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E8BF" w14:textId="77777777" w:rsidR="00E422F7" w:rsidRDefault="00E422F7"/>
    <w:p w14:paraId="22DEB25E" w14:textId="77777777" w:rsidR="00E422F7" w:rsidRDefault="00E422F7"/>
    <w:tbl>
      <w:tblPr>
        <w:tblW w:w="9851" w:type="dxa"/>
        <w:jc w:val="right"/>
        <w:tblLayout w:type="fixed"/>
        <w:tblCellMar>
          <w:left w:w="70" w:type="dxa"/>
          <w:right w:w="70" w:type="dxa"/>
        </w:tblCellMar>
        <w:tblLook w:val="0000" w:firstRow="0" w:lastRow="0" w:firstColumn="0" w:lastColumn="0" w:noHBand="0" w:noVBand="0"/>
      </w:tblPr>
      <w:tblGrid>
        <w:gridCol w:w="9851"/>
      </w:tblGrid>
      <w:tr w:rsidR="00FB6990" w:rsidRPr="00342614" w14:paraId="5AAF79FC" w14:textId="77777777" w:rsidTr="00E422F7">
        <w:trPr>
          <w:cantSplit/>
          <w:trHeight w:val="625"/>
          <w:jc w:val="right"/>
        </w:trPr>
        <w:tc>
          <w:tcPr>
            <w:tcW w:w="9851" w:type="dxa"/>
          </w:tcPr>
          <w:p w14:paraId="73A43F21" w14:textId="61D319E5" w:rsidR="00CB6240" w:rsidRPr="00E422F7" w:rsidRDefault="00E422F7" w:rsidP="008F3E8E">
            <w:pPr>
              <w:ind w:right="-1"/>
              <w:jc w:val="center"/>
              <w:rPr>
                <w:rFonts w:asciiTheme="minorHAnsi" w:hAnsiTheme="minorHAnsi" w:cstheme="minorHAnsi"/>
                <w:b/>
                <w:sz w:val="32"/>
                <w:szCs w:val="40"/>
              </w:rPr>
            </w:pPr>
            <w:bookmarkStart w:id="0" w:name="_Hlk8747697"/>
            <w:r w:rsidRPr="00E422F7">
              <w:rPr>
                <w:rFonts w:asciiTheme="minorHAnsi" w:hAnsiTheme="minorHAnsi" w:cstheme="minorHAnsi"/>
                <w:b/>
                <w:sz w:val="32"/>
                <w:szCs w:val="40"/>
              </w:rPr>
              <w:t>ANNEXE</w:t>
            </w:r>
            <w:r w:rsidR="007A3EBE">
              <w:rPr>
                <w:rFonts w:asciiTheme="minorHAnsi" w:hAnsiTheme="minorHAnsi" w:cstheme="minorHAnsi"/>
                <w:b/>
                <w:sz w:val="32"/>
                <w:szCs w:val="40"/>
              </w:rPr>
              <w:t xml:space="preserve"> 7</w:t>
            </w:r>
          </w:p>
          <w:p w14:paraId="35477149" w14:textId="77777777" w:rsidR="00E422F7" w:rsidRPr="00E422F7" w:rsidRDefault="00E422F7" w:rsidP="008F3E8E">
            <w:pPr>
              <w:ind w:right="-1"/>
              <w:jc w:val="center"/>
              <w:rPr>
                <w:rFonts w:asciiTheme="minorHAnsi" w:hAnsiTheme="minorHAnsi" w:cstheme="minorHAnsi"/>
                <w:b/>
                <w:sz w:val="32"/>
                <w:szCs w:val="40"/>
              </w:rPr>
            </w:pPr>
          </w:p>
          <w:p w14:paraId="598840E6" w14:textId="77777777" w:rsidR="00E422F7" w:rsidRPr="00E422F7" w:rsidRDefault="00E422F7" w:rsidP="008F3E8E">
            <w:pPr>
              <w:ind w:right="-1"/>
              <w:jc w:val="center"/>
              <w:rPr>
                <w:rFonts w:asciiTheme="minorHAnsi" w:hAnsiTheme="minorHAnsi" w:cstheme="minorHAnsi"/>
                <w:b/>
                <w:sz w:val="32"/>
                <w:szCs w:val="40"/>
              </w:rPr>
            </w:pPr>
            <w:r w:rsidRPr="00E422F7">
              <w:rPr>
                <w:rFonts w:asciiTheme="minorHAnsi" w:hAnsiTheme="minorHAnsi" w:cstheme="minorHAnsi"/>
                <w:b/>
                <w:sz w:val="32"/>
                <w:szCs w:val="40"/>
              </w:rPr>
              <w:t>PLAN D’ASSURANCE SECURITE</w:t>
            </w:r>
          </w:p>
          <w:p w14:paraId="27AE9D48" w14:textId="77777777" w:rsidR="00E422F7" w:rsidRPr="00E422F7" w:rsidRDefault="00E422F7" w:rsidP="008F3E8E">
            <w:pPr>
              <w:ind w:right="-1"/>
              <w:jc w:val="center"/>
              <w:rPr>
                <w:rFonts w:asciiTheme="minorHAnsi" w:hAnsiTheme="minorHAnsi" w:cstheme="minorHAnsi"/>
                <w:b/>
                <w:sz w:val="28"/>
                <w:szCs w:val="36"/>
              </w:rPr>
            </w:pPr>
          </w:p>
          <w:p w14:paraId="28DDA92A" w14:textId="03C914C2" w:rsidR="00E422F7" w:rsidRPr="00E422F7" w:rsidRDefault="00E422F7" w:rsidP="008F3E8E">
            <w:pPr>
              <w:ind w:right="-1"/>
              <w:jc w:val="center"/>
              <w:rPr>
                <w:rFonts w:asciiTheme="minorHAnsi" w:hAnsiTheme="minorHAnsi" w:cstheme="minorHAnsi"/>
                <w:b/>
                <w:sz w:val="28"/>
                <w:szCs w:val="36"/>
              </w:rPr>
            </w:pPr>
          </w:p>
        </w:tc>
      </w:tr>
    </w:tbl>
    <w:p w14:paraId="19EF3B8D" w14:textId="30BE46B1" w:rsidR="001C72AC" w:rsidRDefault="007133AA" w:rsidP="003A3696">
      <w:pPr>
        <w:pStyle w:val="TM1"/>
      </w:pPr>
      <w:r>
        <w:t>s</w:t>
      </w:r>
      <w:r w:rsidR="001C72AC" w:rsidRPr="008D5C7F">
        <w:t>ommaire</w:t>
      </w:r>
    </w:p>
    <w:p w14:paraId="005A6C9A" w14:textId="77777777" w:rsidR="00FD37B1" w:rsidRPr="00FD37B1" w:rsidRDefault="00FD37B1" w:rsidP="00FD37B1"/>
    <w:p w14:paraId="43A4D461" w14:textId="3EB54E5F" w:rsidR="009B4892" w:rsidRDefault="00BF13E7">
      <w:pPr>
        <w:pStyle w:val="TM1"/>
        <w:rPr>
          <w:rFonts w:eastAsiaTheme="minorEastAsia" w:cstheme="minorBidi"/>
          <w:b w:val="0"/>
          <w:bCs w:val="0"/>
          <w:smallCaps w:val="0"/>
          <w:color w:val="auto"/>
          <w:kern w:val="2"/>
          <w14:ligatures w14:val="standardContextual"/>
        </w:rPr>
      </w:pPr>
      <w:r w:rsidRPr="00346D51">
        <w:rPr>
          <w:sz w:val="21"/>
          <w:szCs w:val="21"/>
        </w:rPr>
        <w:fldChar w:fldCharType="begin"/>
      </w:r>
      <w:r w:rsidRPr="00346D51">
        <w:rPr>
          <w:sz w:val="21"/>
          <w:szCs w:val="21"/>
        </w:rPr>
        <w:instrText xml:space="preserve"> TOC \o "1-4" \h \z \u </w:instrText>
      </w:r>
      <w:r w:rsidRPr="00346D51">
        <w:rPr>
          <w:sz w:val="21"/>
          <w:szCs w:val="21"/>
        </w:rPr>
        <w:fldChar w:fldCharType="separate"/>
      </w:r>
      <w:hyperlink w:anchor="_Toc208317444" w:history="1">
        <w:r w:rsidR="009B4892" w:rsidRPr="006651DD">
          <w:rPr>
            <w:rStyle w:val="Lienhypertexte"/>
          </w:rPr>
          <w:t>1.</w:t>
        </w:r>
        <w:r w:rsidR="009B4892">
          <w:rPr>
            <w:rFonts w:eastAsiaTheme="minorEastAsia" w:cstheme="minorBidi"/>
            <w:b w:val="0"/>
            <w:bCs w:val="0"/>
            <w:smallCaps w:val="0"/>
            <w:color w:val="auto"/>
            <w:kern w:val="2"/>
            <w14:ligatures w14:val="standardContextual"/>
          </w:rPr>
          <w:tab/>
        </w:r>
        <w:r w:rsidR="009B4892" w:rsidRPr="006651DD">
          <w:rPr>
            <w:rStyle w:val="Lienhypertexte"/>
          </w:rPr>
          <w:t>Introduction</w:t>
        </w:r>
        <w:r w:rsidR="009B4892">
          <w:rPr>
            <w:webHidden/>
          </w:rPr>
          <w:tab/>
        </w:r>
        <w:r w:rsidR="009B4892">
          <w:rPr>
            <w:webHidden/>
          </w:rPr>
          <w:fldChar w:fldCharType="begin"/>
        </w:r>
        <w:r w:rsidR="009B4892">
          <w:rPr>
            <w:webHidden/>
          </w:rPr>
          <w:instrText xml:space="preserve"> PAGEREF _Toc208317444 \h </w:instrText>
        </w:r>
        <w:r w:rsidR="009B4892">
          <w:rPr>
            <w:webHidden/>
          </w:rPr>
        </w:r>
        <w:r w:rsidR="009B4892">
          <w:rPr>
            <w:webHidden/>
          </w:rPr>
          <w:fldChar w:fldCharType="separate"/>
        </w:r>
        <w:r w:rsidR="009B4892">
          <w:rPr>
            <w:webHidden/>
          </w:rPr>
          <w:t>6</w:t>
        </w:r>
        <w:r w:rsidR="009B4892">
          <w:rPr>
            <w:webHidden/>
          </w:rPr>
          <w:fldChar w:fldCharType="end"/>
        </w:r>
      </w:hyperlink>
    </w:p>
    <w:p w14:paraId="25746462" w14:textId="4D43E55F"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45" w:history="1">
        <w:r w:rsidR="009B4892" w:rsidRPr="006651DD">
          <w:rPr>
            <w:rStyle w:val="Lienhypertexte"/>
            <w:noProof/>
          </w:rPr>
          <w:t>1.1</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Objet du plan d’assurance sécurité (PAS)</w:t>
        </w:r>
        <w:r w:rsidR="009B4892">
          <w:rPr>
            <w:noProof/>
            <w:webHidden/>
          </w:rPr>
          <w:tab/>
        </w:r>
        <w:r w:rsidR="009B4892">
          <w:rPr>
            <w:noProof/>
            <w:webHidden/>
          </w:rPr>
          <w:fldChar w:fldCharType="begin"/>
        </w:r>
        <w:r w:rsidR="009B4892">
          <w:rPr>
            <w:noProof/>
            <w:webHidden/>
          </w:rPr>
          <w:instrText xml:space="preserve"> PAGEREF _Toc208317445 \h </w:instrText>
        </w:r>
        <w:r w:rsidR="009B4892">
          <w:rPr>
            <w:noProof/>
            <w:webHidden/>
          </w:rPr>
        </w:r>
        <w:r w:rsidR="009B4892">
          <w:rPr>
            <w:noProof/>
            <w:webHidden/>
          </w:rPr>
          <w:fldChar w:fldCharType="separate"/>
        </w:r>
        <w:r w:rsidR="009B4892">
          <w:rPr>
            <w:noProof/>
            <w:webHidden/>
          </w:rPr>
          <w:t>6</w:t>
        </w:r>
        <w:r w:rsidR="009B4892">
          <w:rPr>
            <w:noProof/>
            <w:webHidden/>
          </w:rPr>
          <w:fldChar w:fldCharType="end"/>
        </w:r>
      </w:hyperlink>
    </w:p>
    <w:p w14:paraId="7D3BC097" w14:textId="330562B9"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46" w:history="1">
        <w:r w:rsidR="009B4892" w:rsidRPr="006651DD">
          <w:rPr>
            <w:rStyle w:val="Lienhypertexte"/>
            <w:noProof/>
          </w:rPr>
          <w:t>1.2</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Glossaire</w:t>
        </w:r>
        <w:r w:rsidR="009B4892">
          <w:rPr>
            <w:noProof/>
            <w:webHidden/>
          </w:rPr>
          <w:tab/>
        </w:r>
        <w:r w:rsidR="009B4892">
          <w:rPr>
            <w:noProof/>
            <w:webHidden/>
          </w:rPr>
          <w:fldChar w:fldCharType="begin"/>
        </w:r>
        <w:r w:rsidR="009B4892">
          <w:rPr>
            <w:noProof/>
            <w:webHidden/>
          </w:rPr>
          <w:instrText xml:space="preserve"> PAGEREF _Toc208317446 \h </w:instrText>
        </w:r>
        <w:r w:rsidR="009B4892">
          <w:rPr>
            <w:noProof/>
            <w:webHidden/>
          </w:rPr>
        </w:r>
        <w:r w:rsidR="009B4892">
          <w:rPr>
            <w:noProof/>
            <w:webHidden/>
          </w:rPr>
          <w:fldChar w:fldCharType="separate"/>
        </w:r>
        <w:r w:rsidR="009B4892">
          <w:rPr>
            <w:noProof/>
            <w:webHidden/>
          </w:rPr>
          <w:t>6</w:t>
        </w:r>
        <w:r w:rsidR="009B4892">
          <w:rPr>
            <w:noProof/>
            <w:webHidden/>
          </w:rPr>
          <w:fldChar w:fldCharType="end"/>
        </w:r>
      </w:hyperlink>
    </w:p>
    <w:p w14:paraId="78585B83" w14:textId="5FF5293F"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47" w:history="1">
        <w:r w:rsidR="009B4892" w:rsidRPr="006651DD">
          <w:rPr>
            <w:rStyle w:val="Lienhypertexte"/>
            <w:noProof/>
          </w:rPr>
          <w:t>1.3</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Documents de référence</w:t>
        </w:r>
        <w:r w:rsidR="009B4892">
          <w:rPr>
            <w:noProof/>
            <w:webHidden/>
          </w:rPr>
          <w:tab/>
        </w:r>
        <w:r w:rsidR="009B4892">
          <w:rPr>
            <w:noProof/>
            <w:webHidden/>
          </w:rPr>
          <w:fldChar w:fldCharType="begin"/>
        </w:r>
        <w:r w:rsidR="009B4892">
          <w:rPr>
            <w:noProof/>
            <w:webHidden/>
          </w:rPr>
          <w:instrText xml:space="preserve"> PAGEREF _Toc208317447 \h </w:instrText>
        </w:r>
        <w:r w:rsidR="009B4892">
          <w:rPr>
            <w:noProof/>
            <w:webHidden/>
          </w:rPr>
        </w:r>
        <w:r w:rsidR="009B4892">
          <w:rPr>
            <w:noProof/>
            <w:webHidden/>
          </w:rPr>
          <w:fldChar w:fldCharType="separate"/>
        </w:r>
        <w:r w:rsidR="009B4892">
          <w:rPr>
            <w:noProof/>
            <w:webHidden/>
          </w:rPr>
          <w:t>8</w:t>
        </w:r>
        <w:r w:rsidR="009B4892">
          <w:rPr>
            <w:noProof/>
            <w:webHidden/>
          </w:rPr>
          <w:fldChar w:fldCharType="end"/>
        </w:r>
      </w:hyperlink>
    </w:p>
    <w:p w14:paraId="70BB97C3" w14:textId="598A6B99"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48" w:history="1">
        <w:r w:rsidR="009B4892" w:rsidRPr="006651DD">
          <w:rPr>
            <w:rStyle w:val="Lienhypertexte"/>
            <w:rFonts w:cstheme="minorHAnsi"/>
            <w:noProof/>
          </w:rPr>
          <w:t>1.4</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rFonts w:cstheme="minorHAnsi"/>
            <w:noProof/>
          </w:rPr>
          <w:t>Règles de remplissage du document</w:t>
        </w:r>
        <w:r w:rsidR="009B4892">
          <w:rPr>
            <w:noProof/>
            <w:webHidden/>
          </w:rPr>
          <w:tab/>
        </w:r>
        <w:r w:rsidR="009B4892">
          <w:rPr>
            <w:noProof/>
            <w:webHidden/>
          </w:rPr>
          <w:fldChar w:fldCharType="begin"/>
        </w:r>
        <w:r w:rsidR="009B4892">
          <w:rPr>
            <w:noProof/>
            <w:webHidden/>
          </w:rPr>
          <w:instrText xml:space="preserve"> PAGEREF _Toc208317448 \h </w:instrText>
        </w:r>
        <w:r w:rsidR="009B4892">
          <w:rPr>
            <w:noProof/>
            <w:webHidden/>
          </w:rPr>
        </w:r>
        <w:r w:rsidR="009B4892">
          <w:rPr>
            <w:noProof/>
            <w:webHidden/>
          </w:rPr>
          <w:fldChar w:fldCharType="separate"/>
        </w:r>
        <w:r w:rsidR="009B4892">
          <w:rPr>
            <w:noProof/>
            <w:webHidden/>
          </w:rPr>
          <w:t>8</w:t>
        </w:r>
        <w:r w:rsidR="009B4892">
          <w:rPr>
            <w:noProof/>
            <w:webHidden/>
          </w:rPr>
          <w:fldChar w:fldCharType="end"/>
        </w:r>
      </w:hyperlink>
    </w:p>
    <w:p w14:paraId="67BA18B0" w14:textId="2423E0FF" w:rsidR="009B4892" w:rsidRDefault="007A3EBE">
      <w:pPr>
        <w:pStyle w:val="TM1"/>
        <w:rPr>
          <w:rFonts w:eastAsiaTheme="minorEastAsia" w:cstheme="minorBidi"/>
          <w:b w:val="0"/>
          <w:bCs w:val="0"/>
          <w:smallCaps w:val="0"/>
          <w:color w:val="auto"/>
          <w:kern w:val="2"/>
          <w14:ligatures w14:val="standardContextual"/>
        </w:rPr>
      </w:pPr>
      <w:hyperlink w:anchor="_Toc208317449" w:history="1">
        <w:r w:rsidR="009B4892" w:rsidRPr="006651DD">
          <w:rPr>
            <w:rStyle w:val="Lienhypertexte"/>
          </w:rPr>
          <w:t>2.</w:t>
        </w:r>
        <w:r w:rsidR="009B4892">
          <w:rPr>
            <w:rFonts w:eastAsiaTheme="minorEastAsia" w:cstheme="minorBidi"/>
            <w:b w:val="0"/>
            <w:bCs w:val="0"/>
            <w:smallCaps w:val="0"/>
            <w:color w:val="auto"/>
            <w:kern w:val="2"/>
            <w14:ligatures w14:val="standardContextual"/>
          </w:rPr>
          <w:tab/>
        </w:r>
        <w:r w:rsidR="009B4892" w:rsidRPr="006651DD">
          <w:rPr>
            <w:rStyle w:val="Lienhypertexte"/>
          </w:rPr>
          <w:t>Domaine d’application et responsabilités</w:t>
        </w:r>
        <w:r w:rsidR="009B4892">
          <w:rPr>
            <w:webHidden/>
          </w:rPr>
          <w:tab/>
        </w:r>
        <w:r w:rsidR="009B4892">
          <w:rPr>
            <w:webHidden/>
          </w:rPr>
          <w:fldChar w:fldCharType="begin"/>
        </w:r>
        <w:r w:rsidR="009B4892">
          <w:rPr>
            <w:webHidden/>
          </w:rPr>
          <w:instrText xml:space="preserve"> PAGEREF _Toc208317449 \h </w:instrText>
        </w:r>
        <w:r w:rsidR="009B4892">
          <w:rPr>
            <w:webHidden/>
          </w:rPr>
        </w:r>
        <w:r w:rsidR="009B4892">
          <w:rPr>
            <w:webHidden/>
          </w:rPr>
          <w:fldChar w:fldCharType="separate"/>
        </w:r>
        <w:r w:rsidR="009B4892">
          <w:rPr>
            <w:webHidden/>
          </w:rPr>
          <w:t>8</w:t>
        </w:r>
        <w:r w:rsidR="009B4892">
          <w:rPr>
            <w:webHidden/>
          </w:rPr>
          <w:fldChar w:fldCharType="end"/>
        </w:r>
      </w:hyperlink>
    </w:p>
    <w:p w14:paraId="6951F3B9" w14:textId="09431C2A"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50" w:history="1">
        <w:r w:rsidR="009B4892" w:rsidRPr="006651DD">
          <w:rPr>
            <w:rStyle w:val="Lienhypertexte"/>
            <w:noProof/>
          </w:rPr>
          <w:t>2.1</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Présentation des acteurs pour la prestation</w:t>
        </w:r>
        <w:r w:rsidR="009B4892">
          <w:rPr>
            <w:noProof/>
            <w:webHidden/>
          </w:rPr>
          <w:tab/>
        </w:r>
        <w:r w:rsidR="009B4892">
          <w:rPr>
            <w:noProof/>
            <w:webHidden/>
          </w:rPr>
          <w:fldChar w:fldCharType="begin"/>
        </w:r>
        <w:r w:rsidR="009B4892">
          <w:rPr>
            <w:noProof/>
            <w:webHidden/>
          </w:rPr>
          <w:instrText xml:space="preserve"> PAGEREF _Toc208317450 \h </w:instrText>
        </w:r>
        <w:r w:rsidR="009B4892">
          <w:rPr>
            <w:noProof/>
            <w:webHidden/>
          </w:rPr>
        </w:r>
        <w:r w:rsidR="009B4892">
          <w:rPr>
            <w:noProof/>
            <w:webHidden/>
          </w:rPr>
          <w:fldChar w:fldCharType="separate"/>
        </w:r>
        <w:r w:rsidR="009B4892">
          <w:rPr>
            <w:noProof/>
            <w:webHidden/>
          </w:rPr>
          <w:t>8</w:t>
        </w:r>
        <w:r w:rsidR="009B4892">
          <w:rPr>
            <w:noProof/>
            <w:webHidden/>
          </w:rPr>
          <w:fldChar w:fldCharType="end"/>
        </w:r>
      </w:hyperlink>
    </w:p>
    <w:p w14:paraId="07FFED9B" w14:textId="12039505"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51" w:history="1">
        <w:r w:rsidR="009B4892" w:rsidRPr="006651DD">
          <w:rPr>
            <w:rStyle w:val="Lienhypertexte"/>
            <w:noProof/>
          </w:rPr>
          <w:t>2.2</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Applicabilité</w:t>
        </w:r>
        <w:r w:rsidR="009B4892">
          <w:rPr>
            <w:noProof/>
            <w:webHidden/>
          </w:rPr>
          <w:tab/>
        </w:r>
        <w:r w:rsidR="009B4892">
          <w:rPr>
            <w:noProof/>
            <w:webHidden/>
          </w:rPr>
          <w:fldChar w:fldCharType="begin"/>
        </w:r>
        <w:r w:rsidR="009B4892">
          <w:rPr>
            <w:noProof/>
            <w:webHidden/>
          </w:rPr>
          <w:instrText xml:space="preserve"> PAGEREF _Toc208317451 \h </w:instrText>
        </w:r>
        <w:r w:rsidR="009B4892">
          <w:rPr>
            <w:noProof/>
            <w:webHidden/>
          </w:rPr>
        </w:r>
        <w:r w:rsidR="009B4892">
          <w:rPr>
            <w:noProof/>
            <w:webHidden/>
          </w:rPr>
          <w:fldChar w:fldCharType="separate"/>
        </w:r>
        <w:r w:rsidR="009B4892">
          <w:rPr>
            <w:noProof/>
            <w:webHidden/>
          </w:rPr>
          <w:t>9</w:t>
        </w:r>
        <w:r w:rsidR="009B4892">
          <w:rPr>
            <w:noProof/>
            <w:webHidden/>
          </w:rPr>
          <w:fldChar w:fldCharType="end"/>
        </w:r>
      </w:hyperlink>
    </w:p>
    <w:p w14:paraId="004B0E48" w14:textId="4D591044"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52" w:history="1">
        <w:r w:rsidR="009B4892" w:rsidRPr="006651DD">
          <w:rPr>
            <w:rStyle w:val="Lienhypertexte"/>
            <w:noProof/>
          </w:rPr>
          <w:t>2.3</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Dérogation à l’application du PAS</w:t>
        </w:r>
        <w:r w:rsidR="009B4892">
          <w:rPr>
            <w:noProof/>
            <w:webHidden/>
          </w:rPr>
          <w:tab/>
        </w:r>
        <w:r w:rsidR="009B4892">
          <w:rPr>
            <w:noProof/>
            <w:webHidden/>
          </w:rPr>
          <w:fldChar w:fldCharType="begin"/>
        </w:r>
        <w:r w:rsidR="009B4892">
          <w:rPr>
            <w:noProof/>
            <w:webHidden/>
          </w:rPr>
          <w:instrText xml:space="preserve"> PAGEREF _Toc208317452 \h </w:instrText>
        </w:r>
        <w:r w:rsidR="009B4892">
          <w:rPr>
            <w:noProof/>
            <w:webHidden/>
          </w:rPr>
        </w:r>
        <w:r w:rsidR="009B4892">
          <w:rPr>
            <w:noProof/>
            <w:webHidden/>
          </w:rPr>
          <w:fldChar w:fldCharType="separate"/>
        </w:r>
        <w:r w:rsidR="009B4892">
          <w:rPr>
            <w:noProof/>
            <w:webHidden/>
          </w:rPr>
          <w:t>9</w:t>
        </w:r>
        <w:r w:rsidR="009B4892">
          <w:rPr>
            <w:noProof/>
            <w:webHidden/>
          </w:rPr>
          <w:fldChar w:fldCharType="end"/>
        </w:r>
      </w:hyperlink>
    </w:p>
    <w:p w14:paraId="5A6F91C2" w14:textId="6C376987" w:rsidR="009B4892" w:rsidRDefault="007A3EBE">
      <w:pPr>
        <w:pStyle w:val="TM1"/>
        <w:rPr>
          <w:rFonts w:eastAsiaTheme="minorEastAsia" w:cstheme="minorBidi"/>
          <w:b w:val="0"/>
          <w:bCs w:val="0"/>
          <w:smallCaps w:val="0"/>
          <w:color w:val="auto"/>
          <w:kern w:val="2"/>
          <w14:ligatures w14:val="standardContextual"/>
        </w:rPr>
      </w:pPr>
      <w:hyperlink w:anchor="_Toc208317453" w:history="1">
        <w:r w:rsidR="009B4892" w:rsidRPr="006651DD">
          <w:rPr>
            <w:rStyle w:val="Lienhypertexte"/>
          </w:rPr>
          <w:t>3.</w:t>
        </w:r>
        <w:r w:rsidR="009B4892">
          <w:rPr>
            <w:rFonts w:eastAsiaTheme="minorEastAsia" w:cstheme="minorBidi"/>
            <w:b w:val="0"/>
            <w:bCs w:val="0"/>
            <w:smallCaps w:val="0"/>
            <w:color w:val="auto"/>
            <w:kern w:val="2"/>
            <w14:ligatures w14:val="standardContextual"/>
          </w:rPr>
          <w:tab/>
        </w:r>
        <w:r w:rsidR="009B4892" w:rsidRPr="006651DD">
          <w:rPr>
            <w:rStyle w:val="Lienhypertexte"/>
          </w:rPr>
          <w:t>Description de la prestation</w:t>
        </w:r>
        <w:r w:rsidR="009B4892">
          <w:rPr>
            <w:webHidden/>
          </w:rPr>
          <w:tab/>
        </w:r>
        <w:r w:rsidR="009B4892">
          <w:rPr>
            <w:webHidden/>
          </w:rPr>
          <w:fldChar w:fldCharType="begin"/>
        </w:r>
        <w:r w:rsidR="009B4892">
          <w:rPr>
            <w:webHidden/>
          </w:rPr>
          <w:instrText xml:space="preserve"> PAGEREF _Toc208317453 \h </w:instrText>
        </w:r>
        <w:r w:rsidR="009B4892">
          <w:rPr>
            <w:webHidden/>
          </w:rPr>
        </w:r>
        <w:r w:rsidR="009B4892">
          <w:rPr>
            <w:webHidden/>
          </w:rPr>
          <w:fldChar w:fldCharType="separate"/>
        </w:r>
        <w:r w:rsidR="009B4892">
          <w:rPr>
            <w:webHidden/>
          </w:rPr>
          <w:t>9</w:t>
        </w:r>
        <w:r w:rsidR="009B4892">
          <w:rPr>
            <w:webHidden/>
          </w:rPr>
          <w:fldChar w:fldCharType="end"/>
        </w:r>
      </w:hyperlink>
    </w:p>
    <w:p w14:paraId="0537A2C3" w14:textId="2E3A8C21"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54" w:history="1">
        <w:r w:rsidR="009B4892" w:rsidRPr="006651DD">
          <w:rPr>
            <w:rStyle w:val="Lienhypertexte"/>
            <w:noProof/>
          </w:rPr>
          <w:t>3.1</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Nature de la prestation</w:t>
        </w:r>
        <w:r w:rsidR="009B4892">
          <w:rPr>
            <w:noProof/>
            <w:webHidden/>
          </w:rPr>
          <w:tab/>
        </w:r>
        <w:r w:rsidR="009B4892">
          <w:rPr>
            <w:noProof/>
            <w:webHidden/>
          </w:rPr>
          <w:fldChar w:fldCharType="begin"/>
        </w:r>
        <w:r w:rsidR="009B4892">
          <w:rPr>
            <w:noProof/>
            <w:webHidden/>
          </w:rPr>
          <w:instrText xml:space="preserve"> PAGEREF _Toc208317454 \h </w:instrText>
        </w:r>
        <w:r w:rsidR="009B4892">
          <w:rPr>
            <w:noProof/>
            <w:webHidden/>
          </w:rPr>
        </w:r>
        <w:r w:rsidR="009B4892">
          <w:rPr>
            <w:noProof/>
            <w:webHidden/>
          </w:rPr>
          <w:fldChar w:fldCharType="separate"/>
        </w:r>
        <w:r w:rsidR="009B4892">
          <w:rPr>
            <w:noProof/>
            <w:webHidden/>
          </w:rPr>
          <w:t>9</w:t>
        </w:r>
        <w:r w:rsidR="009B4892">
          <w:rPr>
            <w:noProof/>
            <w:webHidden/>
          </w:rPr>
          <w:fldChar w:fldCharType="end"/>
        </w:r>
      </w:hyperlink>
    </w:p>
    <w:p w14:paraId="426BC830" w14:textId="7A38108A"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55" w:history="1">
        <w:r w:rsidR="009B4892" w:rsidRPr="006651DD">
          <w:rPr>
            <w:rStyle w:val="Lienhypertexte"/>
            <w:noProof/>
          </w:rPr>
          <w:t>3.2</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Besoins de sécurité et Disponibilité de la prestation</w:t>
        </w:r>
        <w:r w:rsidR="009B4892">
          <w:rPr>
            <w:noProof/>
            <w:webHidden/>
          </w:rPr>
          <w:tab/>
        </w:r>
        <w:r w:rsidR="009B4892">
          <w:rPr>
            <w:noProof/>
            <w:webHidden/>
          </w:rPr>
          <w:fldChar w:fldCharType="begin"/>
        </w:r>
        <w:r w:rsidR="009B4892">
          <w:rPr>
            <w:noProof/>
            <w:webHidden/>
          </w:rPr>
          <w:instrText xml:space="preserve"> PAGEREF _Toc208317455 \h </w:instrText>
        </w:r>
        <w:r w:rsidR="009B4892">
          <w:rPr>
            <w:noProof/>
            <w:webHidden/>
          </w:rPr>
        </w:r>
        <w:r w:rsidR="009B4892">
          <w:rPr>
            <w:noProof/>
            <w:webHidden/>
          </w:rPr>
          <w:fldChar w:fldCharType="separate"/>
        </w:r>
        <w:r w:rsidR="009B4892">
          <w:rPr>
            <w:noProof/>
            <w:webHidden/>
          </w:rPr>
          <w:t>10</w:t>
        </w:r>
        <w:r w:rsidR="009B4892">
          <w:rPr>
            <w:noProof/>
            <w:webHidden/>
          </w:rPr>
          <w:fldChar w:fldCharType="end"/>
        </w:r>
      </w:hyperlink>
    </w:p>
    <w:p w14:paraId="3BEBBFDD" w14:textId="6A2CCA2C"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56" w:history="1">
        <w:r w:rsidR="009B4892" w:rsidRPr="006651DD">
          <w:rPr>
            <w:rStyle w:val="Lienhypertexte"/>
            <w:noProof/>
          </w:rPr>
          <w:t>3.3</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Site et SI de réalisation de la prestation</w:t>
        </w:r>
        <w:r w:rsidR="009B4892">
          <w:rPr>
            <w:noProof/>
            <w:webHidden/>
          </w:rPr>
          <w:tab/>
        </w:r>
        <w:r w:rsidR="009B4892">
          <w:rPr>
            <w:noProof/>
            <w:webHidden/>
          </w:rPr>
          <w:fldChar w:fldCharType="begin"/>
        </w:r>
        <w:r w:rsidR="009B4892">
          <w:rPr>
            <w:noProof/>
            <w:webHidden/>
          </w:rPr>
          <w:instrText xml:space="preserve"> PAGEREF _Toc208317456 \h </w:instrText>
        </w:r>
        <w:r w:rsidR="009B4892">
          <w:rPr>
            <w:noProof/>
            <w:webHidden/>
          </w:rPr>
        </w:r>
        <w:r w:rsidR="009B4892">
          <w:rPr>
            <w:noProof/>
            <w:webHidden/>
          </w:rPr>
          <w:fldChar w:fldCharType="separate"/>
        </w:r>
        <w:r w:rsidR="009B4892">
          <w:rPr>
            <w:noProof/>
            <w:webHidden/>
          </w:rPr>
          <w:t>11</w:t>
        </w:r>
        <w:r w:rsidR="009B4892">
          <w:rPr>
            <w:noProof/>
            <w:webHidden/>
          </w:rPr>
          <w:fldChar w:fldCharType="end"/>
        </w:r>
      </w:hyperlink>
    </w:p>
    <w:p w14:paraId="5E2C66BD" w14:textId="08B62DC7"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57" w:history="1">
        <w:r w:rsidR="009B4892" w:rsidRPr="006651DD">
          <w:rPr>
            <w:rStyle w:val="Lienhypertexte"/>
            <w:noProof/>
          </w:rPr>
          <w:t>3.4</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Tiers du Prestataire</w:t>
        </w:r>
        <w:r w:rsidR="009B4892">
          <w:rPr>
            <w:noProof/>
            <w:webHidden/>
          </w:rPr>
          <w:tab/>
        </w:r>
        <w:r w:rsidR="009B4892">
          <w:rPr>
            <w:noProof/>
            <w:webHidden/>
          </w:rPr>
          <w:fldChar w:fldCharType="begin"/>
        </w:r>
        <w:r w:rsidR="009B4892">
          <w:rPr>
            <w:noProof/>
            <w:webHidden/>
          </w:rPr>
          <w:instrText xml:space="preserve"> PAGEREF _Toc208317457 \h </w:instrText>
        </w:r>
        <w:r w:rsidR="009B4892">
          <w:rPr>
            <w:noProof/>
            <w:webHidden/>
          </w:rPr>
        </w:r>
        <w:r w:rsidR="009B4892">
          <w:rPr>
            <w:noProof/>
            <w:webHidden/>
          </w:rPr>
          <w:fldChar w:fldCharType="separate"/>
        </w:r>
        <w:r w:rsidR="009B4892">
          <w:rPr>
            <w:noProof/>
            <w:webHidden/>
          </w:rPr>
          <w:t>11</w:t>
        </w:r>
        <w:r w:rsidR="009B4892">
          <w:rPr>
            <w:noProof/>
            <w:webHidden/>
          </w:rPr>
          <w:fldChar w:fldCharType="end"/>
        </w:r>
      </w:hyperlink>
    </w:p>
    <w:p w14:paraId="686E3840" w14:textId="382A897C" w:rsidR="009B4892" w:rsidRDefault="007A3EBE">
      <w:pPr>
        <w:pStyle w:val="TM1"/>
        <w:rPr>
          <w:rFonts w:eastAsiaTheme="minorEastAsia" w:cstheme="minorBidi"/>
          <w:b w:val="0"/>
          <w:bCs w:val="0"/>
          <w:smallCaps w:val="0"/>
          <w:color w:val="auto"/>
          <w:kern w:val="2"/>
          <w14:ligatures w14:val="standardContextual"/>
        </w:rPr>
      </w:pPr>
      <w:hyperlink w:anchor="_Toc208317458" w:history="1">
        <w:r w:rsidR="009B4892" w:rsidRPr="006651DD">
          <w:rPr>
            <w:rStyle w:val="Lienhypertexte"/>
          </w:rPr>
          <w:t>4.</w:t>
        </w:r>
        <w:r w:rsidR="009B4892">
          <w:rPr>
            <w:rFonts w:eastAsiaTheme="minorEastAsia" w:cstheme="minorBidi"/>
            <w:b w:val="0"/>
            <w:bCs w:val="0"/>
            <w:smallCaps w:val="0"/>
            <w:color w:val="auto"/>
            <w:kern w:val="2"/>
            <w14:ligatures w14:val="standardContextual"/>
          </w:rPr>
          <w:tab/>
        </w:r>
        <w:r w:rsidR="009B4892" w:rsidRPr="006651DD">
          <w:rPr>
            <w:rStyle w:val="Lienhypertexte"/>
          </w:rPr>
          <w:t>Organisation de la sécurité de l’information (ISO27001-A.5)</w:t>
        </w:r>
        <w:r w:rsidR="009B4892">
          <w:rPr>
            <w:webHidden/>
          </w:rPr>
          <w:tab/>
        </w:r>
        <w:r w:rsidR="009B4892">
          <w:rPr>
            <w:webHidden/>
          </w:rPr>
          <w:fldChar w:fldCharType="begin"/>
        </w:r>
        <w:r w:rsidR="009B4892">
          <w:rPr>
            <w:webHidden/>
          </w:rPr>
          <w:instrText xml:space="preserve"> PAGEREF _Toc208317458 \h </w:instrText>
        </w:r>
        <w:r w:rsidR="009B4892">
          <w:rPr>
            <w:webHidden/>
          </w:rPr>
        </w:r>
        <w:r w:rsidR="009B4892">
          <w:rPr>
            <w:webHidden/>
          </w:rPr>
          <w:fldChar w:fldCharType="separate"/>
        </w:r>
        <w:r w:rsidR="009B4892">
          <w:rPr>
            <w:webHidden/>
          </w:rPr>
          <w:t>12</w:t>
        </w:r>
        <w:r w:rsidR="009B4892">
          <w:rPr>
            <w:webHidden/>
          </w:rPr>
          <w:fldChar w:fldCharType="end"/>
        </w:r>
      </w:hyperlink>
    </w:p>
    <w:p w14:paraId="6770D60D" w14:textId="2644BABE"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59" w:history="1">
        <w:r w:rsidR="009B4892" w:rsidRPr="006651DD">
          <w:rPr>
            <w:rStyle w:val="Lienhypertexte"/>
            <w:noProof/>
          </w:rPr>
          <w:t>4.1</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Organisation interne</w:t>
        </w:r>
        <w:r w:rsidR="009B4892">
          <w:rPr>
            <w:noProof/>
            <w:webHidden/>
          </w:rPr>
          <w:tab/>
        </w:r>
        <w:r w:rsidR="009B4892">
          <w:rPr>
            <w:noProof/>
            <w:webHidden/>
          </w:rPr>
          <w:fldChar w:fldCharType="begin"/>
        </w:r>
        <w:r w:rsidR="009B4892">
          <w:rPr>
            <w:noProof/>
            <w:webHidden/>
          </w:rPr>
          <w:instrText xml:space="preserve"> PAGEREF _Toc208317459 \h </w:instrText>
        </w:r>
        <w:r w:rsidR="009B4892">
          <w:rPr>
            <w:noProof/>
            <w:webHidden/>
          </w:rPr>
        </w:r>
        <w:r w:rsidR="009B4892">
          <w:rPr>
            <w:noProof/>
            <w:webHidden/>
          </w:rPr>
          <w:fldChar w:fldCharType="separate"/>
        </w:r>
        <w:r w:rsidR="009B4892">
          <w:rPr>
            <w:noProof/>
            <w:webHidden/>
          </w:rPr>
          <w:t>12</w:t>
        </w:r>
        <w:r w:rsidR="009B4892">
          <w:rPr>
            <w:noProof/>
            <w:webHidden/>
          </w:rPr>
          <w:fldChar w:fldCharType="end"/>
        </w:r>
      </w:hyperlink>
    </w:p>
    <w:p w14:paraId="6ED092A7" w14:textId="57865289"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60" w:history="1">
        <w:r w:rsidR="009B4892" w:rsidRPr="006651DD">
          <w:rPr>
            <w:rStyle w:val="Lienhypertexte"/>
            <w:noProof/>
          </w:rPr>
          <w:t>4.1.1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Fonctions et responsabilités liées à la sécurité de l'information</w:t>
        </w:r>
        <w:r w:rsidR="009B4892">
          <w:rPr>
            <w:noProof/>
            <w:webHidden/>
          </w:rPr>
          <w:tab/>
        </w:r>
        <w:r w:rsidR="009B4892">
          <w:rPr>
            <w:noProof/>
            <w:webHidden/>
          </w:rPr>
          <w:fldChar w:fldCharType="begin"/>
        </w:r>
        <w:r w:rsidR="009B4892">
          <w:rPr>
            <w:noProof/>
            <w:webHidden/>
          </w:rPr>
          <w:instrText xml:space="preserve"> PAGEREF _Toc208317460 \h </w:instrText>
        </w:r>
        <w:r w:rsidR="009B4892">
          <w:rPr>
            <w:noProof/>
            <w:webHidden/>
          </w:rPr>
        </w:r>
        <w:r w:rsidR="009B4892">
          <w:rPr>
            <w:noProof/>
            <w:webHidden/>
          </w:rPr>
          <w:fldChar w:fldCharType="separate"/>
        </w:r>
        <w:r w:rsidR="009B4892">
          <w:rPr>
            <w:noProof/>
            <w:webHidden/>
          </w:rPr>
          <w:t>12</w:t>
        </w:r>
        <w:r w:rsidR="009B4892">
          <w:rPr>
            <w:noProof/>
            <w:webHidden/>
          </w:rPr>
          <w:fldChar w:fldCharType="end"/>
        </w:r>
      </w:hyperlink>
    </w:p>
    <w:p w14:paraId="5296FA04" w14:textId="41829119"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61" w:history="1">
        <w:r w:rsidR="009B4892" w:rsidRPr="006651DD">
          <w:rPr>
            <w:rStyle w:val="Lienhypertexte"/>
            <w:noProof/>
          </w:rPr>
          <w:t>4.1.2</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Séparation des tâches (RACI)</w:t>
        </w:r>
        <w:r w:rsidR="009B4892">
          <w:rPr>
            <w:noProof/>
            <w:webHidden/>
          </w:rPr>
          <w:tab/>
        </w:r>
        <w:r w:rsidR="009B4892">
          <w:rPr>
            <w:noProof/>
            <w:webHidden/>
          </w:rPr>
          <w:fldChar w:fldCharType="begin"/>
        </w:r>
        <w:r w:rsidR="009B4892">
          <w:rPr>
            <w:noProof/>
            <w:webHidden/>
          </w:rPr>
          <w:instrText xml:space="preserve"> PAGEREF _Toc208317461 \h </w:instrText>
        </w:r>
        <w:r w:rsidR="009B4892">
          <w:rPr>
            <w:noProof/>
            <w:webHidden/>
          </w:rPr>
        </w:r>
        <w:r w:rsidR="009B4892">
          <w:rPr>
            <w:noProof/>
            <w:webHidden/>
          </w:rPr>
          <w:fldChar w:fldCharType="separate"/>
        </w:r>
        <w:r w:rsidR="009B4892">
          <w:rPr>
            <w:noProof/>
            <w:webHidden/>
          </w:rPr>
          <w:t>12</w:t>
        </w:r>
        <w:r w:rsidR="009B4892">
          <w:rPr>
            <w:noProof/>
            <w:webHidden/>
          </w:rPr>
          <w:fldChar w:fldCharType="end"/>
        </w:r>
      </w:hyperlink>
    </w:p>
    <w:p w14:paraId="05025448" w14:textId="5CDCCFCA"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62" w:history="1">
        <w:r w:rsidR="009B4892" w:rsidRPr="006651DD">
          <w:rPr>
            <w:rStyle w:val="Lienhypertexte"/>
            <w:noProof/>
          </w:rPr>
          <w:t>4.1.3</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Relations avec les autorités</w:t>
        </w:r>
        <w:r w:rsidR="009B4892">
          <w:rPr>
            <w:noProof/>
            <w:webHidden/>
          </w:rPr>
          <w:tab/>
        </w:r>
        <w:r w:rsidR="009B4892">
          <w:rPr>
            <w:noProof/>
            <w:webHidden/>
          </w:rPr>
          <w:fldChar w:fldCharType="begin"/>
        </w:r>
        <w:r w:rsidR="009B4892">
          <w:rPr>
            <w:noProof/>
            <w:webHidden/>
          </w:rPr>
          <w:instrText xml:space="preserve"> PAGEREF _Toc208317462 \h </w:instrText>
        </w:r>
        <w:r w:rsidR="009B4892">
          <w:rPr>
            <w:noProof/>
            <w:webHidden/>
          </w:rPr>
        </w:r>
        <w:r w:rsidR="009B4892">
          <w:rPr>
            <w:noProof/>
            <w:webHidden/>
          </w:rPr>
          <w:fldChar w:fldCharType="separate"/>
        </w:r>
        <w:r w:rsidR="009B4892">
          <w:rPr>
            <w:noProof/>
            <w:webHidden/>
          </w:rPr>
          <w:t>13</w:t>
        </w:r>
        <w:r w:rsidR="009B4892">
          <w:rPr>
            <w:noProof/>
            <w:webHidden/>
          </w:rPr>
          <w:fldChar w:fldCharType="end"/>
        </w:r>
      </w:hyperlink>
    </w:p>
    <w:p w14:paraId="4568060E" w14:textId="4C4746B6"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63" w:history="1">
        <w:r w:rsidR="009B4892" w:rsidRPr="006651DD">
          <w:rPr>
            <w:rStyle w:val="Lienhypertexte"/>
            <w:noProof/>
          </w:rPr>
          <w:t>4.1.4</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Relations avec des groupes de travail spécialisés</w:t>
        </w:r>
        <w:r w:rsidR="009B4892">
          <w:rPr>
            <w:noProof/>
            <w:webHidden/>
          </w:rPr>
          <w:tab/>
        </w:r>
        <w:r w:rsidR="009B4892">
          <w:rPr>
            <w:noProof/>
            <w:webHidden/>
          </w:rPr>
          <w:fldChar w:fldCharType="begin"/>
        </w:r>
        <w:r w:rsidR="009B4892">
          <w:rPr>
            <w:noProof/>
            <w:webHidden/>
          </w:rPr>
          <w:instrText xml:space="preserve"> PAGEREF _Toc208317463 \h </w:instrText>
        </w:r>
        <w:r w:rsidR="009B4892">
          <w:rPr>
            <w:noProof/>
            <w:webHidden/>
          </w:rPr>
        </w:r>
        <w:r w:rsidR="009B4892">
          <w:rPr>
            <w:noProof/>
            <w:webHidden/>
          </w:rPr>
          <w:fldChar w:fldCharType="separate"/>
        </w:r>
        <w:r w:rsidR="009B4892">
          <w:rPr>
            <w:noProof/>
            <w:webHidden/>
          </w:rPr>
          <w:t>13</w:t>
        </w:r>
        <w:r w:rsidR="009B4892">
          <w:rPr>
            <w:noProof/>
            <w:webHidden/>
          </w:rPr>
          <w:fldChar w:fldCharType="end"/>
        </w:r>
      </w:hyperlink>
    </w:p>
    <w:p w14:paraId="42BD0DE5" w14:textId="393E6C94"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64" w:history="1">
        <w:r w:rsidR="009B4892" w:rsidRPr="006651DD">
          <w:rPr>
            <w:rStyle w:val="Lienhypertexte"/>
            <w:noProof/>
          </w:rPr>
          <w:t>4.1.5</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La sécurité de l'information dans la gestion de projet</w:t>
        </w:r>
        <w:r w:rsidR="009B4892">
          <w:rPr>
            <w:noProof/>
            <w:webHidden/>
          </w:rPr>
          <w:tab/>
        </w:r>
        <w:r w:rsidR="009B4892">
          <w:rPr>
            <w:noProof/>
            <w:webHidden/>
          </w:rPr>
          <w:fldChar w:fldCharType="begin"/>
        </w:r>
        <w:r w:rsidR="009B4892">
          <w:rPr>
            <w:noProof/>
            <w:webHidden/>
          </w:rPr>
          <w:instrText xml:space="preserve"> PAGEREF _Toc208317464 \h </w:instrText>
        </w:r>
        <w:r w:rsidR="009B4892">
          <w:rPr>
            <w:noProof/>
            <w:webHidden/>
          </w:rPr>
        </w:r>
        <w:r w:rsidR="009B4892">
          <w:rPr>
            <w:noProof/>
            <w:webHidden/>
          </w:rPr>
          <w:fldChar w:fldCharType="separate"/>
        </w:r>
        <w:r w:rsidR="009B4892">
          <w:rPr>
            <w:noProof/>
            <w:webHidden/>
          </w:rPr>
          <w:t>13</w:t>
        </w:r>
        <w:r w:rsidR="009B4892">
          <w:rPr>
            <w:noProof/>
            <w:webHidden/>
          </w:rPr>
          <w:fldChar w:fldCharType="end"/>
        </w:r>
      </w:hyperlink>
    </w:p>
    <w:p w14:paraId="69CAD69E" w14:textId="1F996A3D"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65" w:history="1">
        <w:r w:rsidR="009B4892" w:rsidRPr="006651DD">
          <w:rPr>
            <w:rStyle w:val="Lienhypertexte"/>
            <w:noProof/>
          </w:rPr>
          <w:t>4.2</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Politique en matière d’appareils mobiles</w:t>
        </w:r>
        <w:r w:rsidR="009B4892">
          <w:rPr>
            <w:noProof/>
            <w:webHidden/>
          </w:rPr>
          <w:tab/>
        </w:r>
        <w:r w:rsidR="009B4892">
          <w:rPr>
            <w:noProof/>
            <w:webHidden/>
          </w:rPr>
          <w:fldChar w:fldCharType="begin"/>
        </w:r>
        <w:r w:rsidR="009B4892">
          <w:rPr>
            <w:noProof/>
            <w:webHidden/>
          </w:rPr>
          <w:instrText xml:space="preserve"> PAGEREF _Toc208317465 \h </w:instrText>
        </w:r>
        <w:r w:rsidR="009B4892">
          <w:rPr>
            <w:noProof/>
            <w:webHidden/>
          </w:rPr>
        </w:r>
        <w:r w:rsidR="009B4892">
          <w:rPr>
            <w:noProof/>
            <w:webHidden/>
          </w:rPr>
          <w:fldChar w:fldCharType="separate"/>
        </w:r>
        <w:r w:rsidR="009B4892">
          <w:rPr>
            <w:noProof/>
            <w:webHidden/>
          </w:rPr>
          <w:t>13</w:t>
        </w:r>
        <w:r w:rsidR="009B4892">
          <w:rPr>
            <w:noProof/>
            <w:webHidden/>
          </w:rPr>
          <w:fldChar w:fldCharType="end"/>
        </w:r>
      </w:hyperlink>
    </w:p>
    <w:p w14:paraId="25984FBB" w14:textId="1A82402D" w:rsidR="009B4892" w:rsidRDefault="007A3EBE">
      <w:pPr>
        <w:pStyle w:val="TM1"/>
        <w:rPr>
          <w:rFonts w:eastAsiaTheme="minorEastAsia" w:cstheme="minorBidi"/>
          <w:b w:val="0"/>
          <w:bCs w:val="0"/>
          <w:smallCaps w:val="0"/>
          <w:color w:val="auto"/>
          <w:kern w:val="2"/>
          <w14:ligatures w14:val="standardContextual"/>
        </w:rPr>
      </w:pPr>
      <w:hyperlink w:anchor="_Toc208317466" w:history="1">
        <w:r w:rsidR="009B4892" w:rsidRPr="006651DD">
          <w:rPr>
            <w:rStyle w:val="Lienhypertexte"/>
          </w:rPr>
          <w:t>5.</w:t>
        </w:r>
        <w:r w:rsidR="009B4892">
          <w:rPr>
            <w:rFonts w:eastAsiaTheme="minorEastAsia" w:cstheme="minorBidi"/>
            <w:b w:val="0"/>
            <w:bCs w:val="0"/>
            <w:smallCaps w:val="0"/>
            <w:color w:val="auto"/>
            <w:kern w:val="2"/>
            <w14:ligatures w14:val="standardContextual"/>
          </w:rPr>
          <w:tab/>
        </w:r>
        <w:r w:rsidR="009B4892" w:rsidRPr="006651DD">
          <w:rPr>
            <w:rStyle w:val="Lienhypertexte"/>
          </w:rPr>
          <w:t>Sécurité liée aux ressources humaines [ICP&gt;=3] (ISO27001-A.6)</w:t>
        </w:r>
        <w:r w:rsidR="009B4892">
          <w:rPr>
            <w:webHidden/>
          </w:rPr>
          <w:tab/>
        </w:r>
        <w:r w:rsidR="009B4892">
          <w:rPr>
            <w:webHidden/>
          </w:rPr>
          <w:fldChar w:fldCharType="begin"/>
        </w:r>
        <w:r w:rsidR="009B4892">
          <w:rPr>
            <w:webHidden/>
          </w:rPr>
          <w:instrText xml:space="preserve"> PAGEREF _Toc208317466 \h </w:instrText>
        </w:r>
        <w:r w:rsidR="009B4892">
          <w:rPr>
            <w:webHidden/>
          </w:rPr>
        </w:r>
        <w:r w:rsidR="009B4892">
          <w:rPr>
            <w:webHidden/>
          </w:rPr>
          <w:fldChar w:fldCharType="separate"/>
        </w:r>
        <w:r w:rsidR="009B4892">
          <w:rPr>
            <w:webHidden/>
          </w:rPr>
          <w:t>15</w:t>
        </w:r>
        <w:r w:rsidR="009B4892">
          <w:rPr>
            <w:webHidden/>
          </w:rPr>
          <w:fldChar w:fldCharType="end"/>
        </w:r>
      </w:hyperlink>
    </w:p>
    <w:p w14:paraId="5F3774BA" w14:textId="0B2BF60F"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67" w:history="1">
        <w:r w:rsidR="009B4892" w:rsidRPr="006651DD">
          <w:rPr>
            <w:rStyle w:val="Lienhypertexte"/>
            <w:noProof/>
          </w:rPr>
          <w:t>5.1</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Sélection des candidats</w:t>
        </w:r>
        <w:r w:rsidR="009B4892">
          <w:rPr>
            <w:noProof/>
            <w:webHidden/>
          </w:rPr>
          <w:tab/>
        </w:r>
        <w:r w:rsidR="009B4892">
          <w:rPr>
            <w:noProof/>
            <w:webHidden/>
          </w:rPr>
          <w:fldChar w:fldCharType="begin"/>
        </w:r>
        <w:r w:rsidR="009B4892">
          <w:rPr>
            <w:noProof/>
            <w:webHidden/>
          </w:rPr>
          <w:instrText xml:space="preserve"> PAGEREF _Toc208317467 \h </w:instrText>
        </w:r>
        <w:r w:rsidR="009B4892">
          <w:rPr>
            <w:noProof/>
            <w:webHidden/>
          </w:rPr>
        </w:r>
        <w:r w:rsidR="009B4892">
          <w:rPr>
            <w:noProof/>
            <w:webHidden/>
          </w:rPr>
          <w:fldChar w:fldCharType="separate"/>
        </w:r>
        <w:r w:rsidR="009B4892">
          <w:rPr>
            <w:noProof/>
            <w:webHidden/>
          </w:rPr>
          <w:t>15</w:t>
        </w:r>
        <w:r w:rsidR="009B4892">
          <w:rPr>
            <w:noProof/>
            <w:webHidden/>
          </w:rPr>
          <w:fldChar w:fldCharType="end"/>
        </w:r>
      </w:hyperlink>
    </w:p>
    <w:p w14:paraId="6D85DB75" w14:textId="3654CC7C"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68" w:history="1">
        <w:r w:rsidR="009B4892" w:rsidRPr="006651DD">
          <w:rPr>
            <w:rStyle w:val="Lienhypertexte"/>
            <w:noProof/>
          </w:rPr>
          <w:t>5.2</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Conditions d’embauche</w:t>
        </w:r>
        <w:r w:rsidR="009B4892">
          <w:rPr>
            <w:noProof/>
            <w:webHidden/>
          </w:rPr>
          <w:tab/>
        </w:r>
        <w:r w:rsidR="009B4892">
          <w:rPr>
            <w:noProof/>
            <w:webHidden/>
          </w:rPr>
          <w:fldChar w:fldCharType="begin"/>
        </w:r>
        <w:r w:rsidR="009B4892">
          <w:rPr>
            <w:noProof/>
            <w:webHidden/>
          </w:rPr>
          <w:instrText xml:space="preserve"> PAGEREF _Toc208317468 \h </w:instrText>
        </w:r>
        <w:r w:rsidR="009B4892">
          <w:rPr>
            <w:noProof/>
            <w:webHidden/>
          </w:rPr>
        </w:r>
        <w:r w:rsidR="009B4892">
          <w:rPr>
            <w:noProof/>
            <w:webHidden/>
          </w:rPr>
          <w:fldChar w:fldCharType="separate"/>
        </w:r>
        <w:r w:rsidR="009B4892">
          <w:rPr>
            <w:noProof/>
            <w:webHidden/>
          </w:rPr>
          <w:t>15</w:t>
        </w:r>
        <w:r w:rsidR="009B4892">
          <w:rPr>
            <w:noProof/>
            <w:webHidden/>
          </w:rPr>
          <w:fldChar w:fldCharType="end"/>
        </w:r>
      </w:hyperlink>
    </w:p>
    <w:p w14:paraId="43411A2E" w14:textId="2AF7F3C1"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69" w:history="1">
        <w:r w:rsidR="009B4892" w:rsidRPr="006651DD">
          <w:rPr>
            <w:rStyle w:val="Lienhypertexte"/>
            <w:noProof/>
          </w:rPr>
          <w:t>5.3</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Sensibilisation et formations à la sécurité de l’information</w:t>
        </w:r>
        <w:r w:rsidR="009B4892">
          <w:rPr>
            <w:noProof/>
            <w:webHidden/>
          </w:rPr>
          <w:tab/>
        </w:r>
        <w:r w:rsidR="009B4892">
          <w:rPr>
            <w:noProof/>
            <w:webHidden/>
          </w:rPr>
          <w:fldChar w:fldCharType="begin"/>
        </w:r>
        <w:r w:rsidR="009B4892">
          <w:rPr>
            <w:noProof/>
            <w:webHidden/>
          </w:rPr>
          <w:instrText xml:space="preserve"> PAGEREF _Toc208317469 \h </w:instrText>
        </w:r>
        <w:r w:rsidR="009B4892">
          <w:rPr>
            <w:noProof/>
            <w:webHidden/>
          </w:rPr>
        </w:r>
        <w:r w:rsidR="009B4892">
          <w:rPr>
            <w:noProof/>
            <w:webHidden/>
          </w:rPr>
          <w:fldChar w:fldCharType="separate"/>
        </w:r>
        <w:r w:rsidR="009B4892">
          <w:rPr>
            <w:noProof/>
            <w:webHidden/>
          </w:rPr>
          <w:t>15</w:t>
        </w:r>
        <w:r w:rsidR="009B4892">
          <w:rPr>
            <w:noProof/>
            <w:webHidden/>
          </w:rPr>
          <w:fldChar w:fldCharType="end"/>
        </w:r>
      </w:hyperlink>
    </w:p>
    <w:p w14:paraId="33962829" w14:textId="3A06808F"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70" w:history="1">
        <w:r w:rsidR="009B4892" w:rsidRPr="006651DD">
          <w:rPr>
            <w:rStyle w:val="Lienhypertexte"/>
            <w:noProof/>
          </w:rPr>
          <w:t>5.4</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Rupture, terme ou modification du contrat de travail</w:t>
        </w:r>
        <w:r w:rsidR="009B4892">
          <w:rPr>
            <w:noProof/>
            <w:webHidden/>
          </w:rPr>
          <w:tab/>
        </w:r>
        <w:r w:rsidR="009B4892">
          <w:rPr>
            <w:noProof/>
            <w:webHidden/>
          </w:rPr>
          <w:fldChar w:fldCharType="begin"/>
        </w:r>
        <w:r w:rsidR="009B4892">
          <w:rPr>
            <w:noProof/>
            <w:webHidden/>
          </w:rPr>
          <w:instrText xml:space="preserve"> PAGEREF _Toc208317470 \h </w:instrText>
        </w:r>
        <w:r w:rsidR="009B4892">
          <w:rPr>
            <w:noProof/>
            <w:webHidden/>
          </w:rPr>
        </w:r>
        <w:r w:rsidR="009B4892">
          <w:rPr>
            <w:noProof/>
            <w:webHidden/>
          </w:rPr>
          <w:fldChar w:fldCharType="separate"/>
        </w:r>
        <w:r w:rsidR="009B4892">
          <w:rPr>
            <w:noProof/>
            <w:webHidden/>
          </w:rPr>
          <w:t>16</w:t>
        </w:r>
        <w:r w:rsidR="009B4892">
          <w:rPr>
            <w:noProof/>
            <w:webHidden/>
          </w:rPr>
          <w:fldChar w:fldCharType="end"/>
        </w:r>
      </w:hyperlink>
    </w:p>
    <w:p w14:paraId="228F7162" w14:textId="1B5E6BF8" w:rsidR="009B4892" w:rsidRDefault="007A3EBE">
      <w:pPr>
        <w:pStyle w:val="TM1"/>
        <w:rPr>
          <w:rFonts w:eastAsiaTheme="minorEastAsia" w:cstheme="minorBidi"/>
          <w:b w:val="0"/>
          <w:bCs w:val="0"/>
          <w:smallCaps w:val="0"/>
          <w:color w:val="auto"/>
          <w:kern w:val="2"/>
          <w14:ligatures w14:val="standardContextual"/>
        </w:rPr>
      </w:pPr>
      <w:hyperlink w:anchor="_Toc208317471" w:history="1">
        <w:r w:rsidR="009B4892" w:rsidRPr="006651DD">
          <w:rPr>
            <w:rStyle w:val="Lienhypertexte"/>
          </w:rPr>
          <w:t>6.</w:t>
        </w:r>
        <w:r w:rsidR="009B4892">
          <w:rPr>
            <w:rFonts w:eastAsiaTheme="minorEastAsia" w:cstheme="minorBidi"/>
            <w:b w:val="0"/>
            <w:bCs w:val="0"/>
            <w:smallCaps w:val="0"/>
            <w:color w:val="auto"/>
            <w:kern w:val="2"/>
            <w14:ligatures w14:val="standardContextual"/>
          </w:rPr>
          <w:tab/>
        </w:r>
        <w:r w:rsidR="009B4892" w:rsidRPr="006651DD">
          <w:rPr>
            <w:rStyle w:val="Lienhypertexte"/>
          </w:rPr>
          <w:t>Gestion des actifs (ISO27001-A.5.9)</w:t>
        </w:r>
        <w:r w:rsidR="009B4892">
          <w:rPr>
            <w:webHidden/>
          </w:rPr>
          <w:tab/>
        </w:r>
        <w:r w:rsidR="009B4892">
          <w:rPr>
            <w:webHidden/>
          </w:rPr>
          <w:fldChar w:fldCharType="begin"/>
        </w:r>
        <w:r w:rsidR="009B4892">
          <w:rPr>
            <w:webHidden/>
          </w:rPr>
          <w:instrText xml:space="preserve"> PAGEREF _Toc208317471 \h </w:instrText>
        </w:r>
        <w:r w:rsidR="009B4892">
          <w:rPr>
            <w:webHidden/>
          </w:rPr>
        </w:r>
        <w:r w:rsidR="009B4892">
          <w:rPr>
            <w:webHidden/>
          </w:rPr>
          <w:fldChar w:fldCharType="separate"/>
        </w:r>
        <w:r w:rsidR="009B4892">
          <w:rPr>
            <w:webHidden/>
          </w:rPr>
          <w:t>17</w:t>
        </w:r>
        <w:r w:rsidR="009B4892">
          <w:rPr>
            <w:webHidden/>
          </w:rPr>
          <w:fldChar w:fldCharType="end"/>
        </w:r>
      </w:hyperlink>
    </w:p>
    <w:p w14:paraId="73FD70D3" w14:textId="3DB3FDF5"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72" w:history="1">
        <w:r w:rsidR="009B4892" w:rsidRPr="006651DD">
          <w:rPr>
            <w:rStyle w:val="Lienhypertexte"/>
            <w:noProof/>
          </w:rPr>
          <w:t>6.1</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Responsabilités relatives aux actifs</w:t>
        </w:r>
        <w:r w:rsidR="009B4892">
          <w:rPr>
            <w:noProof/>
            <w:webHidden/>
          </w:rPr>
          <w:tab/>
        </w:r>
        <w:r w:rsidR="009B4892">
          <w:rPr>
            <w:noProof/>
            <w:webHidden/>
          </w:rPr>
          <w:fldChar w:fldCharType="begin"/>
        </w:r>
        <w:r w:rsidR="009B4892">
          <w:rPr>
            <w:noProof/>
            <w:webHidden/>
          </w:rPr>
          <w:instrText xml:space="preserve"> PAGEREF _Toc208317472 \h </w:instrText>
        </w:r>
        <w:r w:rsidR="009B4892">
          <w:rPr>
            <w:noProof/>
            <w:webHidden/>
          </w:rPr>
        </w:r>
        <w:r w:rsidR="009B4892">
          <w:rPr>
            <w:noProof/>
            <w:webHidden/>
          </w:rPr>
          <w:fldChar w:fldCharType="separate"/>
        </w:r>
        <w:r w:rsidR="009B4892">
          <w:rPr>
            <w:noProof/>
            <w:webHidden/>
          </w:rPr>
          <w:t>17</w:t>
        </w:r>
        <w:r w:rsidR="009B4892">
          <w:rPr>
            <w:noProof/>
            <w:webHidden/>
          </w:rPr>
          <w:fldChar w:fldCharType="end"/>
        </w:r>
      </w:hyperlink>
    </w:p>
    <w:p w14:paraId="5CDE3FA5" w14:textId="1F1054B1"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73" w:history="1">
        <w:r w:rsidR="009B4892" w:rsidRPr="006651DD">
          <w:rPr>
            <w:rStyle w:val="Lienhypertexte"/>
            <w:noProof/>
          </w:rPr>
          <w:t>6.1.1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Inventaire et propriété des actifs</w:t>
        </w:r>
        <w:r w:rsidR="009B4892">
          <w:rPr>
            <w:noProof/>
            <w:webHidden/>
          </w:rPr>
          <w:tab/>
        </w:r>
        <w:r w:rsidR="009B4892">
          <w:rPr>
            <w:noProof/>
            <w:webHidden/>
          </w:rPr>
          <w:fldChar w:fldCharType="begin"/>
        </w:r>
        <w:r w:rsidR="009B4892">
          <w:rPr>
            <w:noProof/>
            <w:webHidden/>
          </w:rPr>
          <w:instrText xml:space="preserve"> PAGEREF _Toc208317473 \h </w:instrText>
        </w:r>
        <w:r w:rsidR="009B4892">
          <w:rPr>
            <w:noProof/>
            <w:webHidden/>
          </w:rPr>
        </w:r>
        <w:r w:rsidR="009B4892">
          <w:rPr>
            <w:noProof/>
            <w:webHidden/>
          </w:rPr>
          <w:fldChar w:fldCharType="separate"/>
        </w:r>
        <w:r w:rsidR="009B4892">
          <w:rPr>
            <w:noProof/>
            <w:webHidden/>
          </w:rPr>
          <w:t>17</w:t>
        </w:r>
        <w:r w:rsidR="009B4892">
          <w:rPr>
            <w:noProof/>
            <w:webHidden/>
          </w:rPr>
          <w:fldChar w:fldCharType="end"/>
        </w:r>
      </w:hyperlink>
    </w:p>
    <w:p w14:paraId="553C737C" w14:textId="679C0010"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74" w:history="1">
        <w:r w:rsidR="009B4892" w:rsidRPr="006651DD">
          <w:rPr>
            <w:rStyle w:val="Lienhypertexte"/>
            <w:noProof/>
          </w:rPr>
          <w:t>6.1.2</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Utilisation correcte des actifs</w:t>
        </w:r>
        <w:r w:rsidR="009B4892">
          <w:rPr>
            <w:noProof/>
            <w:webHidden/>
          </w:rPr>
          <w:tab/>
        </w:r>
        <w:r w:rsidR="009B4892">
          <w:rPr>
            <w:noProof/>
            <w:webHidden/>
          </w:rPr>
          <w:fldChar w:fldCharType="begin"/>
        </w:r>
        <w:r w:rsidR="009B4892">
          <w:rPr>
            <w:noProof/>
            <w:webHidden/>
          </w:rPr>
          <w:instrText xml:space="preserve"> PAGEREF _Toc208317474 \h </w:instrText>
        </w:r>
        <w:r w:rsidR="009B4892">
          <w:rPr>
            <w:noProof/>
            <w:webHidden/>
          </w:rPr>
        </w:r>
        <w:r w:rsidR="009B4892">
          <w:rPr>
            <w:noProof/>
            <w:webHidden/>
          </w:rPr>
          <w:fldChar w:fldCharType="separate"/>
        </w:r>
        <w:r w:rsidR="009B4892">
          <w:rPr>
            <w:noProof/>
            <w:webHidden/>
          </w:rPr>
          <w:t>17</w:t>
        </w:r>
        <w:r w:rsidR="009B4892">
          <w:rPr>
            <w:noProof/>
            <w:webHidden/>
          </w:rPr>
          <w:fldChar w:fldCharType="end"/>
        </w:r>
      </w:hyperlink>
    </w:p>
    <w:p w14:paraId="0B272E06" w14:textId="2A858FA4"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75" w:history="1">
        <w:r w:rsidR="009B4892" w:rsidRPr="006651DD">
          <w:rPr>
            <w:rStyle w:val="Lienhypertexte"/>
            <w:noProof/>
          </w:rPr>
          <w:t>6.1.3</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Restitution des actifs</w:t>
        </w:r>
        <w:r w:rsidR="009B4892">
          <w:rPr>
            <w:noProof/>
            <w:webHidden/>
          </w:rPr>
          <w:tab/>
        </w:r>
        <w:r w:rsidR="009B4892">
          <w:rPr>
            <w:noProof/>
            <w:webHidden/>
          </w:rPr>
          <w:fldChar w:fldCharType="begin"/>
        </w:r>
        <w:r w:rsidR="009B4892">
          <w:rPr>
            <w:noProof/>
            <w:webHidden/>
          </w:rPr>
          <w:instrText xml:space="preserve"> PAGEREF _Toc208317475 \h </w:instrText>
        </w:r>
        <w:r w:rsidR="009B4892">
          <w:rPr>
            <w:noProof/>
            <w:webHidden/>
          </w:rPr>
        </w:r>
        <w:r w:rsidR="009B4892">
          <w:rPr>
            <w:noProof/>
            <w:webHidden/>
          </w:rPr>
          <w:fldChar w:fldCharType="separate"/>
        </w:r>
        <w:r w:rsidR="009B4892">
          <w:rPr>
            <w:noProof/>
            <w:webHidden/>
          </w:rPr>
          <w:t>18</w:t>
        </w:r>
        <w:r w:rsidR="009B4892">
          <w:rPr>
            <w:noProof/>
            <w:webHidden/>
          </w:rPr>
          <w:fldChar w:fldCharType="end"/>
        </w:r>
      </w:hyperlink>
    </w:p>
    <w:p w14:paraId="791D44B6" w14:textId="1B1A0F0A"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76" w:history="1">
        <w:r w:rsidR="009B4892" w:rsidRPr="006651DD">
          <w:rPr>
            <w:rStyle w:val="Lienhypertexte"/>
            <w:noProof/>
          </w:rPr>
          <w:t>6.2</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Classification de l’information</w:t>
        </w:r>
        <w:r w:rsidR="009B4892">
          <w:rPr>
            <w:noProof/>
            <w:webHidden/>
          </w:rPr>
          <w:tab/>
        </w:r>
        <w:r w:rsidR="009B4892">
          <w:rPr>
            <w:noProof/>
            <w:webHidden/>
          </w:rPr>
          <w:fldChar w:fldCharType="begin"/>
        </w:r>
        <w:r w:rsidR="009B4892">
          <w:rPr>
            <w:noProof/>
            <w:webHidden/>
          </w:rPr>
          <w:instrText xml:space="preserve"> PAGEREF _Toc208317476 \h </w:instrText>
        </w:r>
        <w:r w:rsidR="009B4892">
          <w:rPr>
            <w:noProof/>
            <w:webHidden/>
          </w:rPr>
        </w:r>
        <w:r w:rsidR="009B4892">
          <w:rPr>
            <w:noProof/>
            <w:webHidden/>
          </w:rPr>
          <w:fldChar w:fldCharType="separate"/>
        </w:r>
        <w:r w:rsidR="009B4892">
          <w:rPr>
            <w:noProof/>
            <w:webHidden/>
          </w:rPr>
          <w:t>18</w:t>
        </w:r>
        <w:r w:rsidR="009B4892">
          <w:rPr>
            <w:noProof/>
            <w:webHidden/>
          </w:rPr>
          <w:fldChar w:fldCharType="end"/>
        </w:r>
      </w:hyperlink>
    </w:p>
    <w:p w14:paraId="72E20495" w14:textId="2293239C"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77" w:history="1">
        <w:r w:rsidR="009B4892" w:rsidRPr="006651DD">
          <w:rPr>
            <w:rStyle w:val="Lienhypertexte"/>
            <w:noProof/>
          </w:rPr>
          <w:t>6.2.1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Identification des besoins de sécurité de l’information</w:t>
        </w:r>
        <w:r w:rsidR="009B4892">
          <w:rPr>
            <w:noProof/>
            <w:webHidden/>
          </w:rPr>
          <w:tab/>
        </w:r>
        <w:r w:rsidR="009B4892">
          <w:rPr>
            <w:noProof/>
            <w:webHidden/>
          </w:rPr>
          <w:fldChar w:fldCharType="begin"/>
        </w:r>
        <w:r w:rsidR="009B4892">
          <w:rPr>
            <w:noProof/>
            <w:webHidden/>
          </w:rPr>
          <w:instrText xml:space="preserve"> PAGEREF _Toc208317477 \h </w:instrText>
        </w:r>
        <w:r w:rsidR="009B4892">
          <w:rPr>
            <w:noProof/>
            <w:webHidden/>
          </w:rPr>
        </w:r>
        <w:r w:rsidR="009B4892">
          <w:rPr>
            <w:noProof/>
            <w:webHidden/>
          </w:rPr>
          <w:fldChar w:fldCharType="separate"/>
        </w:r>
        <w:r w:rsidR="009B4892">
          <w:rPr>
            <w:noProof/>
            <w:webHidden/>
          </w:rPr>
          <w:t>18</w:t>
        </w:r>
        <w:r w:rsidR="009B4892">
          <w:rPr>
            <w:noProof/>
            <w:webHidden/>
          </w:rPr>
          <w:fldChar w:fldCharType="end"/>
        </w:r>
      </w:hyperlink>
    </w:p>
    <w:p w14:paraId="63D6BBBE" w14:textId="54352057"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78" w:history="1">
        <w:r w:rsidR="009B4892" w:rsidRPr="006651DD">
          <w:rPr>
            <w:rStyle w:val="Lienhypertexte"/>
            <w:noProof/>
          </w:rPr>
          <w:t>6.2.2</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Marquage des informations</w:t>
        </w:r>
        <w:r w:rsidR="009B4892">
          <w:rPr>
            <w:noProof/>
            <w:webHidden/>
          </w:rPr>
          <w:tab/>
        </w:r>
        <w:r w:rsidR="009B4892">
          <w:rPr>
            <w:noProof/>
            <w:webHidden/>
          </w:rPr>
          <w:fldChar w:fldCharType="begin"/>
        </w:r>
        <w:r w:rsidR="009B4892">
          <w:rPr>
            <w:noProof/>
            <w:webHidden/>
          </w:rPr>
          <w:instrText xml:space="preserve"> PAGEREF _Toc208317478 \h </w:instrText>
        </w:r>
        <w:r w:rsidR="009B4892">
          <w:rPr>
            <w:noProof/>
            <w:webHidden/>
          </w:rPr>
        </w:r>
        <w:r w:rsidR="009B4892">
          <w:rPr>
            <w:noProof/>
            <w:webHidden/>
          </w:rPr>
          <w:fldChar w:fldCharType="separate"/>
        </w:r>
        <w:r w:rsidR="009B4892">
          <w:rPr>
            <w:noProof/>
            <w:webHidden/>
          </w:rPr>
          <w:t>18</w:t>
        </w:r>
        <w:r w:rsidR="009B4892">
          <w:rPr>
            <w:noProof/>
            <w:webHidden/>
          </w:rPr>
          <w:fldChar w:fldCharType="end"/>
        </w:r>
      </w:hyperlink>
    </w:p>
    <w:p w14:paraId="3FED4C5A" w14:textId="182D19E4"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79" w:history="1">
        <w:r w:rsidR="009B4892" w:rsidRPr="006651DD">
          <w:rPr>
            <w:rStyle w:val="Lienhypertexte"/>
            <w:noProof/>
          </w:rPr>
          <w:t>6.2.3</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Manipulation des actifs</w:t>
        </w:r>
        <w:r w:rsidR="009B4892">
          <w:rPr>
            <w:noProof/>
            <w:webHidden/>
          </w:rPr>
          <w:tab/>
        </w:r>
        <w:r w:rsidR="009B4892">
          <w:rPr>
            <w:noProof/>
            <w:webHidden/>
          </w:rPr>
          <w:fldChar w:fldCharType="begin"/>
        </w:r>
        <w:r w:rsidR="009B4892">
          <w:rPr>
            <w:noProof/>
            <w:webHidden/>
          </w:rPr>
          <w:instrText xml:space="preserve"> PAGEREF _Toc208317479 \h </w:instrText>
        </w:r>
        <w:r w:rsidR="009B4892">
          <w:rPr>
            <w:noProof/>
            <w:webHidden/>
          </w:rPr>
        </w:r>
        <w:r w:rsidR="009B4892">
          <w:rPr>
            <w:noProof/>
            <w:webHidden/>
          </w:rPr>
          <w:fldChar w:fldCharType="separate"/>
        </w:r>
        <w:r w:rsidR="009B4892">
          <w:rPr>
            <w:noProof/>
            <w:webHidden/>
          </w:rPr>
          <w:t>19</w:t>
        </w:r>
        <w:r w:rsidR="009B4892">
          <w:rPr>
            <w:noProof/>
            <w:webHidden/>
          </w:rPr>
          <w:fldChar w:fldCharType="end"/>
        </w:r>
      </w:hyperlink>
    </w:p>
    <w:p w14:paraId="0D96FADB" w14:textId="43F12E93"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80" w:history="1">
        <w:r w:rsidR="009B4892" w:rsidRPr="006651DD">
          <w:rPr>
            <w:rStyle w:val="Lienhypertexte"/>
            <w:noProof/>
          </w:rPr>
          <w:t>6.3</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Gestion des supports</w:t>
        </w:r>
        <w:r w:rsidR="009B4892">
          <w:rPr>
            <w:noProof/>
            <w:webHidden/>
          </w:rPr>
          <w:tab/>
        </w:r>
        <w:r w:rsidR="009B4892">
          <w:rPr>
            <w:noProof/>
            <w:webHidden/>
          </w:rPr>
          <w:fldChar w:fldCharType="begin"/>
        </w:r>
        <w:r w:rsidR="009B4892">
          <w:rPr>
            <w:noProof/>
            <w:webHidden/>
          </w:rPr>
          <w:instrText xml:space="preserve"> PAGEREF _Toc208317480 \h </w:instrText>
        </w:r>
        <w:r w:rsidR="009B4892">
          <w:rPr>
            <w:noProof/>
            <w:webHidden/>
          </w:rPr>
        </w:r>
        <w:r w:rsidR="009B4892">
          <w:rPr>
            <w:noProof/>
            <w:webHidden/>
          </w:rPr>
          <w:fldChar w:fldCharType="separate"/>
        </w:r>
        <w:r w:rsidR="009B4892">
          <w:rPr>
            <w:noProof/>
            <w:webHidden/>
          </w:rPr>
          <w:t>20</w:t>
        </w:r>
        <w:r w:rsidR="009B4892">
          <w:rPr>
            <w:noProof/>
            <w:webHidden/>
          </w:rPr>
          <w:fldChar w:fldCharType="end"/>
        </w:r>
      </w:hyperlink>
    </w:p>
    <w:p w14:paraId="74225515" w14:textId="74DD3EC5"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81" w:history="1">
        <w:r w:rsidR="009B4892" w:rsidRPr="006651DD">
          <w:rPr>
            <w:rStyle w:val="Lienhypertexte"/>
            <w:noProof/>
          </w:rPr>
          <w:t>6.3.1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Gestion des supports amovibles</w:t>
        </w:r>
        <w:r w:rsidR="009B4892">
          <w:rPr>
            <w:noProof/>
            <w:webHidden/>
          </w:rPr>
          <w:tab/>
        </w:r>
        <w:r w:rsidR="009B4892">
          <w:rPr>
            <w:noProof/>
            <w:webHidden/>
          </w:rPr>
          <w:fldChar w:fldCharType="begin"/>
        </w:r>
        <w:r w:rsidR="009B4892">
          <w:rPr>
            <w:noProof/>
            <w:webHidden/>
          </w:rPr>
          <w:instrText xml:space="preserve"> PAGEREF _Toc208317481 \h </w:instrText>
        </w:r>
        <w:r w:rsidR="009B4892">
          <w:rPr>
            <w:noProof/>
            <w:webHidden/>
          </w:rPr>
        </w:r>
        <w:r w:rsidR="009B4892">
          <w:rPr>
            <w:noProof/>
            <w:webHidden/>
          </w:rPr>
          <w:fldChar w:fldCharType="separate"/>
        </w:r>
        <w:r w:rsidR="009B4892">
          <w:rPr>
            <w:noProof/>
            <w:webHidden/>
          </w:rPr>
          <w:t>20</w:t>
        </w:r>
        <w:r w:rsidR="009B4892">
          <w:rPr>
            <w:noProof/>
            <w:webHidden/>
          </w:rPr>
          <w:fldChar w:fldCharType="end"/>
        </w:r>
      </w:hyperlink>
    </w:p>
    <w:p w14:paraId="6427094D" w14:textId="5D5ABB54"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82" w:history="1">
        <w:r w:rsidR="009B4892" w:rsidRPr="006651DD">
          <w:rPr>
            <w:rStyle w:val="Lienhypertexte"/>
            <w:noProof/>
          </w:rPr>
          <w:t>6.3.2</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Mise au rebut des supports</w:t>
        </w:r>
        <w:r w:rsidR="009B4892">
          <w:rPr>
            <w:noProof/>
            <w:webHidden/>
          </w:rPr>
          <w:tab/>
        </w:r>
        <w:r w:rsidR="009B4892">
          <w:rPr>
            <w:noProof/>
            <w:webHidden/>
          </w:rPr>
          <w:fldChar w:fldCharType="begin"/>
        </w:r>
        <w:r w:rsidR="009B4892">
          <w:rPr>
            <w:noProof/>
            <w:webHidden/>
          </w:rPr>
          <w:instrText xml:space="preserve"> PAGEREF _Toc208317482 \h </w:instrText>
        </w:r>
        <w:r w:rsidR="009B4892">
          <w:rPr>
            <w:noProof/>
            <w:webHidden/>
          </w:rPr>
        </w:r>
        <w:r w:rsidR="009B4892">
          <w:rPr>
            <w:noProof/>
            <w:webHidden/>
          </w:rPr>
          <w:fldChar w:fldCharType="separate"/>
        </w:r>
        <w:r w:rsidR="009B4892">
          <w:rPr>
            <w:noProof/>
            <w:webHidden/>
          </w:rPr>
          <w:t>20</w:t>
        </w:r>
        <w:r w:rsidR="009B4892">
          <w:rPr>
            <w:noProof/>
            <w:webHidden/>
          </w:rPr>
          <w:fldChar w:fldCharType="end"/>
        </w:r>
      </w:hyperlink>
    </w:p>
    <w:p w14:paraId="489CC6C8" w14:textId="7430158E"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83" w:history="1">
        <w:r w:rsidR="009B4892" w:rsidRPr="006651DD">
          <w:rPr>
            <w:rStyle w:val="Lienhypertexte"/>
            <w:noProof/>
          </w:rPr>
          <w:t>6.3.3</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Transfert physique des supports</w:t>
        </w:r>
        <w:r w:rsidR="009B4892">
          <w:rPr>
            <w:noProof/>
            <w:webHidden/>
          </w:rPr>
          <w:tab/>
        </w:r>
        <w:r w:rsidR="009B4892">
          <w:rPr>
            <w:noProof/>
            <w:webHidden/>
          </w:rPr>
          <w:fldChar w:fldCharType="begin"/>
        </w:r>
        <w:r w:rsidR="009B4892">
          <w:rPr>
            <w:noProof/>
            <w:webHidden/>
          </w:rPr>
          <w:instrText xml:space="preserve"> PAGEREF _Toc208317483 \h </w:instrText>
        </w:r>
        <w:r w:rsidR="009B4892">
          <w:rPr>
            <w:noProof/>
            <w:webHidden/>
          </w:rPr>
        </w:r>
        <w:r w:rsidR="009B4892">
          <w:rPr>
            <w:noProof/>
            <w:webHidden/>
          </w:rPr>
          <w:fldChar w:fldCharType="separate"/>
        </w:r>
        <w:r w:rsidR="009B4892">
          <w:rPr>
            <w:noProof/>
            <w:webHidden/>
          </w:rPr>
          <w:t>20</w:t>
        </w:r>
        <w:r w:rsidR="009B4892">
          <w:rPr>
            <w:noProof/>
            <w:webHidden/>
          </w:rPr>
          <w:fldChar w:fldCharType="end"/>
        </w:r>
      </w:hyperlink>
    </w:p>
    <w:p w14:paraId="4182D181" w14:textId="3A406057" w:rsidR="009B4892" w:rsidRDefault="007A3EBE">
      <w:pPr>
        <w:pStyle w:val="TM1"/>
        <w:rPr>
          <w:rFonts w:eastAsiaTheme="minorEastAsia" w:cstheme="minorBidi"/>
          <w:b w:val="0"/>
          <w:bCs w:val="0"/>
          <w:smallCaps w:val="0"/>
          <w:color w:val="auto"/>
          <w:kern w:val="2"/>
          <w14:ligatures w14:val="standardContextual"/>
        </w:rPr>
      </w:pPr>
      <w:hyperlink w:anchor="_Toc208317484" w:history="1">
        <w:r w:rsidR="009B4892" w:rsidRPr="006651DD">
          <w:rPr>
            <w:rStyle w:val="Lienhypertexte"/>
          </w:rPr>
          <w:t>7.</w:t>
        </w:r>
        <w:r w:rsidR="009B4892">
          <w:rPr>
            <w:rFonts w:eastAsiaTheme="minorEastAsia" w:cstheme="minorBidi"/>
            <w:b w:val="0"/>
            <w:bCs w:val="0"/>
            <w:smallCaps w:val="0"/>
            <w:color w:val="auto"/>
            <w:kern w:val="2"/>
            <w14:ligatures w14:val="standardContextual"/>
          </w:rPr>
          <w:tab/>
        </w:r>
        <w:r w:rsidR="009B4892" w:rsidRPr="006651DD">
          <w:rPr>
            <w:rStyle w:val="Lienhypertexte"/>
          </w:rPr>
          <w:t>Contrôle d'accès (ISO27001-A.5.15)</w:t>
        </w:r>
        <w:r w:rsidR="009B4892">
          <w:rPr>
            <w:webHidden/>
          </w:rPr>
          <w:tab/>
        </w:r>
        <w:r w:rsidR="009B4892">
          <w:rPr>
            <w:webHidden/>
          </w:rPr>
          <w:fldChar w:fldCharType="begin"/>
        </w:r>
        <w:r w:rsidR="009B4892">
          <w:rPr>
            <w:webHidden/>
          </w:rPr>
          <w:instrText xml:space="preserve"> PAGEREF _Toc208317484 \h </w:instrText>
        </w:r>
        <w:r w:rsidR="009B4892">
          <w:rPr>
            <w:webHidden/>
          </w:rPr>
        </w:r>
        <w:r w:rsidR="009B4892">
          <w:rPr>
            <w:webHidden/>
          </w:rPr>
          <w:fldChar w:fldCharType="separate"/>
        </w:r>
        <w:r w:rsidR="009B4892">
          <w:rPr>
            <w:webHidden/>
          </w:rPr>
          <w:t>22</w:t>
        </w:r>
        <w:r w:rsidR="009B4892">
          <w:rPr>
            <w:webHidden/>
          </w:rPr>
          <w:fldChar w:fldCharType="end"/>
        </w:r>
      </w:hyperlink>
    </w:p>
    <w:p w14:paraId="52AC1C73" w14:textId="327C4752"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85" w:history="1">
        <w:r w:rsidR="009B4892" w:rsidRPr="006651DD">
          <w:rPr>
            <w:rStyle w:val="Lienhypertexte"/>
            <w:noProof/>
          </w:rPr>
          <w:t>7.1</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Exigences métier en matière de contrôle d’accès</w:t>
        </w:r>
        <w:r w:rsidR="009B4892">
          <w:rPr>
            <w:noProof/>
            <w:webHidden/>
          </w:rPr>
          <w:tab/>
        </w:r>
        <w:r w:rsidR="009B4892">
          <w:rPr>
            <w:noProof/>
            <w:webHidden/>
          </w:rPr>
          <w:fldChar w:fldCharType="begin"/>
        </w:r>
        <w:r w:rsidR="009B4892">
          <w:rPr>
            <w:noProof/>
            <w:webHidden/>
          </w:rPr>
          <w:instrText xml:space="preserve"> PAGEREF _Toc208317485 \h </w:instrText>
        </w:r>
        <w:r w:rsidR="009B4892">
          <w:rPr>
            <w:noProof/>
            <w:webHidden/>
          </w:rPr>
        </w:r>
        <w:r w:rsidR="009B4892">
          <w:rPr>
            <w:noProof/>
            <w:webHidden/>
          </w:rPr>
          <w:fldChar w:fldCharType="separate"/>
        </w:r>
        <w:r w:rsidR="009B4892">
          <w:rPr>
            <w:noProof/>
            <w:webHidden/>
          </w:rPr>
          <w:t>22</w:t>
        </w:r>
        <w:r w:rsidR="009B4892">
          <w:rPr>
            <w:noProof/>
            <w:webHidden/>
          </w:rPr>
          <w:fldChar w:fldCharType="end"/>
        </w:r>
      </w:hyperlink>
    </w:p>
    <w:p w14:paraId="2FCC58C5" w14:textId="30BF34EA"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86" w:history="1">
        <w:r w:rsidR="009B4892" w:rsidRPr="006651DD">
          <w:rPr>
            <w:rStyle w:val="Lienhypertexte"/>
            <w:noProof/>
          </w:rPr>
          <w:t>7.1.1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Politique de contrôle d’accès</w:t>
        </w:r>
        <w:r w:rsidR="009B4892">
          <w:rPr>
            <w:noProof/>
            <w:webHidden/>
          </w:rPr>
          <w:tab/>
        </w:r>
        <w:r w:rsidR="009B4892">
          <w:rPr>
            <w:noProof/>
            <w:webHidden/>
          </w:rPr>
          <w:fldChar w:fldCharType="begin"/>
        </w:r>
        <w:r w:rsidR="009B4892">
          <w:rPr>
            <w:noProof/>
            <w:webHidden/>
          </w:rPr>
          <w:instrText xml:space="preserve"> PAGEREF _Toc208317486 \h </w:instrText>
        </w:r>
        <w:r w:rsidR="009B4892">
          <w:rPr>
            <w:noProof/>
            <w:webHidden/>
          </w:rPr>
        </w:r>
        <w:r w:rsidR="009B4892">
          <w:rPr>
            <w:noProof/>
            <w:webHidden/>
          </w:rPr>
          <w:fldChar w:fldCharType="separate"/>
        </w:r>
        <w:r w:rsidR="009B4892">
          <w:rPr>
            <w:noProof/>
            <w:webHidden/>
          </w:rPr>
          <w:t>22</w:t>
        </w:r>
        <w:r w:rsidR="009B4892">
          <w:rPr>
            <w:noProof/>
            <w:webHidden/>
          </w:rPr>
          <w:fldChar w:fldCharType="end"/>
        </w:r>
      </w:hyperlink>
    </w:p>
    <w:p w14:paraId="4D76541C" w14:textId="0F3B8E67"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87" w:history="1">
        <w:r w:rsidR="009B4892" w:rsidRPr="006651DD">
          <w:rPr>
            <w:rStyle w:val="Lienhypertexte"/>
            <w:noProof/>
          </w:rPr>
          <w:t>7.2</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Gestion de l’accès utilisateur</w:t>
        </w:r>
        <w:r w:rsidR="009B4892">
          <w:rPr>
            <w:noProof/>
            <w:webHidden/>
          </w:rPr>
          <w:tab/>
        </w:r>
        <w:r w:rsidR="009B4892">
          <w:rPr>
            <w:noProof/>
            <w:webHidden/>
          </w:rPr>
          <w:fldChar w:fldCharType="begin"/>
        </w:r>
        <w:r w:rsidR="009B4892">
          <w:rPr>
            <w:noProof/>
            <w:webHidden/>
          </w:rPr>
          <w:instrText xml:space="preserve"> PAGEREF _Toc208317487 \h </w:instrText>
        </w:r>
        <w:r w:rsidR="009B4892">
          <w:rPr>
            <w:noProof/>
            <w:webHidden/>
          </w:rPr>
        </w:r>
        <w:r w:rsidR="009B4892">
          <w:rPr>
            <w:noProof/>
            <w:webHidden/>
          </w:rPr>
          <w:fldChar w:fldCharType="separate"/>
        </w:r>
        <w:r w:rsidR="009B4892">
          <w:rPr>
            <w:noProof/>
            <w:webHidden/>
          </w:rPr>
          <w:t>22</w:t>
        </w:r>
        <w:r w:rsidR="009B4892">
          <w:rPr>
            <w:noProof/>
            <w:webHidden/>
          </w:rPr>
          <w:fldChar w:fldCharType="end"/>
        </w:r>
      </w:hyperlink>
    </w:p>
    <w:p w14:paraId="4F858825" w14:textId="6D28F97A"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88" w:history="1">
        <w:r w:rsidR="009B4892" w:rsidRPr="006651DD">
          <w:rPr>
            <w:rStyle w:val="Lienhypertexte"/>
            <w:noProof/>
          </w:rPr>
          <w:t>7.2.1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Enregistrement et désinscription des utilisateurs</w:t>
        </w:r>
        <w:r w:rsidR="009B4892">
          <w:rPr>
            <w:noProof/>
            <w:webHidden/>
          </w:rPr>
          <w:tab/>
        </w:r>
        <w:r w:rsidR="009B4892">
          <w:rPr>
            <w:noProof/>
            <w:webHidden/>
          </w:rPr>
          <w:fldChar w:fldCharType="begin"/>
        </w:r>
        <w:r w:rsidR="009B4892">
          <w:rPr>
            <w:noProof/>
            <w:webHidden/>
          </w:rPr>
          <w:instrText xml:space="preserve"> PAGEREF _Toc208317488 \h </w:instrText>
        </w:r>
        <w:r w:rsidR="009B4892">
          <w:rPr>
            <w:noProof/>
            <w:webHidden/>
          </w:rPr>
        </w:r>
        <w:r w:rsidR="009B4892">
          <w:rPr>
            <w:noProof/>
            <w:webHidden/>
          </w:rPr>
          <w:fldChar w:fldCharType="separate"/>
        </w:r>
        <w:r w:rsidR="009B4892">
          <w:rPr>
            <w:noProof/>
            <w:webHidden/>
          </w:rPr>
          <w:t>22</w:t>
        </w:r>
        <w:r w:rsidR="009B4892">
          <w:rPr>
            <w:noProof/>
            <w:webHidden/>
          </w:rPr>
          <w:fldChar w:fldCharType="end"/>
        </w:r>
      </w:hyperlink>
    </w:p>
    <w:p w14:paraId="50C4C257" w14:textId="7CAF42BD"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89" w:history="1">
        <w:r w:rsidR="009B4892" w:rsidRPr="006651DD">
          <w:rPr>
            <w:rStyle w:val="Lienhypertexte"/>
            <w:noProof/>
          </w:rPr>
          <w:t>7.2.2</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Distribution des accès aux utilisateurs</w:t>
        </w:r>
        <w:r w:rsidR="009B4892">
          <w:rPr>
            <w:noProof/>
            <w:webHidden/>
          </w:rPr>
          <w:tab/>
        </w:r>
        <w:r w:rsidR="009B4892">
          <w:rPr>
            <w:noProof/>
            <w:webHidden/>
          </w:rPr>
          <w:fldChar w:fldCharType="begin"/>
        </w:r>
        <w:r w:rsidR="009B4892">
          <w:rPr>
            <w:noProof/>
            <w:webHidden/>
          </w:rPr>
          <w:instrText xml:space="preserve"> PAGEREF _Toc208317489 \h </w:instrText>
        </w:r>
        <w:r w:rsidR="009B4892">
          <w:rPr>
            <w:noProof/>
            <w:webHidden/>
          </w:rPr>
        </w:r>
        <w:r w:rsidR="009B4892">
          <w:rPr>
            <w:noProof/>
            <w:webHidden/>
          </w:rPr>
          <w:fldChar w:fldCharType="separate"/>
        </w:r>
        <w:r w:rsidR="009B4892">
          <w:rPr>
            <w:noProof/>
            <w:webHidden/>
          </w:rPr>
          <w:t>23</w:t>
        </w:r>
        <w:r w:rsidR="009B4892">
          <w:rPr>
            <w:noProof/>
            <w:webHidden/>
          </w:rPr>
          <w:fldChar w:fldCharType="end"/>
        </w:r>
      </w:hyperlink>
    </w:p>
    <w:p w14:paraId="276067B6" w14:textId="4195CC5C"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90" w:history="1">
        <w:r w:rsidR="009B4892" w:rsidRPr="006651DD">
          <w:rPr>
            <w:rStyle w:val="Lienhypertexte"/>
            <w:noProof/>
          </w:rPr>
          <w:t>7.2.3</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Gestion des droits d’accès à privilège</w:t>
        </w:r>
        <w:r w:rsidR="009B4892">
          <w:rPr>
            <w:noProof/>
            <w:webHidden/>
          </w:rPr>
          <w:tab/>
        </w:r>
        <w:r w:rsidR="009B4892">
          <w:rPr>
            <w:noProof/>
            <w:webHidden/>
          </w:rPr>
          <w:fldChar w:fldCharType="begin"/>
        </w:r>
        <w:r w:rsidR="009B4892">
          <w:rPr>
            <w:noProof/>
            <w:webHidden/>
          </w:rPr>
          <w:instrText xml:space="preserve"> PAGEREF _Toc208317490 \h </w:instrText>
        </w:r>
        <w:r w:rsidR="009B4892">
          <w:rPr>
            <w:noProof/>
            <w:webHidden/>
          </w:rPr>
        </w:r>
        <w:r w:rsidR="009B4892">
          <w:rPr>
            <w:noProof/>
            <w:webHidden/>
          </w:rPr>
          <w:fldChar w:fldCharType="separate"/>
        </w:r>
        <w:r w:rsidR="009B4892">
          <w:rPr>
            <w:noProof/>
            <w:webHidden/>
          </w:rPr>
          <w:t>23</w:t>
        </w:r>
        <w:r w:rsidR="009B4892">
          <w:rPr>
            <w:noProof/>
            <w:webHidden/>
          </w:rPr>
          <w:fldChar w:fldCharType="end"/>
        </w:r>
      </w:hyperlink>
    </w:p>
    <w:p w14:paraId="38777E5E" w14:textId="5A0DA3E8"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91" w:history="1">
        <w:r w:rsidR="009B4892" w:rsidRPr="006651DD">
          <w:rPr>
            <w:rStyle w:val="Lienhypertexte"/>
            <w:noProof/>
          </w:rPr>
          <w:t>7.2.4</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Gestion des informations secrètes d'authentification des utilisateurs</w:t>
        </w:r>
        <w:r w:rsidR="009B4892">
          <w:rPr>
            <w:noProof/>
            <w:webHidden/>
          </w:rPr>
          <w:tab/>
        </w:r>
        <w:r w:rsidR="009B4892">
          <w:rPr>
            <w:noProof/>
            <w:webHidden/>
          </w:rPr>
          <w:fldChar w:fldCharType="begin"/>
        </w:r>
        <w:r w:rsidR="009B4892">
          <w:rPr>
            <w:noProof/>
            <w:webHidden/>
          </w:rPr>
          <w:instrText xml:space="preserve"> PAGEREF _Toc208317491 \h </w:instrText>
        </w:r>
        <w:r w:rsidR="009B4892">
          <w:rPr>
            <w:noProof/>
            <w:webHidden/>
          </w:rPr>
        </w:r>
        <w:r w:rsidR="009B4892">
          <w:rPr>
            <w:noProof/>
            <w:webHidden/>
          </w:rPr>
          <w:fldChar w:fldCharType="separate"/>
        </w:r>
        <w:r w:rsidR="009B4892">
          <w:rPr>
            <w:noProof/>
            <w:webHidden/>
          </w:rPr>
          <w:t>23</w:t>
        </w:r>
        <w:r w:rsidR="009B4892">
          <w:rPr>
            <w:noProof/>
            <w:webHidden/>
          </w:rPr>
          <w:fldChar w:fldCharType="end"/>
        </w:r>
      </w:hyperlink>
    </w:p>
    <w:p w14:paraId="5B37C067" w14:textId="10F9465C"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92" w:history="1">
        <w:r w:rsidR="009B4892" w:rsidRPr="006651DD">
          <w:rPr>
            <w:rStyle w:val="Lienhypertexte"/>
            <w:noProof/>
          </w:rPr>
          <w:t>7.2.5</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Revue des droits d’accès utilisateurs</w:t>
        </w:r>
        <w:r w:rsidR="009B4892">
          <w:rPr>
            <w:noProof/>
            <w:webHidden/>
          </w:rPr>
          <w:tab/>
        </w:r>
        <w:r w:rsidR="009B4892">
          <w:rPr>
            <w:noProof/>
            <w:webHidden/>
          </w:rPr>
          <w:fldChar w:fldCharType="begin"/>
        </w:r>
        <w:r w:rsidR="009B4892">
          <w:rPr>
            <w:noProof/>
            <w:webHidden/>
          </w:rPr>
          <w:instrText xml:space="preserve"> PAGEREF _Toc208317492 \h </w:instrText>
        </w:r>
        <w:r w:rsidR="009B4892">
          <w:rPr>
            <w:noProof/>
            <w:webHidden/>
          </w:rPr>
        </w:r>
        <w:r w:rsidR="009B4892">
          <w:rPr>
            <w:noProof/>
            <w:webHidden/>
          </w:rPr>
          <w:fldChar w:fldCharType="separate"/>
        </w:r>
        <w:r w:rsidR="009B4892">
          <w:rPr>
            <w:noProof/>
            <w:webHidden/>
          </w:rPr>
          <w:t>23</w:t>
        </w:r>
        <w:r w:rsidR="009B4892">
          <w:rPr>
            <w:noProof/>
            <w:webHidden/>
          </w:rPr>
          <w:fldChar w:fldCharType="end"/>
        </w:r>
      </w:hyperlink>
    </w:p>
    <w:p w14:paraId="04DD0A9C" w14:textId="2C4F05E9"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93" w:history="1">
        <w:r w:rsidR="009B4892" w:rsidRPr="006651DD">
          <w:rPr>
            <w:rStyle w:val="Lienhypertexte"/>
            <w:noProof/>
          </w:rPr>
          <w:t>7.2.6</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Suppression ou adaptation des droits d'accès</w:t>
        </w:r>
        <w:r w:rsidR="009B4892">
          <w:rPr>
            <w:noProof/>
            <w:webHidden/>
          </w:rPr>
          <w:tab/>
        </w:r>
        <w:r w:rsidR="009B4892">
          <w:rPr>
            <w:noProof/>
            <w:webHidden/>
          </w:rPr>
          <w:fldChar w:fldCharType="begin"/>
        </w:r>
        <w:r w:rsidR="009B4892">
          <w:rPr>
            <w:noProof/>
            <w:webHidden/>
          </w:rPr>
          <w:instrText xml:space="preserve"> PAGEREF _Toc208317493 \h </w:instrText>
        </w:r>
        <w:r w:rsidR="009B4892">
          <w:rPr>
            <w:noProof/>
            <w:webHidden/>
          </w:rPr>
        </w:r>
        <w:r w:rsidR="009B4892">
          <w:rPr>
            <w:noProof/>
            <w:webHidden/>
          </w:rPr>
          <w:fldChar w:fldCharType="separate"/>
        </w:r>
        <w:r w:rsidR="009B4892">
          <w:rPr>
            <w:noProof/>
            <w:webHidden/>
          </w:rPr>
          <w:t>24</w:t>
        </w:r>
        <w:r w:rsidR="009B4892">
          <w:rPr>
            <w:noProof/>
            <w:webHidden/>
          </w:rPr>
          <w:fldChar w:fldCharType="end"/>
        </w:r>
      </w:hyperlink>
    </w:p>
    <w:p w14:paraId="2EECB852" w14:textId="75169A3F"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94" w:history="1">
        <w:r w:rsidR="009B4892" w:rsidRPr="006651DD">
          <w:rPr>
            <w:rStyle w:val="Lienhypertexte"/>
            <w:noProof/>
          </w:rPr>
          <w:t>7.3</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Contrôle de l’accès au système d’exploitation</w:t>
        </w:r>
        <w:r w:rsidR="009B4892">
          <w:rPr>
            <w:noProof/>
            <w:webHidden/>
          </w:rPr>
          <w:tab/>
        </w:r>
        <w:r w:rsidR="009B4892">
          <w:rPr>
            <w:noProof/>
            <w:webHidden/>
          </w:rPr>
          <w:fldChar w:fldCharType="begin"/>
        </w:r>
        <w:r w:rsidR="009B4892">
          <w:rPr>
            <w:noProof/>
            <w:webHidden/>
          </w:rPr>
          <w:instrText xml:space="preserve"> PAGEREF _Toc208317494 \h </w:instrText>
        </w:r>
        <w:r w:rsidR="009B4892">
          <w:rPr>
            <w:noProof/>
            <w:webHidden/>
          </w:rPr>
        </w:r>
        <w:r w:rsidR="009B4892">
          <w:rPr>
            <w:noProof/>
            <w:webHidden/>
          </w:rPr>
          <w:fldChar w:fldCharType="separate"/>
        </w:r>
        <w:r w:rsidR="009B4892">
          <w:rPr>
            <w:noProof/>
            <w:webHidden/>
          </w:rPr>
          <w:t>24</w:t>
        </w:r>
        <w:r w:rsidR="009B4892">
          <w:rPr>
            <w:noProof/>
            <w:webHidden/>
          </w:rPr>
          <w:fldChar w:fldCharType="end"/>
        </w:r>
      </w:hyperlink>
    </w:p>
    <w:p w14:paraId="4A67FDBA" w14:textId="2A30C6DA"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95" w:history="1">
        <w:r w:rsidR="009B4892" w:rsidRPr="006651DD">
          <w:rPr>
            <w:rStyle w:val="Lienhypertexte"/>
            <w:noProof/>
          </w:rPr>
          <w:t>7.3.1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Sécuriser les procédures de connexion</w:t>
        </w:r>
        <w:r w:rsidR="009B4892">
          <w:rPr>
            <w:noProof/>
            <w:webHidden/>
          </w:rPr>
          <w:tab/>
        </w:r>
        <w:r w:rsidR="009B4892">
          <w:rPr>
            <w:noProof/>
            <w:webHidden/>
          </w:rPr>
          <w:fldChar w:fldCharType="begin"/>
        </w:r>
        <w:r w:rsidR="009B4892">
          <w:rPr>
            <w:noProof/>
            <w:webHidden/>
          </w:rPr>
          <w:instrText xml:space="preserve"> PAGEREF _Toc208317495 \h </w:instrText>
        </w:r>
        <w:r w:rsidR="009B4892">
          <w:rPr>
            <w:noProof/>
            <w:webHidden/>
          </w:rPr>
        </w:r>
        <w:r w:rsidR="009B4892">
          <w:rPr>
            <w:noProof/>
            <w:webHidden/>
          </w:rPr>
          <w:fldChar w:fldCharType="separate"/>
        </w:r>
        <w:r w:rsidR="009B4892">
          <w:rPr>
            <w:noProof/>
            <w:webHidden/>
          </w:rPr>
          <w:t>24</w:t>
        </w:r>
        <w:r w:rsidR="009B4892">
          <w:rPr>
            <w:noProof/>
            <w:webHidden/>
          </w:rPr>
          <w:fldChar w:fldCharType="end"/>
        </w:r>
      </w:hyperlink>
    </w:p>
    <w:p w14:paraId="127D9D8B" w14:textId="510B6948"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496" w:history="1">
        <w:r w:rsidR="009B4892" w:rsidRPr="006651DD">
          <w:rPr>
            <w:rStyle w:val="Lienhypertexte"/>
            <w:noProof/>
          </w:rPr>
          <w:t>7.3.2</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Utilisation de programmes utilitaires</w:t>
        </w:r>
        <w:r w:rsidR="009B4892">
          <w:rPr>
            <w:noProof/>
            <w:webHidden/>
          </w:rPr>
          <w:tab/>
        </w:r>
        <w:r w:rsidR="009B4892">
          <w:rPr>
            <w:noProof/>
            <w:webHidden/>
          </w:rPr>
          <w:fldChar w:fldCharType="begin"/>
        </w:r>
        <w:r w:rsidR="009B4892">
          <w:rPr>
            <w:noProof/>
            <w:webHidden/>
          </w:rPr>
          <w:instrText xml:space="preserve"> PAGEREF _Toc208317496 \h </w:instrText>
        </w:r>
        <w:r w:rsidR="009B4892">
          <w:rPr>
            <w:noProof/>
            <w:webHidden/>
          </w:rPr>
        </w:r>
        <w:r w:rsidR="009B4892">
          <w:rPr>
            <w:noProof/>
            <w:webHidden/>
          </w:rPr>
          <w:fldChar w:fldCharType="separate"/>
        </w:r>
        <w:r w:rsidR="009B4892">
          <w:rPr>
            <w:noProof/>
            <w:webHidden/>
          </w:rPr>
          <w:t>24</w:t>
        </w:r>
        <w:r w:rsidR="009B4892">
          <w:rPr>
            <w:noProof/>
            <w:webHidden/>
          </w:rPr>
          <w:fldChar w:fldCharType="end"/>
        </w:r>
      </w:hyperlink>
    </w:p>
    <w:p w14:paraId="78119038" w14:textId="51FCE5D9" w:rsidR="009B4892" w:rsidRDefault="007A3EBE">
      <w:pPr>
        <w:pStyle w:val="TM1"/>
        <w:rPr>
          <w:rFonts w:eastAsiaTheme="minorEastAsia" w:cstheme="minorBidi"/>
          <w:b w:val="0"/>
          <w:bCs w:val="0"/>
          <w:smallCaps w:val="0"/>
          <w:color w:val="auto"/>
          <w:kern w:val="2"/>
          <w14:ligatures w14:val="standardContextual"/>
        </w:rPr>
      </w:pPr>
      <w:hyperlink w:anchor="_Toc208317497" w:history="1">
        <w:r w:rsidR="009B4892" w:rsidRPr="006651DD">
          <w:rPr>
            <w:rStyle w:val="Lienhypertexte"/>
          </w:rPr>
          <w:t>8.</w:t>
        </w:r>
        <w:r w:rsidR="009B4892">
          <w:rPr>
            <w:rFonts w:eastAsiaTheme="minorEastAsia" w:cstheme="minorBidi"/>
            <w:b w:val="0"/>
            <w:bCs w:val="0"/>
            <w:smallCaps w:val="0"/>
            <w:color w:val="auto"/>
            <w:kern w:val="2"/>
            <w14:ligatures w14:val="standardContextual"/>
          </w:rPr>
          <w:tab/>
        </w:r>
        <w:r w:rsidR="009B4892" w:rsidRPr="006651DD">
          <w:rPr>
            <w:rStyle w:val="Lienhypertexte"/>
          </w:rPr>
          <w:t>Cryptographie (ISO27001-A.8.24) [ICP&gt;=3]</w:t>
        </w:r>
        <w:r w:rsidR="009B4892">
          <w:rPr>
            <w:webHidden/>
          </w:rPr>
          <w:tab/>
        </w:r>
        <w:r w:rsidR="009B4892">
          <w:rPr>
            <w:webHidden/>
          </w:rPr>
          <w:fldChar w:fldCharType="begin"/>
        </w:r>
        <w:r w:rsidR="009B4892">
          <w:rPr>
            <w:webHidden/>
          </w:rPr>
          <w:instrText xml:space="preserve"> PAGEREF _Toc208317497 \h </w:instrText>
        </w:r>
        <w:r w:rsidR="009B4892">
          <w:rPr>
            <w:webHidden/>
          </w:rPr>
        </w:r>
        <w:r w:rsidR="009B4892">
          <w:rPr>
            <w:webHidden/>
          </w:rPr>
          <w:fldChar w:fldCharType="separate"/>
        </w:r>
        <w:r w:rsidR="009B4892">
          <w:rPr>
            <w:webHidden/>
          </w:rPr>
          <w:t>25</w:t>
        </w:r>
        <w:r w:rsidR="009B4892">
          <w:rPr>
            <w:webHidden/>
          </w:rPr>
          <w:fldChar w:fldCharType="end"/>
        </w:r>
      </w:hyperlink>
    </w:p>
    <w:p w14:paraId="54D6B36C" w14:textId="214C06B4"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98" w:history="1">
        <w:r w:rsidR="009B4892" w:rsidRPr="006651DD">
          <w:rPr>
            <w:rStyle w:val="Lienhypertexte"/>
            <w:noProof/>
          </w:rPr>
          <w:t>8.1</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Politique d’utilisation des mesures cryptographiques</w:t>
        </w:r>
        <w:r w:rsidR="009B4892">
          <w:rPr>
            <w:noProof/>
            <w:webHidden/>
          </w:rPr>
          <w:tab/>
        </w:r>
        <w:r w:rsidR="009B4892">
          <w:rPr>
            <w:noProof/>
            <w:webHidden/>
          </w:rPr>
          <w:fldChar w:fldCharType="begin"/>
        </w:r>
        <w:r w:rsidR="009B4892">
          <w:rPr>
            <w:noProof/>
            <w:webHidden/>
          </w:rPr>
          <w:instrText xml:space="preserve"> PAGEREF _Toc208317498 \h </w:instrText>
        </w:r>
        <w:r w:rsidR="009B4892">
          <w:rPr>
            <w:noProof/>
            <w:webHidden/>
          </w:rPr>
        </w:r>
        <w:r w:rsidR="009B4892">
          <w:rPr>
            <w:noProof/>
            <w:webHidden/>
          </w:rPr>
          <w:fldChar w:fldCharType="separate"/>
        </w:r>
        <w:r w:rsidR="009B4892">
          <w:rPr>
            <w:noProof/>
            <w:webHidden/>
          </w:rPr>
          <w:t>25</w:t>
        </w:r>
        <w:r w:rsidR="009B4892">
          <w:rPr>
            <w:noProof/>
            <w:webHidden/>
          </w:rPr>
          <w:fldChar w:fldCharType="end"/>
        </w:r>
      </w:hyperlink>
    </w:p>
    <w:p w14:paraId="4BAE1279" w14:textId="453D148D"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499" w:history="1">
        <w:r w:rsidR="009B4892" w:rsidRPr="006651DD">
          <w:rPr>
            <w:rStyle w:val="Lienhypertexte"/>
            <w:noProof/>
          </w:rPr>
          <w:t>8.2</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Gestion des clefs</w:t>
        </w:r>
        <w:r w:rsidR="009B4892">
          <w:rPr>
            <w:noProof/>
            <w:webHidden/>
          </w:rPr>
          <w:tab/>
        </w:r>
        <w:r w:rsidR="009B4892">
          <w:rPr>
            <w:noProof/>
            <w:webHidden/>
          </w:rPr>
          <w:fldChar w:fldCharType="begin"/>
        </w:r>
        <w:r w:rsidR="009B4892">
          <w:rPr>
            <w:noProof/>
            <w:webHidden/>
          </w:rPr>
          <w:instrText xml:space="preserve"> PAGEREF _Toc208317499 \h </w:instrText>
        </w:r>
        <w:r w:rsidR="009B4892">
          <w:rPr>
            <w:noProof/>
            <w:webHidden/>
          </w:rPr>
        </w:r>
        <w:r w:rsidR="009B4892">
          <w:rPr>
            <w:noProof/>
            <w:webHidden/>
          </w:rPr>
          <w:fldChar w:fldCharType="separate"/>
        </w:r>
        <w:r w:rsidR="009B4892">
          <w:rPr>
            <w:noProof/>
            <w:webHidden/>
          </w:rPr>
          <w:t>26</w:t>
        </w:r>
        <w:r w:rsidR="009B4892">
          <w:rPr>
            <w:noProof/>
            <w:webHidden/>
          </w:rPr>
          <w:fldChar w:fldCharType="end"/>
        </w:r>
      </w:hyperlink>
    </w:p>
    <w:p w14:paraId="7007766F" w14:textId="50B429B5" w:rsidR="009B4892" w:rsidRDefault="007A3EBE">
      <w:pPr>
        <w:pStyle w:val="TM1"/>
        <w:rPr>
          <w:rFonts w:eastAsiaTheme="minorEastAsia" w:cstheme="minorBidi"/>
          <w:b w:val="0"/>
          <w:bCs w:val="0"/>
          <w:smallCaps w:val="0"/>
          <w:color w:val="auto"/>
          <w:kern w:val="2"/>
          <w14:ligatures w14:val="standardContextual"/>
        </w:rPr>
      </w:pPr>
      <w:hyperlink w:anchor="_Toc208317500" w:history="1">
        <w:r w:rsidR="009B4892" w:rsidRPr="006651DD">
          <w:rPr>
            <w:rStyle w:val="Lienhypertexte"/>
          </w:rPr>
          <w:t>9.</w:t>
        </w:r>
        <w:r w:rsidR="009B4892">
          <w:rPr>
            <w:rFonts w:eastAsiaTheme="minorEastAsia" w:cstheme="minorBidi"/>
            <w:b w:val="0"/>
            <w:bCs w:val="0"/>
            <w:smallCaps w:val="0"/>
            <w:color w:val="auto"/>
            <w:kern w:val="2"/>
            <w14:ligatures w14:val="standardContextual"/>
          </w:rPr>
          <w:tab/>
        </w:r>
        <w:r w:rsidR="009B4892" w:rsidRPr="006651DD">
          <w:rPr>
            <w:rStyle w:val="Lienhypertexte"/>
          </w:rPr>
          <w:t>Sécurité physique et environnementale (ISO27001-A.7) [DICP&gt;=3]</w:t>
        </w:r>
        <w:r w:rsidR="009B4892">
          <w:rPr>
            <w:webHidden/>
          </w:rPr>
          <w:tab/>
        </w:r>
        <w:r w:rsidR="009B4892">
          <w:rPr>
            <w:webHidden/>
          </w:rPr>
          <w:fldChar w:fldCharType="begin"/>
        </w:r>
        <w:r w:rsidR="009B4892">
          <w:rPr>
            <w:webHidden/>
          </w:rPr>
          <w:instrText xml:space="preserve"> PAGEREF _Toc208317500 \h </w:instrText>
        </w:r>
        <w:r w:rsidR="009B4892">
          <w:rPr>
            <w:webHidden/>
          </w:rPr>
        </w:r>
        <w:r w:rsidR="009B4892">
          <w:rPr>
            <w:webHidden/>
          </w:rPr>
          <w:fldChar w:fldCharType="separate"/>
        </w:r>
        <w:r w:rsidR="009B4892">
          <w:rPr>
            <w:webHidden/>
          </w:rPr>
          <w:t>27</w:t>
        </w:r>
        <w:r w:rsidR="009B4892">
          <w:rPr>
            <w:webHidden/>
          </w:rPr>
          <w:fldChar w:fldCharType="end"/>
        </w:r>
      </w:hyperlink>
    </w:p>
    <w:p w14:paraId="69576F4A" w14:textId="31661381"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01" w:history="1">
        <w:r w:rsidR="009B4892" w:rsidRPr="006651DD">
          <w:rPr>
            <w:rStyle w:val="Lienhypertexte"/>
            <w:noProof/>
          </w:rPr>
          <w:t>9.1</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Contrôles physiques des accès et sécurisation des zones</w:t>
        </w:r>
        <w:r w:rsidR="009B4892">
          <w:rPr>
            <w:noProof/>
            <w:webHidden/>
          </w:rPr>
          <w:tab/>
        </w:r>
        <w:r w:rsidR="009B4892">
          <w:rPr>
            <w:noProof/>
            <w:webHidden/>
          </w:rPr>
          <w:fldChar w:fldCharType="begin"/>
        </w:r>
        <w:r w:rsidR="009B4892">
          <w:rPr>
            <w:noProof/>
            <w:webHidden/>
          </w:rPr>
          <w:instrText xml:space="preserve"> PAGEREF _Toc208317501 \h </w:instrText>
        </w:r>
        <w:r w:rsidR="009B4892">
          <w:rPr>
            <w:noProof/>
            <w:webHidden/>
          </w:rPr>
        </w:r>
        <w:r w:rsidR="009B4892">
          <w:rPr>
            <w:noProof/>
            <w:webHidden/>
          </w:rPr>
          <w:fldChar w:fldCharType="separate"/>
        </w:r>
        <w:r w:rsidR="009B4892">
          <w:rPr>
            <w:noProof/>
            <w:webHidden/>
          </w:rPr>
          <w:t>27</w:t>
        </w:r>
        <w:r w:rsidR="009B4892">
          <w:rPr>
            <w:noProof/>
            <w:webHidden/>
          </w:rPr>
          <w:fldChar w:fldCharType="end"/>
        </w:r>
      </w:hyperlink>
    </w:p>
    <w:p w14:paraId="5A556A89" w14:textId="6107448E"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02" w:history="1">
        <w:r w:rsidR="009B4892" w:rsidRPr="006651DD">
          <w:rPr>
            <w:rStyle w:val="Lienhypertexte"/>
            <w:noProof/>
          </w:rPr>
          <w:t>9.2</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Menaces extérieures et environnementales</w:t>
        </w:r>
        <w:r w:rsidR="009B4892">
          <w:rPr>
            <w:noProof/>
            <w:webHidden/>
          </w:rPr>
          <w:tab/>
        </w:r>
        <w:r w:rsidR="009B4892">
          <w:rPr>
            <w:noProof/>
            <w:webHidden/>
          </w:rPr>
          <w:fldChar w:fldCharType="begin"/>
        </w:r>
        <w:r w:rsidR="009B4892">
          <w:rPr>
            <w:noProof/>
            <w:webHidden/>
          </w:rPr>
          <w:instrText xml:space="preserve"> PAGEREF _Toc208317502 \h </w:instrText>
        </w:r>
        <w:r w:rsidR="009B4892">
          <w:rPr>
            <w:noProof/>
            <w:webHidden/>
          </w:rPr>
        </w:r>
        <w:r w:rsidR="009B4892">
          <w:rPr>
            <w:noProof/>
            <w:webHidden/>
          </w:rPr>
          <w:fldChar w:fldCharType="separate"/>
        </w:r>
        <w:r w:rsidR="009B4892">
          <w:rPr>
            <w:noProof/>
            <w:webHidden/>
          </w:rPr>
          <w:t>27</w:t>
        </w:r>
        <w:r w:rsidR="009B4892">
          <w:rPr>
            <w:noProof/>
            <w:webHidden/>
          </w:rPr>
          <w:fldChar w:fldCharType="end"/>
        </w:r>
      </w:hyperlink>
    </w:p>
    <w:p w14:paraId="19E4DEE4" w14:textId="217EFA5B"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03" w:history="1">
        <w:r w:rsidR="009B4892" w:rsidRPr="006651DD">
          <w:rPr>
            <w:rStyle w:val="Lienhypertexte"/>
            <w:noProof/>
          </w:rPr>
          <w:t>9.3</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Sortie des actifs</w:t>
        </w:r>
        <w:r w:rsidR="009B4892">
          <w:rPr>
            <w:noProof/>
            <w:webHidden/>
          </w:rPr>
          <w:tab/>
        </w:r>
        <w:r w:rsidR="009B4892">
          <w:rPr>
            <w:noProof/>
            <w:webHidden/>
          </w:rPr>
          <w:fldChar w:fldCharType="begin"/>
        </w:r>
        <w:r w:rsidR="009B4892">
          <w:rPr>
            <w:noProof/>
            <w:webHidden/>
          </w:rPr>
          <w:instrText xml:space="preserve"> PAGEREF _Toc208317503 \h </w:instrText>
        </w:r>
        <w:r w:rsidR="009B4892">
          <w:rPr>
            <w:noProof/>
            <w:webHidden/>
          </w:rPr>
        </w:r>
        <w:r w:rsidR="009B4892">
          <w:rPr>
            <w:noProof/>
            <w:webHidden/>
          </w:rPr>
          <w:fldChar w:fldCharType="separate"/>
        </w:r>
        <w:r w:rsidR="009B4892">
          <w:rPr>
            <w:noProof/>
            <w:webHidden/>
          </w:rPr>
          <w:t>28</w:t>
        </w:r>
        <w:r w:rsidR="009B4892">
          <w:rPr>
            <w:noProof/>
            <w:webHidden/>
          </w:rPr>
          <w:fldChar w:fldCharType="end"/>
        </w:r>
      </w:hyperlink>
    </w:p>
    <w:p w14:paraId="7C47917D" w14:textId="26C108D2" w:rsidR="009B4892" w:rsidRDefault="007A3EBE">
      <w:pPr>
        <w:pStyle w:val="TM1"/>
        <w:rPr>
          <w:rFonts w:eastAsiaTheme="minorEastAsia" w:cstheme="minorBidi"/>
          <w:b w:val="0"/>
          <w:bCs w:val="0"/>
          <w:smallCaps w:val="0"/>
          <w:color w:val="auto"/>
          <w:kern w:val="2"/>
          <w14:ligatures w14:val="standardContextual"/>
        </w:rPr>
      </w:pPr>
      <w:hyperlink w:anchor="_Toc208317504" w:history="1">
        <w:r w:rsidR="009B4892" w:rsidRPr="006651DD">
          <w:rPr>
            <w:rStyle w:val="Lienhypertexte"/>
          </w:rPr>
          <w:t>10.</w:t>
        </w:r>
        <w:r w:rsidR="009B4892">
          <w:rPr>
            <w:rFonts w:eastAsiaTheme="minorEastAsia" w:cstheme="minorBidi"/>
            <w:b w:val="0"/>
            <w:bCs w:val="0"/>
            <w:smallCaps w:val="0"/>
            <w:color w:val="auto"/>
            <w:kern w:val="2"/>
            <w14:ligatures w14:val="standardContextual"/>
          </w:rPr>
          <w:tab/>
        </w:r>
        <w:r w:rsidR="009B4892" w:rsidRPr="006651DD">
          <w:rPr>
            <w:rStyle w:val="Lienhypertexte"/>
          </w:rPr>
          <w:t>Sécurité liée à l'exploitation (ISO27001-A.8) [DICP&gt;=3]</w:t>
        </w:r>
        <w:r w:rsidR="009B4892">
          <w:rPr>
            <w:webHidden/>
          </w:rPr>
          <w:tab/>
        </w:r>
        <w:r w:rsidR="009B4892">
          <w:rPr>
            <w:webHidden/>
          </w:rPr>
          <w:fldChar w:fldCharType="begin"/>
        </w:r>
        <w:r w:rsidR="009B4892">
          <w:rPr>
            <w:webHidden/>
          </w:rPr>
          <w:instrText xml:space="preserve"> PAGEREF _Toc208317504 \h </w:instrText>
        </w:r>
        <w:r w:rsidR="009B4892">
          <w:rPr>
            <w:webHidden/>
          </w:rPr>
        </w:r>
        <w:r w:rsidR="009B4892">
          <w:rPr>
            <w:webHidden/>
          </w:rPr>
          <w:fldChar w:fldCharType="separate"/>
        </w:r>
        <w:r w:rsidR="009B4892">
          <w:rPr>
            <w:webHidden/>
          </w:rPr>
          <w:t>29</w:t>
        </w:r>
        <w:r w:rsidR="009B4892">
          <w:rPr>
            <w:webHidden/>
          </w:rPr>
          <w:fldChar w:fldCharType="end"/>
        </w:r>
      </w:hyperlink>
    </w:p>
    <w:p w14:paraId="60A55F3F" w14:textId="29E21985"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05" w:history="1">
        <w:r w:rsidR="009B4892" w:rsidRPr="006651DD">
          <w:rPr>
            <w:rStyle w:val="Lienhypertexte"/>
            <w:noProof/>
          </w:rPr>
          <w:t>10.1</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Procédure et responsabilités liées à l’exploitation</w:t>
        </w:r>
        <w:r w:rsidR="009B4892">
          <w:rPr>
            <w:noProof/>
            <w:webHidden/>
          </w:rPr>
          <w:tab/>
        </w:r>
        <w:r w:rsidR="009B4892">
          <w:rPr>
            <w:noProof/>
            <w:webHidden/>
          </w:rPr>
          <w:fldChar w:fldCharType="begin"/>
        </w:r>
        <w:r w:rsidR="009B4892">
          <w:rPr>
            <w:noProof/>
            <w:webHidden/>
          </w:rPr>
          <w:instrText xml:space="preserve"> PAGEREF _Toc208317505 \h </w:instrText>
        </w:r>
        <w:r w:rsidR="009B4892">
          <w:rPr>
            <w:noProof/>
            <w:webHidden/>
          </w:rPr>
        </w:r>
        <w:r w:rsidR="009B4892">
          <w:rPr>
            <w:noProof/>
            <w:webHidden/>
          </w:rPr>
          <w:fldChar w:fldCharType="separate"/>
        </w:r>
        <w:r w:rsidR="009B4892">
          <w:rPr>
            <w:noProof/>
            <w:webHidden/>
          </w:rPr>
          <w:t>29</w:t>
        </w:r>
        <w:r w:rsidR="009B4892">
          <w:rPr>
            <w:noProof/>
            <w:webHidden/>
          </w:rPr>
          <w:fldChar w:fldCharType="end"/>
        </w:r>
      </w:hyperlink>
    </w:p>
    <w:p w14:paraId="4343D106" w14:textId="5AF9E0DE"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06" w:history="1">
        <w:r w:rsidR="009B4892" w:rsidRPr="006651DD">
          <w:rPr>
            <w:rStyle w:val="Lienhypertexte"/>
            <w:noProof/>
          </w:rPr>
          <w:t>10.1.1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Procédures d’exploitation documentées</w:t>
        </w:r>
        <w:r w:rsidR="009B4892">
          <w:rPr>
            <w:noProof/>
            <w:webHidden/>
          </w:rPr>
          <w:tab/>
        </w:r>
        <w:r w:rsidR="009B4892">
          <w:rPr>
            <w:noProof/>
            <w:webHidden/>
          </w:rPr>
          <w:fldChar w:fldCharType="begin"/>
        </w:r>
        <w:r w:rsidR="009B4892">
          <w:rPr>
            <w:noProof/>
            <w:webHidden/>
          </w:rPr>
          <w:instrText xml:space="preserve"> PAGEREF _Toc208317506 \h </w:instrText>
        </w:r>
        <w:r w:rsidR="009B4892">
          <w:rPr>
            <w:noProof/>
            <w:webHidden/>
          </w:rPr>
        </w:r>
        <w:r w:rsidR="009B4892">
          <w:rPr>
            <w:noProof/>
            <w:webHidden/>
          </w:rPr>
          <w:fldChar w:fldCharType="separate"/>
        </w:r>
        <w:r w:rsidR="009B4892">
          <w:rPr>
            <w:noProof/>
            <w:webHidden/>
          </w:rPr>
          <w:t>29</w:t>
        </w:r>
        <w:r w:rsidR="009B4892">
          <w:rPr>
            <w:noProof/>
            <w:webHidden/>
          </w:rPr>
          <w:fldChar w:fldCharType="end"/>
        </w:r>
      </w:hyperlink>
    </w:p>
    <w:p w14:paraId="1BB6A48E" w14:textId="0EEF5EF5"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07" w:history="1">
        <w:r w:rsidR="009B4892" w:rsidRPr="006651DD">
          <w:rPr>
            <w:rStyle w:val="Lienhypertexte"/>
            <w:noProof/>
          </w:rPr>
          <w:t>10.1.2</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Gestion des changements</w:t>
        </w:r>
        <w:r w:rsidR="009B4892">
          <w:rPr>
            <w:noProof/>
            <w:webHidden/>
          </w:rPr>
          <w:tab/>
        </w:r>
        <w:r w:rsidR="009B4892">
          <w:rPr>
            <w:noProof/>
            <w:webHidden/>
          </w:rPr>
          <w:fldChar w:fldCharType="begin"/>
        </w:r>
        <w:r w:rsidR="009B4892">
          <w:rPr>
            <w:noProof/>
            <w:webHidden/>
          </w:rPr>
          <w:instrText xml:space="preserve"> PAGEREF _Toc208317507 \h </w:instrText>
        </w:r>
        <w:r w:rsidR="009B4892">
          <w:rPr>
            <w:noProof/>
            <w:webHidden/>
          </w:rPr>
        </w:r>
        <w:r w:rsidR="009B4892">
          <w:rPr>
            <w:noProof/>
            <w:webHidden/>
          </w:rPr>
          <w:fldChar w:fldCharType="separate"/>
        </w:r>
        <w:r w:rsidR="009B4892">
          <w:rPr>
            <w:noProof/>
            <w:webHidden/>
          </w:rPr>
          <w:t>29</w:t>
        </w:r>
        <w:r w:rsidR="009B4892">
          <w:rPr>
            <w:noProof/>
            <w:webHidden/>
          </w:rPr>
          <w:fldChar w:fldCharType="end"/>
        </w:r>
      </w:hyperlink>
    </w:p>
    <w:p w14:paraId="48D3991A" w14:textId="03397404"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08" w:history="1">
        <w:r w:rsidR="009B4892" w:rsidRPr="006651DD">
          <w:rPr>
            <w:rStyle w:val="Lienhypertexte"/>
            <w:noProof/>
          </w:rPr>
          <w:t>10.1.3</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Dimensionnement</w:t>
        </w:r>
        <w:r w:rsidR="009B4892">
          <w:rPr>
            <w:noProof/>
            <w:webHidden/>
          </w:rPr>
          <w:tab/>
        </w:r>
        <w:r w:rsidR="009B4892">
          <w:rPr>
            <w:noProof/>
            <w:webHidden/>
          </w:rPr>
          <w:fldChar w:fldCharType="begin"/>
        </w:r>
        <w:r w:rsidR="009B4892">
          <w:rPr>
            <w:noProof/>
            <w:webHidden/>
          </w:rPr>
          <w:instrText xml:space="preserve"> PAGEREF _Toc208317508 \h </w:instrText>
        </w:r>
        <w:r w:rsidR="009B4892">
          <w:rPr>
            <w:noProof/>
            <w:webHidden/>
          </w:rPr>
        </w:r>
        <w:r w:rsidR="009B4892">
          <w:rPr>
            <w:noProof/>
            <w:webHidden/>
          </w:rPr>
          <w:fldChar w:fldCharType="separate"/>
        </w:r>
        <w:r w:rsidR="009B4892">
          <w:rPr>
            <w:noProof/>
            <w:webHidden/>
          </w:rPr>
          <w:t>29</w:t>
        </w:r>
        <w:r w:rsidR="009B4892">
          <w:rPr>
            <w:noProof/>
            <w:webHidden/>
          </w:rPr>
          <w:fldChar w:fldCharType="end"/>
        </w:r>
      </w:hyperlink>
    </w:p>
    <w:p w14:paraId="78A55927" w14:textId="58412D81"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09" w:history="1">
        <w:r w:rsidR="009B4892" w:rsidRPr="006651DD">
          <w:rPr>
            <w:rStyle w:val="Lienhypertexte"/>
            <w:noProof/>
          </w:rPr>
          <w:t>10.1.4</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Séparation des environnements de développement, de test et d'exploitation</w:t>
        </w:r>
        <w:r w:rsidR="009B4892">
          <w:rPr>
            <w:noProof/>
            <w:webHidden/>
          </w:rPr>
          <w:tab/>
        </w:r>
        <w:r w:rsidR="009B4892">
          <w:rPr>
            <w:noProof/>
            <w:webHidden/>
          </w:rPr>
          <w:fldChar w:fldCharType="begin"/>
        </w:r>
        <w:r w:rsidR="009B4892">
          <w:rPr>
            <w:noProof/>
            <w:webHidden/>
          </w:rPr>
          <w:instrText xml:space="preserve"> PAGEREF _Toc208317509 \h </w:instrText>
        </w:r>
        <w:r w:rsidR="009B4892">
          <w:rPr>
            <w:noProof/>
            <w:webHidden/>
          </w:rPr>
        </w:r>
        <w:r w:rsidR="009B4892">
          <w:rPr>
            <w:noProof/>
            <w:webHidden/>
          </w:rPr>
          <w:fldChar w:fldCharType="separate"/>
        </w:r>
        <w:r w:rsidR="009B4892">
          <w:rPr>
            <w:noProof/>
            <w:webHidden/>
          </w:rPr>
          <w:t>29</w:t>
        </w:r>
        <w:r w:rsidR="009B4892">
          <w:rPr>
            <w:noProof/>
            <w:webHidden/>
          </w:rPr>
          <w:fldChar w:fldCharType="end"/>
        </w:r>
      </w:hyperlink>
    </w:p>
    <w:p w14:paraId="7A5A1DC8" w14:textId="6E622F38"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10" w:history="1">
        <w:r w:rsidR="009B4892" w:rsidRPr="006651DD">
          <w:rPr>
            <w:rStyle w:val="Lienhypertexte"/>
            <w:noProof/>
          </w:rPr>
          <w:t>10.2</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Protection contre les codes malveillants</w:t>
        </w:r>
        <w:r w:rsidR="009B4892">
          <w:rPr>
            <w:noProof/>
            <w:webHidden/>
          </w:rPr>
          <w:tab/>
        </w:r>
        <w:r w:rsidR="009B4892">
          <w:rPr>
            <w:noProof/>
            <w:webHidden/>
          </w:rPr>
          <w:fldChar w:fldCharType="begin"/>
        </w:r>
        <w:r w:rsidR="009B4892">
          <w:rPr>
            <w:noProof/>
            <w:webHidden/>
          </w:rPr>
          <w:instrText xml:space="preserve"> PAGEREF _Toc208317510 \h </w:instrText>
        </w:r>
        <w:r w:rsidR="009B4892">
          <w:rPr>
            <w:noProof/>
            <w:webHidden/>
          </w:rPr>
        </w:r>
        <w:r w:rsidR="009B4892">
          <w:rPr>
            <w:noProof/>
            <w:webHidden/>
          </w:rPr>
          <w:fldChar w:fldCharType="separate"/>
        </w:r>
        <w:r w:rsidR="009B4892">
          <w:rPr>
            <w:noProof/>
            <w:webHidden/>
          </w:rPr>
          <w:t>30</w:t>
        </w:r>
        <w:r w:rsidR="009B4892">
          <w:rPr>
            <w:noProof/>
            <w:webHidden/>
          </w:rPr>
          <w:fldChar w:fldCharType="end"/>
        </w:r>
      </w:hyperlink>
    </w:p>
    <w:p w14:paraId="6E358228" w14:textId="27E4BAB0"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11" w:history="1">
        <w:r w:rsidR="009B4892" w:rsidRPr="006651DD">
          <w:rPr>
            <w:rStyle w:val="Lienhypertexte"/>
            <w:noProof/>
          </w:rPr>
          <w:t>10.2.1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Mesures contre les logiciels malveillants</w:t>
        </w:r>
        <w:r w:rsidR="009B4892">
          <w:rPr>
            <w:noProof/>
            <w:webHidden/>
          </w:rPr>
          <w:tab/>
        </w:r>
        <w:r w:rsidR="009B4892">
          <w:rPr>
            <w:noProof/>
            <w:webHidden/>
          </w:rPr>
          <w:fldChar w:fldCharType="begin"/>
        </w:r>
        <w:r w:rsidR="009B4892">
          <w:rPr>
            <w:noProof/>
            <w:webHidden/>
          </w:rPr>
          <w:instrText xml:space="preserve"> PAGEREF _Toc208317511 \h </w:instrText>
        </w:r>
        <w:r w:rsidR="009B4892">
          <w:rPr>
            <w:noProof/>
            <w:webHidden/>
          </w:rPr>
        </w:r>
        <w:r w:rsidR="009B4892">
          <w:rPr>
            <w:noProof/>
            <w:webHidden/>
          </w:rPr>
          <w:fldChar w:fldCharType="separate"/>
        </w:r>
        <w:r w:rsidR="009B4892">
          <w:rPr>
            <w:noProof/>
            <w:webHidden/>
          </w:rPr>
          <w:t>30</w:t>
        </w:r>
        <w:r w:rsidR="009B4892">
          <w:rPr>
            <w:noProof/>
            <w:webHidden/>
          </w:rPr>
          <w:fldChar w:fldCharType="end"/>
        </w:r>
      </w:hyperlink>
    </w:p>
    <w:p w14:paraId="15CF2627" w14:textId="1FED5B3D"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12" w:history="1">
        <w:r w:rsidR="009B4892" w:rsidRPr="006651DD">
          <w:rPr>
            <w:rStyle w:val="Lienhypertexte"/>
            <w:noProof/>
          </w:rPr>
          <w:t>10.3</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Sauvegarde</w:t>
        </w:r>
        <w:r w:rsidR="009B4892">
          <w:rPr>
            <w:noProof/>
            <w:webHidden/>
          </w:rPr>
          <w:tab/>
        </w:r>
        <w:r w:rsidR="009B4892">
          <w:rPr>
            <w:noProof/>
            <w:webHidden/>
          </w:rPr>
          <w:fldChar w:fldCharType="begin"/>
        </w:r>
        <w:r w:rsidR="009B4892">
          <w:rPr>
            <w:noProof/>
            <w:webHidden/>
          </w:rPr>
          <w:instrText xml:space="preserve"> PAGEREF _Toc208317512 \h </w:instrText>
        </w:r>
        <w:r w:rsidR="009B4892">
          <w:rPr>
            <w:noProof/>
            <w:webHidden/>
          </w:rPr>
        </w:r>
        <w:r w:rsidR="009B4892">
          <w:rPr>
            <w:noProof/>
            <w:webHidden/>
          </w:rPr>
          <w:fldChar w:fldCharType="separate"/>
        </w:r>
        <w:r w:rsidR="009B4892">
          <w:rPr>
            <w:noProof/>
            <w:webHidden/>
          </w:rPr>
          <w:t>30</w:t>
        </w:r>
        <w:r w:rsidR="009B4892">
          <w:rPr>
            <w:noProof/>
            <w:webHidden/>
          </w:rPr>
          <w:fldChar w:fldCharType="end"/>
        </w:r>
      </w:hyperlink>
    </w:p>
    <w:p w14:paraId="46F7761E" w14:textId="7052A986"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13" w:history="1">
        <w:r w:rsidR="009B4892" w:rsidRPr="006651DD">
          <w:rPr>
            <w:rStyle w:val="Lienhypertexte"/>
            <w:noProof/>
          </w:rPr>
          <w:t>10.3.1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Sauvegarde des informations</w:t>
        </w:r>
        <w:r w:rsidR="009B4892">
          <w:rPr>
            <w:noProof/>
            <w:webHidden/>
          </w:rPr>
          <w:tab/>
        </w:r>
        <w:r w:rsidR="009B4892">
          <w:rPr>
            <w:noProof/>
            <w:webHidden/>
          </w:rPr>
          <w:fldChar w:fldCharType="begin"/>
        </w:r>
        <w:r w:rsidR="009B4892">
          <w:rPr>
            <w:noProof/>
            <w:webHidden/>
          </w:rPr>
          <w:instrText xml:space="preserve"> PAGEREF _Toc208317513 \h </w:instrText>
        </w:r>
        <w:r w:rsidR="009B4892">
          <w:rPr>
            <w:noProof/>
            <w:webHidden/>
          </w:rPr>
        </w:r>
        <w:r w:rsidR="009B4892">
          <w:rPr>
            <w:noProof/>
            <w:webHidden/>
          </w:rPr>
          <w:fldChar w:fldCharType="separate"/>
        </w:r>
        <w:r w:rsidR="009B4892">
          <w:rPr>
            <w:noProof/>
            <w:webHidden/>
          </w:rPr>
          <w:t>30</w:t>
        </w:r>
        <w:r w:rsidR="009B4892">
          <w:rPr>
            <w:noProof/>
            <w:webHidden/>
          </w:rPr>
          <w:fldChar w:fldCharType="end"/>
        </w:r>
      </w:hyperlink>
    </w:p>
    <w:p w14:paraId="1E7B2F79" w14:textId="1150B9B9"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14" w:history="1">
        <w:r w:rsidR="009B4892" w:rsidRPr="006651DD">
          <w:rPr>
            <w:rStyle w:val="Lienhypertexte"/>
            <w:noProof/>
          </w:rPr>
          <w:t>10.4</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Journalisation et surveillance</w:t>
        </w:r>
        <w:r w:rsidR="009B4892">
          <w:rPr>
            <w:noProof/>
            <w:webHidden/>
          </w:rPr>
          <w:tab/>
        </w:r>
        <w:r w:rsidR="009B4892">
          <w:rPr>
            <w:noProof/>
            <w:webHidden/>
          </w:rPr>
          <w:fldChar w:fldCharType="begin"/>
        </w:r>
        <w:r w:rsidR="009B4892">
          <w:rPr>
            <w:noProof/>
            <w:webHidden/>
          </w:rPr>
          <w:instrText xml:space="preserve"> PAGEREF _Toc208317514 \h </w:instrText>
        </w:r>
        <w:r w:rsidR="009B4892">
          <w:rPr>
            <w:noProof/>
            <w:webHidden/>
          </w:rPr>
        </w:r>
        <w:r w:rsidR="009B4892">
          <w:rPr>
            <w:noProof/>
            <w:webHidden/>
          </w:rPr>
          <w:fldChar w:fldCharType="separate"/>
        </w:r>
        <w:r w:rsidR="009B4892">
          <w:rPr>
            <w:noProof/>
            <w:webHidden/>
          </w:rPr>
          <w:t>30</w:t>
        </w:r>
        <w:r w:rsidR="009B4892">
          <w:rPr>
            <w:noProof/>
            <w:webHidden/>
          </w:rPr>
          <w:fldChar w:fldCharType="end"/>
        </w:r>
      </w:hyperlink>
    </w:p>
    <w:p w14:paraId="76D8EEE0" w14:textId="2EF198A1"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15" w:history="1">
        <w:r w:rsidR="009B4892" w:rsidRPr="006651DD">
          <w:rPr>
            <w:rStyle w:val="Lienhypertexte"/>
            <w:noProof/>
          </w:rPr>
          <w:t>10.4.1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Journalisation des évènements</w:t>
        </w:r>
        <w:r w:rsidR="009B4892">
          <w:rPr>
            <w:noProof/>
            <w:webHidden/>
          </w:rPr>
          <w:tab/>
        </w:r>
        <w:r w:rsidR="009B4892">
          <w:rPr>
            <w:noProof/>
            <w:webHidden/>
          </w:rPr>
          <w:fldChar w:fldCharType="begin"/>
        </w:r>
        <w:r w:rsidR="009B4892">
          <w:rPr>
            <w:noProof/>
            <w:webHidden/>
          </w:rPr>
          <w:instrText xml:space="preserve"> PAGEREF _Toc208317515 \h </w:instrText>
        </w:r>
        <w:r w:rsidR="009B4892">
          <w:rPr>
            <w:noProof/>
            <w:webHidden/>
          </w:rPr>
        </w:r>
        <w:r w:rsidR="009B4892">
          <w:rPr>
            <w:noProof/>
            <w:webHidden/>
          </w:rPr>
          <w:fldChar w:fldCharType="separate"/>
        </w:r>
        <w:r w:rsidR="009B4892">
          <w:rPr>
            <w:noProof/>
            <w:webHidden/>
          </w:rPr>
          <w:t>31</w:t>
        </w:r>
        <w:r w:rsidR="009B4892">
          <w:rPr>
            <w:noProof/>
            <w:webHidden/>
          </w:rPr>
          <w:fldChar w:fldCharType="end"/>
        </w:r>
      </w:hyperlink>
    </w:p>
    <w:p w14:paraId="7B50F0DF" w14:textId="62D4E77D"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16" w:history="1">
        <w:r w:rsidR="009B4892" w:rsidRPr="006651DD">
          <w:rPr>
            <w:rStyle w:val="Lienhypertexte"/>
            <w:noProof/>
          </w:rPr>
          <w:t>10.4.2</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Analyse et corrélation des évènements</w:t>
        </w:r>
        <w:r w:rsidR="009B4892">
          <w:rPr>
            <w:noProof/>
            <w:webHidden/>
          </w:rPr>
          <w:tab/>
        </w:r>
        <w:r w:rsidR="009B4892">
          <w:rPr>
            <w:noProof/>
            <w:webHidden/>
          </w:rPr>
          <w:fldChar w:fldCharType="begin"/>
        </w:r>
        <w:r w:rsidR="009B4892">
          <w:rPr>
            <w:noProof/>
            <w:webHidden/>
          </w:rPr>
          <w:instrText xml:space="preserve"> PAGEREF _Toc208317516 \h </w:instrText>
        </w:r>
        <w:r w:rsidR="009B4892">
          <w:rPr>
            <w:noProof/>
            <w:webHidden/>
          </w:rPr>
        </w:r>
        <w:r w:rsidR="009B4892">
          <w:rPr>
            <w:noProof/>
            <w:webHidden/>
          </w:rPr>
          <w:fldChar w:fldCharType="separate"/>
        </w:r>
        <w:r w:rsidR="009B4892">
          <w:rPr>
            <w:noProof/>
            <w:webHidden/>
          </w:rPr>
          <w:t>31</w:t>
        </w:r>
        <w:r w:rsidR="009B4892">
          <w:rPr>
            <w:noProof/>
            <w:webHidden/>
          </w:rPr>
          <w:fldChar w:fldCharType="end"/>
        </w:r>
      </w:hyperlink>
    </w:p>
    <w:p w14:paraId="6B35919F" w14:textId="051DD775"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17" w:history="1">
        <w:r w:rsidR="009B4892" w:rsidRPr="006651DD">
          <w:rPr>
            <w:rStyle w:val="Lienhypertexte"/>
            <w:noProof/>
          </w:rPr>
          <w:t>10.4.3</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Protection de l’information journalisée</w:t>
        </w:r>
        <w:r w:rsidR="009B4892">
          <w:rPr>
            <w:noProof/>
            <w:webHidden/>
          </w:rPr>
          <w:tab/>
        </w:r>
        <w:r w:rsidR="009B4892">
          <w:rPr>
            <w:noProof/>
            <w:webHidden/>
          </w:rPr>
          <w:fldChar w:fldCharType="begin"/>
        </w:r>
        <w:r w:rsidR="009B4892">
          <w:rPr>
            <w:noProof/>
            <w:webHidden/>
          </w:rPr>
          <w:instrText xml:space="preserve"> PAGEREF _Toc208317517 \h </w:instrText>
        </w:r>
        <w:r w:rsidR="009B4892">
          <w:rPr>
            <w:noProof/>
            <w:webHidden/>
          </w:rPr>
        </w:r>
        <w:r w:rsidR="009B4892">
          <w:rPr>
            <w:noProof/>
            <w:webHidden/>
          </w:rPr>
          <w:fldChar w:fldCharType="separate"/>
        </w:r>
        <w:r w:rsidR="009B4892">
          <w:rPr>
            <w:noProof/>
            <w:webHidden/>
          </w:rPr>
          <w:t>31</w:t>
        </w:r>
        <w:r w:rsidR="009B4892">
          <w:rPr>
            <w:noProof/>
            <w:webHidden/>
          </w:rPr>
          <w:fldChar w:fldCharType="end"/>
        </w:r>
      </w:hyperlink>
    </w:p>
    <w:p w14:paraId="01206F49" w14:textId="5058A376"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18" w:history="1">
        <w:r w:rsidR="009B4892" w:rsidRPr="006651DD">
          <w:rPr>
            <w:rStyle w:val="Lienhypertexte"/>
            <w:noProof/>
          </w:rPr>
          <w:t>10.4.4</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Journaux administrateur et opérateur</w:t>
        </w:r>
        <w:r w:rsidR="009B4892">
          <w:rPr>
            <w:noProof/>
            <w:webHidden/>
          </w:rPr>
          <w:tab/>
        </w:r>
        <w:r w:rsidR="009B4892">
          <w:rPr>
            <w:noProof/>
            <w:webHidden/>
          </w:rPr>
          <w:fldChar w:fldCharType="begin"/>
        </w:r>
        <w:r w:rsidR="009B4892">
          <w:rPr>
            <w:noProof/>
            <w:webHidden/>
          </w:rPr>
          <w:instrText xml:space="preserve"> PAGEREF _Toc208317518 \h </w:instrText>
        </w:r>
        <w:r w:rsidR="009B4892">
          <w:rPr>
            <w:noProof/>
            <w:webHidden/>
          </w:rPr>
        </w:r>
        <w:r w:rsidR="009B4892">
          <w:rPr>
            <w:noProof/>
            <w:webHidden/>
          </w:rPr>
          <w:fldChar w:fldCharType="separate"/>
        </w:r>
        <w:r w:rsidR="009B4892">
          <w:rPr>
            <w:noProof/>
            <w:webHidden/>
          </w:rPr>
          <w:t>32</w:t>
        </w:r>
        <w:r w:rsidR="009B4892">
          <w:rPr>
            <w:noProof/>
            <w:webHidden/>
          </w:rPr>
          <w:fldChar w:fldCharType="end"/>
        </w:r>
      </w:hyperlink>
    </w:p>
    <w:p w14:paraId="5459F3FF" w14:textId="1C69CC88"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19" w:history="1">
        <w:r w:rsidR="009B4892" w:rsidRPr="006651DD">
          <w:rPr>
            <w:rStyle w:val="Lienhypertexte"/>
            <w:noProof/>
          </w:rPr>
          <w:t>10.4.5</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Synchronisation des horloges</w:t>
        </w:r>
        <w:r w:rsidR="009B4892">
          <w:rPr>
            <w:noProof/>
            <w:webHidden/>
          </w:rPr>
          <w:tab/>
        </w:r>
        <w:r w:rsidR="009B4892">
          <w:rPr>
            <w:noProof/>
            <w:webHidden/>
          </w:rPr>
          <w:fldChar w:fldCharType="begin"/>
        </w:r>
        <w:r w:rsidR="009B4892">
          <w:rPr>
            <w:noProof/>
            <w:webHidden/>
          </w:rPr>
          <w:instrText xml:space="preserve"> PAGEREF _Toc208317519 \h </w:instrText>
        </w:r>
        <w:r w:rsidR="009B4892">
          <w:rPr>
            <w:noProof/>
            <w:webHidden/>
          </w:rPr>
        </w:r>
        <w:r w:rsidR="009B4892">
          <w:rPr>
            <w:noProof/>
            <w:webHidden/>
          </w:rPr>
          <w:fldChar w:fldCharType="separate"/>
        </w:r>
        <w:r w:rsidR="009B4892">
          <w:rPr>
            <w:noProof/>
            <w:webHidden/>
          </w:rPr>
          <w:t>32</w:t>
        </w:r>
        <w:r w:rsidR="009B4892">
          <w:rPr>
            <w:noProof/>
            <w:webHidden/>
          </w:rPr>
          <w:fldChar w:fldCharType="end"/>
        </w:r>
      </w:hyperlink>
    </w:p>
    <w:p w14:paraId="19F26B7C" w14:textId="41CE9AEE"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20" w:history="1">
        <w:r w:rsidR="009B4892" w:rsidRPr="006651DD">
          <w:rPr>
            <w:rStyle w:val="Lienhypertexte"/>
            <w:noProof/>
          </w:rPr>
          <w:t>10.5</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Maitrise des logiciels en exploitation</w:t>
        </w:r>
        <w:r w:rsidR="009B4892">
          <w:rPr>
            <w:noProof/>
            <w:webHidden/>
          </w:rPr>
          <w:tab/>
        </w:r>
        <w:r w:rsidR="009B4892">
          <w:rPr>
            <w:noProof/>
            <w:webHidden/>
          </w:rPr>
          <w:fldChar w:fldCharType="begin"/>
        </w:r>
        <w:r w:rsidR="009B4892">
          <w:rPr>
            <w:noProof/>
            <w:webHidden/>
          </w:rPr>
          <w:instrText xml:space="preserve"> PAGEREF _Toc208317520 \h </w:instrText>
        </w:r>
        <w:r w:rsidR="009B4892">
          <w:rPr>
            <w:noProof/>
            <w:webHidden/>
          </w:rPr>
        </w:r>
        <w:r w:rsidR="009B4892">
          <w:rPr>
            <w:noProof/>
            <w:webHidden/>
          </w:rPr>
          <w:fldChar w:fldCharType="separate"/>
        </w:r>
        <w:r w:rsidR="009B4892">
          <w:rPr>
            <w:noProof/>
            <w:webHidden/>
          </w:rPr>
          <w:t>32</w:t>
        </w:r>
        <w:r w:rsidR="009B4892">
          <w:rPr>
            <w:noProof/>
            <w:webHidden/>
          </w:rPr>
          <w:fldChar w:fldCharType="end"/>
        </w:r>
      </w:hyperlink>
    </w:p>
    <w:p w14:paraId="04123DEE" w14:textId="56654854"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21" w:history="1">
        <w:r w:rsidR="009B4892" w:rsidRPr="006651DD">
          <w:rPr>
            <w:rStyle w:val="Lienhypertexte"/>
            <w:noProof/>
          </w:rPr>
          <w:t>10.5.1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Installation de logiciels sur des systèmes en exploitation</w:t>
        </w:r>
        <w:r w:rsidR="009B4892">
          <w:rPr>
            <w:noProof/>
            <w:webHidden/>
          </w:rPr>
          <w:tab/>
        </w:r>
        <w:r w:rsidR="009B4892">
          <w:rPr>
            <w:noProof/>
            <w:webHidden/>
          </w:rPr>
          <w:fldChar w:fldCharType="begin"/>
        </w:r>
        <w:r w:rsidR="009B4892">
          <w:rPr>
            <w:noProof/>
            <w:webHidden/>
          </w:rPr>
          <w:instrText xml:space="preserve"> PAGEREF _Toc208317521 \h </w:instrText>
        </w:r>
        <w:r w:rsidR="009B4892">
          <w:rPr>
            <w:noProof/>
            <w:webHidden/>
          </w:rPr>
        </w:r>
        <w:r w:rsidR="009B4892">
          <w:rPr>
            <w:noProof/>
            <w:webHidden/>
          </w:rPr>
          <w:fldChar w:fldCharType="separate"/>
        </w:r>
        <w:r w:rsidR="009B4892">
          <w:rPr>
            <w:noProof/>
            <w:webHidden/>
          </w:rPr>
          <w:t>32</w:t>
        </w:r>
        <w:r w:rsidR="009B4892">
          <w:rPr>
            <w:noProof/>
            <w:webHidden/>
          </w:rPr>
          <w:fldChar w:fldCharType="end"/>
        </w:r>
      </w:hyperlink>
    </w:p>
    <w:p w14:paraId="4ADE8AAF" w14:textId="7012064A"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22" w:history="1">
        <w:r w:rsidR="009B4892" w:rsidRPr="006651DD">
          <w:rPr>
            <w:rStyle w:val="Lienhypertexte"/>
            <w:noProof/>
          </w:rPr>
          <w:t>10.5.2</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Administration</w:t>
        </w:r>
        <w:r w:rsidR="009B4892">
          <w:rPr>
            <w:noProof/>
            <w:webHidden/>
          </w:rPr>
          <w:tab/>
        </w:r>
        <w:r w:rsidR="009B4892">
          <w:rPr>
            <w:noProof/>
            <w:webHidden/>
          </w:rPr>
          <w:fldChar w:fldCharType="begin"/>
        </w:r>
        <w:r w:rsidR="009B4892">
          <w:rPr>
            <w:noProof/>
            <w:webHidden/>
          </w:rPr>
          <w:instrText xml:space="preserve"> PAGEREF _Toc208317522 \h </w:instrText>
        </w:r>
        <w:r w:rsidR="009B4892">
          <w:rPr>
            <w:noProof/>
            <w:webHidden/>
          </w:rPr>
        </w:r>
        <w:r w:rsidR="009B4892">
          <w:rPr>
            <w:noProof/>
            <w:webHidden/>
          </w:rPr>
          <w:fldChar w:fldCharType="separate"/>
        </w:r>
        <w:r w:rsidR="009B4892">
          <w:rPr>
            <w:noProof/>
            <w:webHidden/>
          </w:rPr>
          <w:t>32</w:t>
        </w:r>
        <w:r w:rsidR="009B4892">
          <w:rPr>
            <w:noProof/>
            <w:webHidden/>
          </w:rPr>
          <w:fldChar w:fldCharType="end"/>
        </w:r>
      </w:hyperlink>
    </w:p>
    <w:p w14:paraId="567B3064" w14:textId="344802CC"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23" w:history="1">
        <w:r w:rsidR="009B4892" w:rsidRPr="006651DD">
          <w:rPr>
            <w:rStyle w:val="Lienhypertexte"/>
            <w:noProof/>
          </w:rPr>
          <w:t>10.6</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Gestion des vulnérabilités techniques</w:t>
        </w:r>
        <w:r w:rsidR="009B4892">
          <w:rPr>
            <w:noProof/>
            <w:webHidden/>
          </w:rPr>
          <w:tab/>
        </w:r>
        <w:r w:rsidR="009B4892">
          <w:rPr>
            <w:noProof/>
            <w:webHidden/>
          </w:rPr>
          <w:fldChar w:fldCharType="begin"/>
        </w:r>
        <w:r w:rsidR="009B4892">
          <w:rPr>
            <w:noProof/>
            <w:webHidden/>
          </w:rPr>
          <w:instrText xml:space="preserve"> PAGEREF _Toc208317523 \h </w:instrText>
        </w:r>
        <w:r w:rsidR="009B4892">
          <w:rPr>
            <w:noProof/>
            <w:webHidden/>
          </w:rPr>
        </w:r>
        <w:r w:rsidR="009B4892">
          <w:rPr>
            <w:noProof/>
            <w:webHidden/>
          </w:rPr>
          <w:fldChar w:fldCharType="separate"/>
        </w:r>
        <w:r w:rsidR="009B4892">
          <w:rPr>
            <w:noProof/>
            <w:webHidden/>
          </w:rPr>
          <w:t>33</w:t>
        </w:r>
        <w:r w:rsidR="009B4892">
          <w:rPr>
            <w:noProof/>
            <w:webHidden/>
          </w:rPr>
          <w:fldChar w:fldCharType="end"/>
        </w:r>
      </w:hyperlink>
    </w:p>
    <w:p w14:paraId="4EFC5DD8" w14:textId="7227FB0C"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24" w:history="1">
        <w:r w:rsidR="009B4892" w:rsidRPr="006651DD">
          <w:rPr>
            <w:rStyle w:val="Lienhypertexte"/>
            <w:noProof/>
          </w:rPr>
          <w:t>10.6.1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Gestion des vulnérabilités techniques</w:t>
        </w:r>
        <w:r w:rsidR="009B4892">
          <w:rPr>
            <w:noProof/>
            <w:webHidden/>
          </w:rPr>
          <w:tab/>
        </w:r>
        <w:r w:rsidR="009B4892">
          <w:rPr>
            <w:noProof/>
            <w:webHidden/>
          </w:rPr>
          <w:fldChar w:fldCharType="begin"/>
        </w:r>
        <w:r w:rsidR="009B4892">
          <w:rPr>
            <w:noProof/>
            <w:webHidden/>
          </w:rPr>
          <w:instrText xml:space="preserve"> PAGEREF _Toc208317524 \h </w:instrText>
        </w:r>
        <w:r w:rsidR="009B4892">
          <w:rPr>
            <w:noProof/>
            <w:webHidden/>
          </w:rPr>
        </w:r>
        <w:r w:rsidR="009B4892">
          <w:rPr>
            <w:noProof/>
            <w:webHidden/>
          </w:rPr>
          <w:fldChar w:fldCharType="separate"/>
        </w:r>
        <w:r w:rsidR="009B4892">
          <w:rPr>
            <w:noProof/>
            <w:webHidden/>
          </w:rPr>
          <w:t>33</w:t>
        </w:r>
        <w:r w:rsidR="009B4892">
          <w:rPr>
            <w:noProof/>
            <w:webHidden/>
          </w:rPr>
          <w:fldChar w:fldCharType="end"/>
        </w:r>
      </w:hyperlink>
    </w:p>
    <w:p w14:paraId="42A9086D" w14:textId="2926DCB8"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25" w:history="1">
        <w:r w:rsidR="009B4892" w:rsidRPr="006651DD">
          <w:rPr>
            <w:rStyle w:val="Lienhypertexte"/>
            <w:noProof/>
          </w:rPr>
          <w:t>10.6.2</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Restrictions liées à̀ l'installation de logiciels</w:t>
        </w:r>
        <w:r w:rsidR="009B4892">
          <w:rPr>
            <w:noProof/>
            <w:webHidden/>
          </w:rPr>
          <w:tab/>
        </w:r>
        <w:r w:rsidR="009B4892">
          <w:rPr>
            <w:noProof/>
            <w:webHidden/>
          </w:rPr>
          <w:fldChar w:fldCharType="begin"/>
        </w:r>
        <w:r w:rsidR="009B4892">
          <w:rPr>
            <w:noProof/>
            <w:webHidden/>
          </w:rPr>
          <w:instrText xml:space="preserve"> PAGEREF _Toc208317525 \h </w:instrText>
        </w:r>
        <w:r w:rsidR="009B4892">
          <w:rPr>
            <w:noProof/>
            <w:webHidden/>
          </w:rPr>
        </w:r>
        <w:r w:rsidR="009B4892">
          <w:rPr>
            <w:noProof/>
            <w:webHidden/>
          </w:rPr>
          <w:fldChar w:fldCharType="separate"/>
        </w:r>
        <w:r w:rsidR="009B4892">
          <w:rPr>
            <w:noProof/>
            <w:webHidden/>
          </w:rPr>
          <w:t>34</w:t>
        </w:r>
        <w:r w:rsidR="009B4892">
          <w:rPr>
            <w:noProof/>
            <w:webHidden/>
          </w:rPr>
          <w:fldChar w:fldCharType="end"/>
        </w:r>
      </w:hyperlink>
    </w:p>
    <w:p w14:paraId="69B51915" w14:textId="0FD952E9"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26" w:history="1">
        <w:r w:rsidR="009B4892" w:rsidRPr="006651DD">
          <w:rPr>
            <w:rStyle w:val="Lienhypertexte"/>
            <w:noProof/>
          </w:rPr>
          <w:t>10.7</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Considérations sur l’audit des systèmes d’information</w:t>
        </w:r>
        <w:r w:rsidR="009B4892">
          <w:rPr>
            <w:noProof/>
            <w:webHidden/>
          </w:rPr>
          <w:tab/>
        </w:r>
        <w:r w:rsidR="009B4892">
          <w:rPr>
            <w:noProof/>
            <w:webHidden/>
          </w:rPr>
          <w:fldChar w:fldCharType="begin"/>
        </w:r>
        <w:r w:rsidR="009B4892">
          <w:rPr>
            <w:noProof/>
            <w:webHidden/>
          </w:rPr>
          <w:instrText xml:space="preserve"> PAGEREF _Toc208317526 \h </w:instrText>
        </w:r>
        <w:r w:rsidR="009B4892">
          <w:rPr>
            <w:noProof/>
            <w:webHidden/>
          </w:rPr>
        </w:r>
        <w:r w:rsidR="009B4892">
          <w:rPr>
            <w:noProof/>
            <w:webHidden/>
          </w:rPr>
          <w:fldChar w:fldCharType="separate"/>
        </w:r>
        <w:r w:rsidR="009B4892">
          <w:rPr>
            <w:noProof/>
            <w:webHidden/>
          </w:rPr>
          <w:t>34</w:t>
        </w:r>
        <w:r w:rsidR="009B4892">
          <w:rPr>
            <w:noProof/>
            <w:webHidden/>
          </w:rPr>
          <w:fldChar w:fldCharType="end"/>
        </w:r>
      </w:hyperlink>
    </w:p>
    <w:p w14:paraId="63903283" w14:textId="1F3DFAAF"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27" w:history="1">
        <w:r w:rsidR="009B4892" w:rsidRPr="006651DD">
          <w:rPr>
            <w:rStyle w:val="Lienhypertexte"/>
            <w:noProof/>
          </w:rPr>
          <w:t>10.7.1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Mesures relatives à l’audit des systèmes d’information</w:t>
        </w:r>
        <w:r w:rsidR="009B4892">
          <w:rPr>
            <w:noProof/>
            <w:webHidden/>
          </w:rPr>
          <w:tab/>
        </w:r>
        <w:r w:rsidR="009B4892">
          <w:rPr>
            <w:noProof/>
            <w:webHidden/>
          </w:rPr>
          <w:fldChar w:fldCharType="begin"/>
        </w:r>
        <w:r w:rsidR="009B4892">
          <w:rPr>
            <w:noProof/>
            <w:webHidden/>
          </w:rPr>
          <w:instrText xml:space="preserve"> PAGEREF _Toc208317527 \h </w:instrText>
        </w:r>
        <w:r w:rsidR="009B4892">
          <w:rPr>
            <w:noProof/>
            <w:webHidden/>
          </w:rPr>
        </w:r>
        <w:r w:rsidR="009B4892">
          <w:rPr>
            <w:noProof/>
            <w:webHidden/>
          </w:rPr>
          <w:fldChar w:fldCharType="separate"/>
        </w:r>
        <w:r w:rsidR="009B4892">
          <w:rPr>
            <w:noProof/>
            <w:webHidden/>
          </w:rPr>
          <w:t>34</w:t>
        </w:r>
        <w:r w:rsidR="009B4892">
          <w:rPr>
            <w:noProof/>
            <w:webHidden/>
          </w:rPr>
          <w:fldChar w:fldCharType="end"/>
        </w:r>
      </w:hyperlink>
    </w:p>
    <w:p w14:paraId="2DEEBD68" w14:textId="0712C666" w:rsidR="009B4892" w:rsidRDefault="007A3EBE">
      <w:pPr>
        <w:pStyle w:val="TM1"/>
        <w:rPr>
          <w:rFonts w:eastAsiaTheme="minorEastAsia" w:cstheme="minorBidi"/>
          <w:b w:val="0"/>
          <w:bCs w:val="0"/>
          <w:smallCaps w:val="0"/>
          <w:color w:val="auto"/>
          <w:kern w:val="2"/>
          <w14:ligatures w14:val="standardContextual"/>
        </w:rPr>
      </w:pPr>
      <w:hyperlink w:anchor="_Toc208317528" w:history="1">
        <w:r w:rsidR="009B4892" w:rsidRPr="006651DD">
          <w:rPr>
            <w:rStyle w:val="Lienhypertexte"/>
          </w:rPr>
          <w:t>11.</w:t>
        </w:r>
        <w:r w:rsidR="009B4892">
          <w:rPr>
            <w:rFonts w:eastAsiaTheme="minorEastAsia" w:cstheme="minorBidi"/>
            <w:b w:val="0"/>
            <w:bCs w:val="0"/>
            <w:smallCaps w:val="0"/>
            <w:color w:val="auto"/>
            <w:kern w:val="2"/>
            <w14:ligatures w14:val="standardContextual"/>
          </w:rPr>
          <w:tab/>
        </w:r>
        <w:r w:rsidR="009B4892" w:rsidRPr="006651DD">
          <w:rPr>
            <w:rStyle w:val="Lienhypertexte"/>
          </w:rPr>
          <w:t>Sécurité des communications (ISO27001-A.5 et 8) [DICP&gt;=3]</w:t>
        </w:r>
        <w:r w:rsidR="009B4892">
          <w:rPr>
            <w:webHidden/>
          </w:rPr>
          <w:tab/>
        </w:r>
        <w:r w:rsidR="009B4892">
          <w:rPr>
            <w:webHidden/>
          </w:rPr>
          <w:fldChar w:fldCharType="begin"/>
        </w:r>
        <w:r w:rsidR="009B4892">
          <w:rPr>
            <w:webHidden/>
          </w:rPr>
          <w:instrText xml:space="preserve"> PAGEREF _Toc208317528 \h </w:instrText>
        </w:r>
        <w:r w:rsidR="009B4892">
          <w:rPr>
            <w:webHidden/>
          </w:rPr>
        </w:r>
        <w:r w:rsidR="009B4892">
          <w:rPr>
            <w:webHidden/>
          </w:rPr>
          <w:fldChar w:fldCharType="separate"/>
        </w:r>
        <w:r w:rsidR="009B4892">
          <w:rPr>
            <w:webHidden/>
          </w:rPr>
          <w:t>35</w:t>
        </w:r>
        <w:r w:rsidR="009B4892">
          <w:rPr>
            <w:webHidden/>
          </w:rPr>
          <w:fldChar w:fldCharType="end"/>
        </w:r>
      </w:hyperlink>
    </w:p>
    <w:p w14:paraId="3AE51540" w14:textId="0F0FF93E"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29" w:history="1">
        <w:r w:rsidR="009B4892" w:rsidRPr="006651DD">
          <w:rPr>
            <w:rStyle w:val="Lienhypertexte"/>
            <w:noProof/>
          </w:rPr>
          <w:t>11.1</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Cartographie du système d’information</w:t>
        </w:r>
        <w:r w:rsidR="009B4892">
          <w:rPr>
            <w:noProof/>
            <w:webHidden/>
          </w:rPr>
          <w:tab/>
        </w:r>
        <w:r w:rsidR="009B4892">
          <w:rPr>
            <w:noProof/>
            <w:webHidden/>
          </w:rPr>
          <w:fldChar w:fldCharType="begin"/>
        </w:r>
        <w:r w:rsidR="009B4892">
          <w:rPr>
            <w:noProof/>
            <w:webHidden/>
          </w:rPr>
          <w:instrText xml:space="preserve"> PAGEREF _Toc208317529 \h </w:instrText>
        </w:r>
        <w:r w:rsidR="009B4892">
          <w:rPr>
            <w:noProof/>
            <w:webHidden/>
          </w:rPr>
        </w:r>
        <w:r w:rsidR="009B4892">
          <w:rPr>
            <w:noProof/>
            <w:webHidden/>
          </w:rPr>
          <w:fldChar w:fldCharType="separate"/>
        </w:r>
        <w:r w:rsidR="009B4892">
          <w:rPr>
            <w:noProof/>
            <w:webHidden/>
          </w:rPr>
          <w:t>35</w:t>
        </w:r>
        <w:r w:rsidR="009B4892">
          <w:rPr>
            <w:noProof/>
            <w:webHidden/>
          </w:rPr>
          <w:fldChar w:fldCharType="end"/>
        </w:r>
      </w:hyperlink>
    </w:p>
    <w:p w14:paraId="016D0342" w14:textId="4B4CCFC1"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30" w:history="1">
        <w:r w:rsidR="009B4892" w:rsidRPr="006651DD">
          <w:rPr>
            <w:rStyle w:val="Lienhypertexte"/>
            <w:noProof/>
          </w:rPr>
          <w:t>11.2</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Gestion de la sécurité des réseaux</w:t>
        </w:r>
        <w:r w:rsidR="009B4892">
          <w:rPr>
            <w:noProof/>
            <w:webHidden/>
          </w:rPr>
          <w:tab/>
        </w:r>
        <w:r w:rsidR="009B4892">
          <w:rPr>
            <w:noProof/>
            <w:webHidden/>
          </w:rPr>
          <w:fldChar w:fldCharType="begin"/>
        </w:r>
        <w:r w:rsidR="009B4892">
          <w:rPr>
            <w:noProof/>
            <w:webHidden/>
          </w:rPr>
          <w:instrText xml:space="preserve"> PAGEREF _Toc208317530 \h </w:instrText>
        </w:r>
        <w:r w:rsidR="009B4892">
          <w:rPr>
            <w:noProof/>
            <w:webHidden/>
          </w:rPr>
        </w:r>
        <w:r w:rsidR="009B4892">
          <w:rPr>
            <w:noProof/>
            <w:webHidden/>
          </w:rPr>
          <w:fldChar w:fldCharType="separate"/>
        </w:r>
        <w:r w:rsidR="009B4892">
          <w:rPr>
            <w:noProof/>
            <w:webHidden/>
          </w:rPr>
          <w:t>35</w:t>
        </w:r>
        <w:r w:rsidR="009B4892">
          <w:rPr>
            <w:noProof/>
            <w:webHidden/>
          </w:rPr>
          <w:fldChar w:fldCharType="end"/>
        </w:r>
      </w:hyperlink>
    </w:p>
    <w:p w14:paraId="4E22A7A2" w14:textId="7782CA36"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31" w:history="1">
        <w:r w:rsidR="009B4892" w:rsidRPr="006651DD">
          <w:rPr>
            <w:rStyle w:val="Lienhypertexte"/>
            <w:noProof/>
          </w:rPr>
          <w:t>11.2.1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Contrôle des réseaux</w:t>
        </w:r>
        <w:r w:rsidR="009B4892">
          <w:rPr>
            <w:noProof/>
            <w:webHidden/>
          </w:rPr>
          <w:tab/>
        </w:r>
        <w:r w:rsidR="009B4892">
          <w:rPr>
            <w:noProof/>
            <w:webHidden/>
          </w:rPr>
          <w:fldChar w:fldCharType="begin"/>
        </w:r>
        <w:r w:rsidR="009B4892">
          <w:rPr>
            <w:noProof/>
            <w:webHidden/>
          </w:rPr>
          <w:instrText xml:space="preserve"> PAGEREF _Toc208317531 \h </w:instrText>
        </w:r>
        <w:r w:rsidR="009B4892">
          <w:rPr>
            <w:noProof/>
            <w:webHidden/>
          </w:rPr>
        </w:r>
        <w:r w:rsidR="009B4892">
          <w:rPr>
            <w:noProof/>
            <w:webHidden/>
          </w:rPr>
          <w:fldChar w:fldCharType="separate"/>
        </w:r>
        <w:r w:rsidR="009B4892">
          <w:rPr>
            <w:noProof/>
            <w:webHidden/>
          </w:rPr>
          <w:t>35</w:t>
        </w:r>
        <w:r w:rsidR="009B4892">
          <w:rPr>
            <w:noProof/>
            <w:webHidden/>
          </w:rPr>
          <w:fldChar w:fldCharType="end"/>
        </w:r>
      </w:hyperlink>
    </w:p>
    <w:p w14:paraId="2285D596" w14:textId="4622C444"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32" w:history="1">
        <w:r w:rsidR="009B4892" w:rsidRPr="006651DD">
          <w:rPr>
            <w:rStyle w:val="Lienhypertexte"/>
            <w:noProof/>
          </w:rPr>
          <w:t>11.2.2</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Cloisonnement des réseaux</w:t>
        </w:r>
        <w:r w:rsidR="009B4892">
          <w:rPr>
            <w:noProof/>
            <w:webHidden/>
          </w:rPr>
          <w:tab/>
        </w:r>
        <w:r w:rsidR="009B4892">
          <w:rPr>
            <w:noProof/>
            <w:webHidden/>
          </w:rPr>
          <w:fldChar w:fldCharType="begin"/>
        </w:r>
        <w:r w:rsidR="009B4892">
          <w:rPr>
            <w:noProof/>
            <w:webHidden/>
          </w:rPr>
          <w:instrText xml:space="preserve"> PAGEREF _Toc208317532 \h </w:instrText>
        </w:r>
        <w:r w:rsidR="009B4892">
          <w:rPr>
            <w:noProof/>
            <w:webHidden/>
          </w:rPr>
        </w:r>
        <w:r w:rsidR="009B4892">
          <w:rPr>
            <w:noProof/>
            <w:webHidden/>
          </w:rPr>
          <w:fldChar w:fldCharType="separate"/>
        </w:r>
        <w:r w:rsidR="009B4892">
          <w:rPr>
            <w:noProof/>
            <w:webHidden/>
          </w:rPr>
          <w:t>36</w:t>
        </w:r>
        <w:r w:rsidR="009B4892">
          <w:rPr>
            <w:noProof/>
            <w:webHidden/>
          </w:rPr>
          <w:fldChar w:fldCharType="end"/>
        </w:r>
      </w:hyperlink>
    </w:p>
    <w:p w14:paraId="035F915F" w14:textId="7D89279D"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33" w:history="1">
        <w:r w:rsidR="009B4892" w:rsidRPr="006651DD">
          <w:rPr>
            <w:rStyle w:val="Lienhypertexte"/>
            <w:noProof/>
          </w:rPr>
          <w:t>11.3</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Transfert de l’information</w:t>
        </w:r>
        <w:r w:rsidR="009B4892">
          <w:rPr>
            <w:noProof/>
            <w:webHidden/>
          </w:rPr>
          <w:tab/>
        </w:r>
        <w:r w:rsidR="009B4892">
          <w:rPr>
            <w:noProof/>
            <w:webHidden/>
          </w:rPr>
          <w:fldChar w:fldCharType="begin"/>
        </w:r>
        <w:r w:rsidR="009B4892">
          <w:rPr>
            <w:noProof/>
            <w:webHidden/>
          </w:rPr>
          <w:instrText xml:space="preserve"> PAGEREF _Toc208317533 \h </w:instrText>
        </w:r>
        <w:r w:rsidR="009B4892">
          <w:rPr>
            <w:noProof/>
            <w:webHidden/>
          </w:rPr>
        </w:r>
        <w:r w:rsidR="009B4892">
          <w:rPr>
            <w:noProof/>
            <w:webHidden/>
          </w:rPr>
          <w:fldChar w:fldCharType="separate"/>
        </w:r>
        <w:r w:rsidR="009B4892">
          <w:rPr>
            <w:noProof/>
            <w:webHidden/>
          </w:rPr>
          <w:t>36</w:t>
        </w:r>
        <w:r w:rsidR="009B4892">
          <w:rPr>
            <w:noProof/>
            <w:webHidden/>
          </w:rPr>
          <w:fldChar w:fldCharType="end"/>
        </w:r>
      </w:hyperlink>
    </w:p>
    <w:p w14:paraId="04588DA2" w14:textId="50D175A2"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34" w:history="1">
        <w:r w:rsidR="009B4892" w:rsidRPr="006651DD">
          <w:rPr>
            <w:rStyle w:val="Lienhypertexte"/>
            <w:noProof/>
          </w:rPr>
          <w:t>11.3.1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Politiques d’extraction et de transfert de l'information</w:t>
        </w:r>
        <w:r w:rsidR="009B4892">
          <w:rPr>
            <w:noProof/>
            <w:webHidden/>
          </w:rPr>
          <w:tab/>
        </w:r>
        <w:r w:rsidR="009B4892">
          <w:rPr>
            <w:noProof/>
            <w:webHidden/>
          </w:rPr>
          <w:fldChar w:fldCharType="begin"/>
        </w:r>
        <w:r w:rsidR="009B4892">
          <w:rPr>
            <w:noProof/>
            <w:webHidden/>
          </w:rPr>
          <w:instrText xml:space="preserve"> PAGEREF _Toc208317534 \h </w:instrText>
        </w:r>
        <w:r w:rsidR="009B4892">
          <w:rPr>
            <w:noProof/>
            <w:webHidden/>
          </w:rPr>
        </w:r>
        <w:r w:rsidR="009B4892">
          <w:rPr>
            <w:noProof/>
            <w:webHidden/>
          </w:rPr>
          <w:fldChar w:fldCharType="separate"/>
        </w:r>
        <w:r w:rsidR="009B4892">
          <w:rPr>
            <w:noProof/>
            <w:webHidden/>
          </w:rPr>
          <w:t>36</w:t>
        </w:r>
        <w:r w:rsidR="009B4892">
          <w:rPr>
            <w:noProof/>
            <w:webHidden/>
          </w:rPr>
          <w:fldChar w:fldCharType="end"/>
        </w:r>
      </w:hyperlink>
    </w:p>
    <w:p w14:paraId="543E2218" w14:textId="028826D3"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35" w:history="1">
        <w:r w:rsidR="009B4892" w:rsidRPr="006651DD">
          <w:rPr>
            <w:rStyle w:val="Lienhypertexte"/>
            <w:noProof/>
          </w:rPr>
          <w:t>11.3.2</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Engagements de confidentialité ou de non-divulgation</w:t>
        </w:r>
        <w:r w:rsidR="009B4892">
          <w:rPr>
            <w:noProof/>
            <w:webHidden/>
          </w:rPr>
          <w:tab/>
        </w:r>
        <w:r w:rsidR="009B4892">
          <w:rPr>
            <w:noProof/>
            <w:webHidden/>
          </w:rPr>
          <w:fldChar w:fldCharType="begin"/>
        </w:r>
        <w:r w:rsidR="009B4892">
          <w:rPr>
            <w:noProof/>
            <w:webHidden/>
          </w:rPr>
          <w:instrText xml:space="preserve"> PAGEREF _Toc208317535 \h </w:instrText>
        </w:r>
        <w:r w:rsidR="009B4892">
          <w:rPr>
            <w:noProof/>
            <w:webHidden/>
          </w:rPr>
        </w:r>
        <w:r w:rsidR="009B4892">
          <w:rPr>
            <w:noProof/>
            <w:webHidden/>
          </w:rPr>
          <w:fldChar w:fldCharType="separate"/>
        </w:r>
        <w:r w:rsidR="009B4892">
          <w:rPr>
            <w:noProof/>
            <w:webHidden/>
          </w:rPr>
          <w:t>37</w:t>
        </w:r>
        <w:r w:rsidR="009B4892">
          <w:rPr>
            <w:noProof/>
            <w:webHidden/>
          </w:rPr>
          <w:fldChar w:fldCharType="end"/>
        </w:r>
      </w:hyperlink>
    </w:p>
    <w:p w14:paraId="6EAECCEE" w14:textId="7E113297" w:rsidR="009B4892" w:rsidRDefault="007A3EBE">
      <w:pPr>
        <w:pStyle w:val="TM1"/>
        <w:tabs>
          <w:tab w:val="left" w:pos="709"/>
        </w:tabs>
        <w:rPr>
          <w:rFonts w:eastAsiaTheme="minorEastAsia" w:cstheme="minorBidi"/>
          <w:b w:val="0"/>
          <w:bCs w:val="0"/>
          <w:smallCaps w:val="0"/>
          <w:color w:val="auto"/>
          <w:kern w:val="2"/>
          <w14:ligatures w14:val="standardContextual"/>
        </w:rPr>
      </w:pPr>
      <w:hyperlink w:anchor="_Toc208317536" w:history="1">
        <w:r w:rsidR="009B4892" w:rsidRPr="006651DD">
          <w:rPr>
            <w:rStyle w:val="Lienhypertexte"/>
          </w:rPr>
          <w:t>12.</w:t>
        </w:r>
        <w:r w:rsidR="009B4892">
          <w:rPr>
            <w:rFonts w:eastAsiaTheme="minorEastAsia" w:cstheme="minorBidi"/>
            <w:b w:val="0"/>
            <w:bCs w:val="0"/>
            <w:smallCaps w:val="0"/>
            <w:color w:val="auto"/>
            <w:kern w:val="2"/>
            <w14:ligatures w14:val="standardContextual"/>
          </w:rPr>
          <w:tab/>
        </w:r>
        <w:r w:rsidR="009B4892" w:rsidRPr="006651DD">
          <w:rPr>
            <w:rStyle w:val="Lienhypertexte"/>
          </w:rPr>
          <w:t>Acquisition, développement et maintenance des systèmes d'information (ISO27001-A.5 et 8) [ICP&gt;=3]</w:t>
        </w:r>
        <w:r w:rsidR="009B4892">
          <w:rPr>
            <w:webHidden/>
          </w:rPr>
          <w:tab/>
        </w:r>
        <w:r w:rsidR="009B4892">
          <w:rPr>
            <w:webHidden/>
          </w:rPr>
          <w:fldChar w:fldCharType="begin"/>
        </w:r>
        <w:r w:rsidR="009B4892">
          <w:rPr>
            <w:webHidden/>
          </w:rPr>
          <w:instrText xml:space="preserve"> PAGEREF _Toc208317536 \h </w:instrText>
        </w:r>
        <w:r w:rsidR="009B4892">
          <w:rPr>
            <w:webHidden/>
          </w:rPr>
        </w:r>
        <w:r w:rsidR="009B4892">
          <w:rPr>
            <w:webHidden/>
          </w:rPr>
          <w:fldChar w:fldCharType="separate"/>
        </w:r>
        <w:r w:rsidR="009B4892">
          <w:rPr>
            <w:webHidden/>
          </w:rPr>
          <w:t>38</w:t>
        </w:r>
        <w:r w:rsidR="009B4892">
          <w:rPr>
            <w:webHidden/>
          </w:rPr>
          <w:fldChar w:fldCharType="end"/>
        </w:r>
      </w:hyperlink>
    </w:p>
    <w:p w14:paraId="42F8BAF9" w14:textId="2D3275A6"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37" w:history="1">
        <w:r w:rsidR="009B4892" w:rsidRPr="006651DD">
          <w:rPr>
            <w:rStyle w:val="Lienhypertexte"/>
            <w:noProof/>
          </w:rPr>
          <w:t>12.1</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Exigences de sécurité applicables aux systèmes d’information</w:t>
        </w:r>
        <w:r w:rsidR="009B4892">
          <w:rPr>
            <w:noProof/>
            <w:webHidden/>
          </w:rPr>
          <w:tab/>
        </w:r>
        <w:r w:rsidR="009B4892">
          <w:rPr>
            <w:noProof/>
            <w:webHidden/>
          </w:rPr>
          <w:fldChar w:fldCharType="begin"/>
        </w:r>
        <w:r w:rsidR="009B4892">
          <w:rPr>
            <w:noProof/>
            <w:webHidden/>
          </w:rPr>
          <w:instrText xml:space="preserve"> PAGEREF _Toc208317537 \h </w:instrText>
        </w:r>
        <w:r w:rsidR="009B4892">
          <w:rPr>
            <w:noProof/>
            <w:webHidden/>
          </w:rPr>
        </w:r>
        <w:r w:rsidR="009B4892">
          <w:rPr>
            <w:noProof/>
            <w:webHidden/>
          </w:rPr>
          <w:fldChar w:fldCharType="separate"/>
        </w:r>
        <w:r w:rsidR="009B4892">
          <w:rPr>
            <w:noProof/>
            <w:webHidden/>
          </w:rPr>
          <w:t>38</w:t>
        </w:r>
        <w:r w:rsidR="009B4892">
          <w:rPr>
            <w:noProof/>
            <w:webHidden/>
          </w:rPr>
          <w:fldChar w:fldCharType="end"/>
        </w:r>
      </w:hyperlink>
    </w:p>
    <w:p w14:paraId="5B29CDAE" w14:textId="6999E408"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38" w:history="1">
        <w:r w:rsidR="009B4892" w:rsidRPr="006651DD">
          <w:rPr>
            <w:rStyle w:val="Lienhypertexte"/>
            <w:noProof/>
          </w:rPr>
          <w:t>12.1.1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Analyse et spécification des exigences de sécurité</w:t>
        </w:r>
        <w:r w:rsidR="009B4892">
          <w:rPr>
            <w:noProof/>
            <w:webHidden/>
          </w:rPr>
          <w:tab/>
        </w:r>
        <w:r w:rsidR="009B4892">
          <w:rPr>
            <w:noProof/>
            <w:webHidden/>
          </w:rPr>
          <w:fldChar w:fldCharType="begin"/>
        </w:r>
        <w:r w:rsidR="009B4892">
          <w:rPr>
            <w:noProof/>
            <w:webHidden/>
          </w:rPr>
          <w:instrText xml:space="preserve"> PAGEREF _Toc208317538 \h </w:instrText>
        </w:r>
        <w:r w:rsidR="009B4892">
          <w:rPr>
            <w:noProof/>
            <w:webHidden/>
          </w:rPr>
        </w:r>
        <w:r w:rsidR="009B4892">
          <w:rPr>
            <w:noProof/>
            <w:webHidden/>
          </w:rPr>
          <w:fldChar w:fldCharType="separate"/>
        </w:r>
        <w:r w:rsidR="009B4892">
          <w:rPr>
            <w:noProof/>
            <w:webHidden/>
          </w:rPr>
          <w:t>38</w:t>
        </w:r>
        <w:r w:rsidR="009B4892">
          <w:rPr>
            <w:noProof/>
            <w:webHidden/>
          </w:rPr>
          <w:fldChar w:fldCharType="end"/>
        </w:r>
      </w:hyperlink>
    </w:p>
    <w:p w14:paraId="6DC46346" w14:textId="07B99F5B"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39" w:history="1">
        <w:r w:rsidR="009B4892" w:rsidRPr="006651DD">
          <w:rPr>
            <w:rStyle w:val="Lienhypertexte"/>
            <w:noProof/>
          </w:rPr>
          <w:t>12.1.2</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Sécurisation des services d'application sur les réseaux publics</w:t>
        </w:r>
        <w:r w:rsidR="009B4892">
          <w:rPr>
            <w:noProof/>
            <w:webHidden/>
          </w:rPr>
          <w:tab/>
        </w:r>
        <w:r w:rsidR="009B4892">
          <w:rPr>
            <w:noProof/>
            <w:webHidden/>
          </w:rPr>
          <w:fldChar w:fldCharType="begin"/>
        </w:r>
        <w:r w:rsidR="009B4892">
          <w:rPr>
            <w:noProof/>
            <w:webHidden/>
          </w:rPr>
          <w:instrText xml:space="preserve"> PAGEREF _Toc208317539 \h </w:instrText>
        </w:r>
        <w:r w:rsidR="009B4892">
          <w:rPr>
            <w:noProof/>
            <w:webHidden/>
          </w:rPr>
        </w:r>
        <w:r w:rsidR="009B4892">
          <w:rPr>
            <w:noProof/>
            <w:webHidden/>
          </w:rPr>
          <w:fldChar w:fldCharType="separate"/>
        </w:r>
        <w:r w:rsidR="009B4892">
          <w:rPr>
            <w:noProof/>
            <w:webHidden/>
          </w:rPr>
          <w:t>38</w:t>
        </w:r>
        <w:r w:rsidR="009B4892">
          <w:rPr>
            <w:noProof/>
            <w:webHidden/>
          </w:rPr>
          <w:fldChar w:fldCharType="end"/>
        </w:r>
      </w:hyperlink>
    </w:p>
    <w:p w14:paraId="2221772F" w14:textId="3D6F48F9"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40" w:history="1">
        <w:r w:rsidR="009B4892" w:rsidRPr="006651DD">
          <w:rPr>
            <w:rStyle w:val="Lienhypertexte"/>
            <w:noProof/>
          </w:rPr>
          <w:t>12.2</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Sécurité des processus de développement et d’assistance technique</w:t>
        </w:r>
        <w:r w:rsidR="009B4892">
          <w:rPr>
            <w:noProof/>
            <w:webHidden/>
          </w:rPr>
          <w:tab/>
        </w:r>
        <w:r w:rsidR="009B4892">
          <w:rPr>
            <w:noProof/>
            <w:webHidden/>
          </w:rPr>
          <w:fldChar w:fldCharType="begin"/>
        </w:r>
        <w:r w:rsidR="009B4892">
          <w:rPr>
            <w:noProof/>
            <w:webHidden/>
          </w:rPr>
          <w:instrText xml:space="preserve"> PAGEREF _Toc208317540 \h </w:instrText>
        </w:r>
        <w:r w:rsidR="009B4892">
          <w:rPr>
            <w:noProof/>
            <w:webHidden/>
          </w:rPr>
        </w:r>
        <w:r w:rsidR="009B4892">
          <w:rPr>
            <w:noProof/>
            <w:webHidden/>
          </w:rPr>
          <w:fldChar w:fldCharType="separate"/>
        </w:r>
        <w:r w:rsidR="009B4892">
          <w:rPr>
            <w:noProof/>
            <w:webHidden/>
          </w:rPr>
          <w:t>38</w:t>
        </w:r>
        <w:r w:rsidR="009B4892">
          <w:rPr>
            <w:noProof/>
            <w:webHidden/>
          </w:rPr>
          <w:fldChar w:fldCharType="end"/>
        </w:r>
      </w:hyperlink>
    </w:p>
    <w:p w14:paraId="78E5F833" w14:textId="1A958DA9"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41" w:history="1">
        <w:r w:rsidR="009B4892" w:rsidRPr="006651DD">
          <w:rPr>
            <w:rStyle w:val="Lienhypertexte"/>
            <w:noProof/>
          </w:rPr>
          <w:t>12.2.1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Politique de développement sécurisé</w:t>
        </w:r>
        <w:r w:rsidR="009B4892">
          <w:rPr>
            <w:noProof/>
            <w:webHidden/>
          </w:rPr>
          <w:tab/>
        </w:r>
        <w:r w:rsidR="009B4892">
          <w:rPr>
            <w:noProof/>
            <w:webHidden/>
          </w:rPr>
          <w:fldChar w:fldCharType="begin"/>
        </w:r>
        <w:r w:rsidR="009B4892">
          <w:rPr>
            <w:noProof/>
            <w:webHidden/>
          </w:rPr>
          <w:instrText xml:space="preserve"> PAGEREF _Toc208317541 \h </w:instrText>
        </w:r>
        <w:r w:rsidR="009B4892">
          <w:rPr>
            <w:noProof/>
            <w:webHidden/>
          </w:rPr>
        </w:r>
        <w:r w:rsidR="009B4892">
          <w:rPr>
            <w:noProof/>
            <w:webHidden/>
          </w:rPr>
          <w:fldChar w:fldCharType="separate"/>
        </w:r>
        <w:r w:rsidR="009B4892">
          <w:rPr>
            <w:noProof/>
            <w:webHidden/>
          </w:rPr>
          <w:t>38</w:t>
        </w:r>
        <w:r w:rsidR="009B4892">
          <w:rPr>
            <w:noProof/>
            <w:webHidden/>
          </w:rPr>
          <w:fldChar w:fldCharType="end"/>
        </w:r>
      </w:hyperlink>
    </w:p>
    <w:p w14:paraId="296FAA39" w14:textId="7FB56C10"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42" w:history="1">
        <w:r w:rsidR="009B4892" w:rsidRPr="006651DD">
          <w:rPr>
            <w:rStyle w:val="Lienhypertexte"/>
            <w:noProof/>
          </w:rPr>
          <w:t>12.2.2</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Revue technique des applications après changement</w:t>
        </w:r>
        <w:r w:rsidR="009B4892">
          <w:rPr>
            <w:noProof/>
            <w:webHidden/>
          </w:rPr>
          <w:tab/>
        </w:r>
        <w:r w:rsidR="009B4892">
          <w:rPr>
            <w:noProof/>
            <w:webHidden/>
          </w:rPr>
          <w:fldChar w:fldCharType="begin"/>
        </w:r>
        <w:r w:rsidR="009B4892">
          <w:rPr>
            <w:noProof/>
            <w:webHidden/>
          </w:rPr>
          <w:instrText xml:space="preserve"> PAGEREF _Toc208317542 \h </w:instrText>
        </w:r>
        <w:r w:rsidR="009B4892">
          <w:rPr>
            <w:noProof/>
            <w:webHidden/>
          </w:rPr>
        </w:r>
        <w:r w:rsidR="009B4892">
          <w:rPr>
            <w:noProof/>
            <w:webHidden/>
          </w:rPr>
          <w:fldChar w:fldCharType="separate"/>
        </w:r>
        <w:r w:rsidR="009B4892">
          <w:rPr>
            <w:noProof/>
            <w:webHidden/>
          </w:rPr>
          <w:t>39</w:t>
        </w:r>
        <w:r w:rsidR="009B4892">
          <w:rPr>
            <w:noProof/>
            <w:webHidden/>
          </w:rPr>
          <w:fldChar w:fldCharType="end"/>
        </w:r>
      </w:hyperlink>
    </w:p>
    <w:p w14:paraId="3BE2238D" w14:textId="2216E6B2"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43" w:history="1">
        <w:r w:rsidR="009B4892" w:rsidRPr="006651DD">
          <w:rPr>
            <w:rStyle w:val="Lienhypertexte"/>
            <w:noProof/>
          </w:rPr>
          <w:t>12.2.3</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Principes d’ingénierie de la sécurité des systèmes de développement</w:t>
        </w:r>
        <w:r w:rsidR="009B4892">
          <w:rPr>
            <w:noProof/>
            <w:webHidden/>
          </w:rPr>
          <w:tab/>
        </w:r>
        <w:r w:rsidR="009B4892">
          <w:rPr>
            <w:noProof/>
            <w:webHidden/>
          </w:rPr>
          <w:fldChar w:fldCharType="begin"/>
        </w:r>
        <w:r w:rsidR="009B4892">
          <w:rPr>
            <w:noProof/>
            <w:webHidden/>
          </w:rPr>
          <w:instrText xml:space="preserve"> PAGEREF _Toc208317543 \h </w:instrText>
        </w:r>
        <w:r w:rsidR="009B4892">
          <w:rPr>
            <w:noProof/>
            <w:webHidden/>
          </w:rPr>
        </w:r>
        <w:r w:rsidR="009B4892">
          <w:rPr>
            <w:noProof/>
            <w:webHidden/>
          </w:rPr>
          <w:fldChar w:fldCharType="separate"/>
        </w:r>
        <w:r w:rsidR="009B4892">
          <w:rPr>
            <w:noProof/>
            <w:webHidden/>
          </w:rPr>
          <w:t>39</w:t>
        </w:r>
        <w:r w:rsidR="009B4892">
          <w:rPr>
            <w:noProof/>
            <w:webHidden/>
          </w:rPr>
          <w:fldChar w:fldCharType="end"/>
        </w:r>
      </w:hyperlink>
    </w:p>
    <w:p w14:paraId="6D7A9FB4" w14:textId="6C0C2A40"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44" w:history="1">
        <w:r w:rsidR="009B4892" w:rsidRPr="006651DD">
          <w:rPr>
            <w:rStyle w:val="Lienhypertexte"/>
            <w:noProof/>
          </w:rPr>
          <w:t>12.2.4</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Environnement de développement sécurisé</w:t>
        </w:r>
        <w:r w:rsidR="009B4892">
          <w:rPr>
            <w:noProof/>
            <w:webHidden/>
          </w:rPr>
          <w:tab/>
        </w:r>
        <w:r w:rsidR="009B4892">
          <w:rPr>
            <w:noProof/>
            <w:webHidden/>
          </w:rPr>
          <w:fldChar w:fldCharType="begin"/>
        </w:r>
        <w:r w:rsidR="009B4892">
          <w:rPr>
            <w:noProof/>
            <w:webHidden/>
          </w:rPr>
          <w:instrText xml:space="preserve"> PAGEREF _Toc208317544 \h </w:instrText>
        </w:r>
        <w:r w:rsidR="009B4892">
          <w:rPr>
            <w:noProof/>
            <w:webHidden/>
          </w:rPr>
        </w:r>
        <w:r w:rsidR="009B4892">
          <w:rPr>
            <w:noProof/>
            <w:webHidden/>
          </w:rPr>
          <w:fldChar w:fldCharType="separate"/>
        </w:r>
        <w:r w:rsidR="009B4892">
          <w:rPr>
            <w:noProof/>
            <w:webHidden/>
          </w:rPr>
          <w:t>39</w:t>
        </w:r>
        <w:r w:rsidR="009B4892">
          <w:rPr>
            <w:noProof/>
            <w:webHidden/>
          </w:rPr>
          <w:fldChar w:fldCharType="end"/>
        </w:r>
      </w:hyperlink>
    </w:p>
    <w:p w14:paraId="144DA12C" w14:textId="262C3350"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45" w:history="1">
        <w:r w:rsidR="009B4892" w:rsidRPr="006651DD">
          <w:rPr>
            <w:rStyle w:val="Lienhypertexte"/>
            <w:noProof/>
          </w:rPr>
          <w:t>12.2.5</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Développement externalisé</w:t>
        </w:r>
        <w:r w:rsidR="009B4892">
          <w:rPr>
            <w:noProof/>
            <w:webHidden/>
          </w:rPr>
          <w:tab/>
        </w:r>
        <w:r w:rsidR="009B4892">
          <w:rPr>
            <w:noProof/>
            <w:webHidden/>
          </w:rPr>
          <w:fldChar w:fldCharType="begin"/>
        </w:r>
        <w:r w:rsidR="009B4892">
          <w:rPr>
            <w:noProof/>
            <w:webHidden/>
          </w:rPr>
          <w:instrText xml:space="preserve"> PAGEREF _Toc208317545 \h </w:instrText>
        </w:r>
        <w:r w:rsidR="009B4892">
          <w:rPr>
            <w:noProof/>
            <w:webHidden/>
          </w:rPr>
        </w:r>
        <w:r w:rsidR="009B4892">
          <w:rPr>
            <w:noProof/>
            <w:webHidden/>
          </w:rPr>
          <w:fldChar w:fldCharType="separate"/>
        </w:r>
        <w:r w:rsidR="009B4892">
          <w:rPr>
            <w:noProof/>
            <w:webHidden/>
          </w:rPr>
          <w:t>39</w:t>
        </w:r>
        <w:r w:rsidR="009B4892">
          <w:rPr>
            <w:noProof/>
            <w:webHidden/>
          </w:rPr>
          <w:fldChar w:fldCharType="end"/>
        </w:r>
      </w:hyperlink>
    </w:p>
    <w:p w14:paraId="012CD44E" w14:textId="0539217B"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46" w:history="1">
        <w:r w:rsidR="009B4892" w:rsidRPr="006651DD">
          <w:rPr>
            <w:rStyle w:val="Lienhypertexte"/>
            <w:noProof/>
          </w:rPr>
          <w:t>12.2.6</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Test de la sécurité et de conformité du système</w:t>
        </w:r>
        <w:r w:rsidR="009B4892">
          <w:rPr>
            <w:noProof/>
            <w:webHidden/>
          </w:rPr>
          <w:tab/>
        </w:r>
        <w:r w:rsidR="009B4892">
          <w:rPr>
            <w:noProof/>
            <w:webHidden/>
          </w:rPr>
          <w:fldChar w:fldCharType="begin"/>
        </w:r>
        <w:r w:rsidR="009B4892">
          <w:rPr>
            <w:noProof/>
            <w:webHidden/>
          </w:rPr>
          <w:instrText xml:space="preserve"> PAGEREF _Toc208317546 \h </w:instrText>
        </w:r>
        <w:r w:rsidR="009B4892">
          <w:rPr>
            <w:noProof/>
            <w:webHidden/>
          </w:rPr>
        </w:r>
        <w:r w:rsidR="009B4892">
          <w:rPr>
            <w:noProof/>
            <w:webHidden/>
          </w:rPr>
          <w:fldChar w:fldCharType="separate"/>
        </w:r>
        <w:r w:rsidR="009B4892">
          <w:rPr>
            <w:noProof/>
            <w:webHidden/>
          </w:rPr>
          <w:t>40</w:t>
        </w:r>
        <w:r w:rsidR="009B4892">
          <w:rPr>
            <w:noProof/>
            <w:webHidden/>
          </w:rPr>
          <w:fldChar w:fldCharType="end"/>
        </w:r>
      </w:hyperlink>
    </w:p>
    <w:p w14:paraId="2FD9541B" w14:textId="5F5EA05A"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47" w:history="1">
        <w:r w:rsidR="009B4892" w:rsidRPr="006651DD">
          <w:rPr>
            <w:rStyle w:val="Lienhypertexte"/>
            <w:noProof/>
          </w:rPr>
          <w:t>12.3</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Données de test</w:t>
        </w:r>
        <w:r w:rsidR="009B4892">
          <w:rPr>
            <w:noProof/>
            <w:webHidden/>
          </w:rPr>
          <w:tab/>
        </w:r>
        <w:r w:rsidR="009B4892">
          <w:rPr>
            <w:noProof/>
            <w:webHidden/>
          </w:rPr>
          <w:fldChar w:fldCharType="begin"/>
        </w:r>
        <w:r w:rsidR="009B4892">
          <w:rPr>
            <w:noProof/>
            <w:webHidden/>
          </w:rPr>
          <w:instrText xml:space="preserve"> PAGEREF _Toc208317547 \h </w:instrText>
        </w:r>
        <w:r w:rsidR="009B4892">
          <w:rPr>
            <w:noProof/>
            <w:webHidden/>
          </w:rPr>
        </w:r>
        <w:r w:rsidR="009B4892">
          <w:rPr>
            <w:noProof/>
            <w:webHidden/>
          </w:rPr>
          <w:fldChar w:fldCharType="separate"/>
        </w:r>
        <w:r w:rsidR="009B4892">
          <w:rPr>
            <w:noProof/>
            <w:webHidden/>
          </w:rPr>
          <w:t>40</w:t>
        </w:r>
        <w:r w:rsidR="009B4892">
          <w:rPr>
            <w:noProof/>
            <w:webHidden/>
          </w:rPr>
          <w:fldChar w:fldCharType="end"/>
        </w:r>
      </w:hyperlink>
    </w:p>
    <w:p w14:paraId="3F7C6A40" w14:textId="44F7AC22"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48" w:history="1">
        <w:r w:rsidR="009B4892" w:rsidRPr="006651DD">
          <w:rPr>
            <w:rStyle w:val="Lienhypertexte"/>
            <w:noProof/>
          </w:rPr>
          <w:t>12.3.1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Protection des données de test</w:t>
        </w:r>
        <w:r w:rsidR="009B4892">
          <w:rPr>
            <w:noProof/>
            <w:webHidden/>
          </w:rPr>
          <w:tab/>
        </w:r>
        <w:r w:rsidR="009B4892">
          <w:rPr>
            <w:noProof/>
            <w:webHidden/>
          </w:rPr>
          <w:fldChar w:fldCharType="begin"/>
        </w:r>
        <w:r w:rsidR="009B4892">
          <w:rPr>
            <w:noProof/>
            <w:webHidden/>
          </w:rPr>
          <w:instrText xml:space="preserve"> PAGEREF _Toc208317548 \h </w:instrText>
        </w:r>
        <w:r w:rsidR="009B4892">
          <w:rPr>
            <w:noProof/>
            <w:webHidden/>
          </w:rPr>
        </w:r>
        <w:r w:rsidR="009B4892">
          <w:rPr>
            <w:noProof/>
            <w:webHidden/>
          </w:rPr>
          <w:fldChar w:fldCharType="separate"/>
        </w:r>
        <w:r w:rsidR="009B4892">
          <w:rPr>
            <w:noProof/>
            <w:webHidden/>
          </w:rPr>
          <w:t>40</w:t>
        </w:r>
        <w:r w:rsidR="009B4892">
          <w:rPr>
            <w:noProof/>
            <w:webHidden/>
          </w:rPr>
          <w:fldChar w:fldCharType="end"/>
        </w:r>
      </w:hyperlink>
    </w:p>
    <w:p w14:paraId="2304E172" w14:textId="3ED94EA1" w:rsidR="009B4892" w:rsidRDefault="007A3EBE">
      <w:pPr>
        <w:pStyle w:val="TM1"/>
        <w:rPr>
          <w:rFonts w:eastAsiaTheme="minorEastAsia" w:cstheme="minorBidi"/>
          <w:b w:val="0"/>
          <w:bCs w:val="0"/>
          <w:smallCaps w:val="0"/>
          <w:color w:val="auto"/>
          <w:kern w:val="2"/>
          <w14:ligatures w14:val="standardContextual"/>
        </w:rPr>
      </w:pPr>
      <w:hyperlink w:anchor="_Toc208317549" w:history="1">
        <w:r w:rsidR="009B4892" w:rsidRPr="006651DD">
          <w:rPr>
            <w:rStyle w:val="Lienhypertexte"/>
          </w:rPr>
          <w:t>13.</w:t>
        </w:r>
        <w:r w:rsidR="009B4892">
          <w:rPr>
            <w:rFonts w:eastAsiaTheme="minorEastAsia" w:cstheme="minorBidi"/>
            <w:b w:val="0"/>
            <w:bCs w:val="0"/>
            <w:smallCaps w:val="0"/>
            <w:color w:val="auto"/>
            <w:kern w:val="2"/>
            <w14:ligatures w14:val="standardContextual"/>
          </w:rPr>
          <w:tab/>
        </w:r>
        <w:r w:rsidR="009B4892" w:rsidRPr="006651DD">
          <w:rPr>
            <w:rStyle w:val="Lienhypertexte"/>
          </w:rPr>
          <w:t>Relations avec les fournisseurs (ISO27001-A.5.19) [DICP&gt;=3]</w:t>
        </w:r>
        <w:r w:rsidR="009B4892">
          <w:rPr>
            <w:webHidden/>
          </w:rPr>
          <w:tab/>
        </w:r>
        <w:r w:rsidR="009B4892">
          <w:rPr>
            <w:webHidden/>
          </w:rPr>
          <w:fldChar w:fldCharType="begin"/>
        </w:r>
        <w:r w:rsidR="009B4892">
          <w:rPr>
            <w:webHidden/>
          </w:rPr>
          <w:instrText xml:space="preserve"> PAGEREF _Toc208317549 \h </w:instrText>
        </w:r>
        <w:r w:rsidR="009B4892">
          <w:rPr>
            <w:webHidden/>
          </w:rPr>
        </w:r>
        <w:r w:rsidR="009B4892">
          <w:rPr>
            <w:webHidden/>
          </w:rPr>
          <w:fldChar w:fldCharType="separate"/>
        </w:r>
        <w:r w:rsidR="009B4892">
          <w:rPr>
            <w:webHidden/>
          </w:rPr>
          <w:t>40</w:t>
        </w:r>
        <w:r w:rsidR="009B4892">
          <w:rPr>
            <w:webHidden/>
          </w:rPr>
          <w:fldChar w:fldCharType="end"/>
        </w:r>
      </w:hyperlink>
    </w:p>
    <w:p w14:paraId="0D499973" w14:textId="08EE4115"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50" w:history="1">
        <w:r w:rsidR="009B4892" w:rsidRPr="006651DD">
          <w:rPr>
            <w:rStyle w:val="Lienhypertexte"/>
            <w:noProof/>
          </w:rPr>
          <w:t>13.1</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Sécurité dans les relations avec les fournisseurs</w:t>
        </w:r>
        <w:r w:rsidR="009B4892">
          <w:rPr>
            <w:noProof/>
            <w:webHidden/>
          </w:rPr>
          <w:tab/>
        </w:r>
        <w:r w:rsidR="009B4892">
          <w:rPr>
            <w:noProof/>
            <w:webHidden/>
          </w:rPr>
          <w:fldChar w:fldCharType="begin"/>
        </w:r>
        <w:r w:rsidR="009B4892">
          <w:rPr>
            <w:noProof/>
            <w:webHidden/>
          </w:rPr>
          <w:instrText xml:space="preserve"> PAGEREF _Toc208317550 \h </w:instrText>
        </w:r>
        <w:r w:rsidR="009B4892">
          <w:rPr>
            <w:noProof/>
            <w:webHidden/>
          </w:rPr>
        </w:r>
        <w:r w:rsidR="009B4892">
          <w:rPr>
            <w:noProof/>
            <w:webHidden/>
          </w:rPr>
          <w:fldChar w:fldCharType="separate"/>
        </w:r>
        <w:r w:rsidR="009B4892">
          <w:rPr>
            <w:noProof/>
            <w:webHidden/>
          </w:rPr>
          <w:t>41</w:t>
        </w:r>
        <w:r w:rsidR="009B4892">
          <w:rPr>
            <w:noProof/>
            <w:webHidden/>
          </w:rPr>
          <w:fldChar w:fldCharType="end"/>
        </w:r>
      </w:hyperlink>
    </w:p>
    <w:p w14:paraId="5B908BBF" w14:textId="4CC89B2A"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51" w:history="1">
        <w:r w:rsidR="009B4892" w:rsidRPr="006651DD">
          <w:rPr>
            <w:rStyle w:val="Lienhypertexte"/>
            <w:noProof/>
          </w:rPr>
          <w:t>13.1.1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Politique de sécurité de l'information dans les relations avec les fournisseurs</w:t>
        </w:r>
        <w:r w:rsidR="009B4892">
          <w:rPr>
            <w:noProof/>
            <w:webHidden/>
          </w:rPr>
          <w:tab/>
        </w:r>
        <w:r w:rsidR="009B4892">
          <w:rPr>
            <w:noProof/>
            <w:webHidden/>
          </w:rPr>
          <w:fldChar w:fldCharType="begin"/>
        </w:r>
        <w:r w:rsidR="009B4892">
          <w:rPr>
            <w:noProof/>
            <w:webHidden/>
          </w:rPr>
          <w:instrText xml:space="preserve"> PAGEREF _Toc208317551 \h </w:instrText>
        </w:r>
        <w:r w:rsidR="009B4892">
          <w:rPr>
            <w:noProof/>
            <w:webHidden/>
          </w:rPr>
        </w:r>
        <w:r w:rsidR="009B4892">
          <w:rPr>
            <w:noProof/>
            <w:webHidden/>
          </w:rPr>
          <w:fldChar w:fldCharType="separate"/>
        </w:r>
        <w:r w:rsidR="009B4892">
          <w:rPr>
            <w:noProof/>
            <w:webHidden/>
          </w:rPr>
          <w:t>41</w:t>
        </w:r>
        <w:r w:rsidR="009B4892">
          <w:rPr>
            <w:noProof/>
            <w:webHidden/>
          </w:rPr>
          <w:fldChar w:fldCharType="end"/>
        </w:r>
      </w:hyperlink>
    </w:p>
    <w:p w14:paraId="534DF65A" w14:textId="4556C8ED"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52" w:history="1">
        <w:r w:rsidR="009B4892" w:rsidRPr="006651DD">
          <w:rPr>
            <w:rStyle w:val="Lienhypertexte"/>
            <w:noProof/>
          </w:rPr>
          <w:t>13.1.2</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La sécurité dans les accords conclus avec les fournisseurs</w:t>
        </w:r>
        <w:r w:rsidR="009B4892">
          <w:rPr>
            <w:noProof/>
            <w:webHidden/>
          </w:rPr>
          <w:tab/>
        </w:r>
        <w:r w:rsidR="009B4892">
          <w:rPr>
            <w:noProof/>
            <w:webHidden/>
          </w:rPr>
          <w:fldChar w:fldCharType="begin"/>
        </w:r>
        <w:r w:rsidR="009B4892">
          <w:rPr>
            <w:noProof/>
            <w:webHidden/>
          </w:rPr>
          <w:instrText xml:space="preserve"> PAGEREF _Toc208317552 \h </w:instrText>
        </w:r>
        <w:r w:rsidR="009B4892">
          <w:rPr>
            <w:noProof/>
            <w:webHidden/>
          </w:rPr>
        </w:r>
        <w:r w:rsidR="009B4892">
          <w:rPr>
            <w:noProof/>
            <w:webHidden/>
          </w:rPr>
          <w:fldChar w:fldCharType="separate"/>
        </w:r>
        <w:r w:rsidR="009B4892">
          <w:rPr>
            <w:noProof/>
            <w:webHidden/>
          </w:rPr>
          <w:t>41</w:t>
        </w:r>
        <w:r w:rsidR="009B4892">
          <w:rPr>
            <w:noProof/>
            <w:webHidden/>
          </w:rPr>
          <w:fldChar w:fldCharType="end"/>
        </w:r>
      </w:hyperlink>
    </w:p>
    <w:p w14:paraId="70F0BDF9" w14:textId="64A7665D"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53" w:history="1">
        <w:r w:rsidR="009B4892" w:rsidRPr="006651DD">
          <w:rPr>
            <w:rStyle w:val="Lienhypertexte"/>
            <w:noProof/>
          </w:rPr>
          <w:t>13.1.3</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Chaine d'approvisionnement informatique</w:t>
        </w:r>
        <w:r w:rsidR="009B4892">
          <w:rPr>
            <w:noProof/>
            <w:webHidden/>
          </w:rPr>
          <w:tab/>
        </w:r>
        <w:r w:rsidR="009B4892">
          <w:rPr>
            <w:noProof/>
            <w:webHidden/>
          </w:rPr>
          <w:fldChar w:fldCharType="begin"/>
        </w:r>
        <w:r w:rsidR="009B4892">
          <w:rPr>
            <w:noProof/>
            <w:webHidden/>
          </w:rPr>
          <w:instrText xml:space="preserve"> PAGEREF _Toc208317553 \h </w:instrText>
        </w:r>
        <w:r w:rsidR="009B4892">
          <w:rPr>
            <w:noProof/>
            <w:webHidden/>
          </w:rPr>
        </w:r>
        <w:r w:rsidR="009B4892">
          <w:rPr>
            <w:noProof/>
            <w:webHidden/>
          </w:rPr>
          <w:fldChar w:fldCharType="separate"/>
        </w:r>
        <w:r w:rsidR="009B4892">
          <w:rPr>
            <w:noProof/>
            <w:webHidden/>
          </w:rPr>
          <w:t>41</w:t>
        </w:r>
        <w:r w:rsidR="009B4892">
          <w:rPr>
            <w:noProof/>
            <w:webHidden/>
          </w:rPr>
          <w:fldChar w:fldCharType="end"/>
        </w:r>
      </w:hyperlink>
    </w:p>
    <w:p w14:paraId="5EB4ED25" w14:textId="4F5734C6"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54" w:history="1">
        <w:r w:rsidR="009B4892" w:rsidRPr="006651DD">
          <w:rPr>
            <w:rStyle w:val="Lienhypertexte"/>
            <w:noProof/>
          </w:rPr>
          <w:t>13.2</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Gestion des prestations de service des fournisseurs</w:t>
        </w:r>
        <w:r w:rsidR="009B4892">
          <w:rPr>
            <w:noProof/>
            <w:webHidden/>
          </w:rPr>
          <w:tab/>
        </w:r>
        <w:r w:rsidR="009B4892">
          <w:rPr>
            <w:noProof/>
            <w:webHidden/>
          </w:rPr>
          <w:fldChar w:fldCharType="begin"/>
        </w:r>
        <w:r w:rsidR="009B4892">
          <w:rPr>
            <w:noProof/>
            <w:webHidden/>
          </w:rPr>
          <w:instrText xml:space="preserve"> PAGEREF _Toc208317554 \h </w:instrText>
        </w:r>
        <w:r w:rsidR="009B4892">
          <w:rPr>
            <w:noProof/>
            <w:webHidden/>
          </w:rPr>
        </w:r>
        <w:r w:rsidR="009B4892">
          <w:rPr>
            <w:noProof/>
            <w:webHidden/>
          </w:rPr>
          <w:fldChar w:fldCharType="separate"/>
        </w:r>
        <w:r w:rsidR="009B4892">
          <w:rPr>
            <w:noProof/>
            <w:webHidden/>
          </w:rPr>
          <w:t>41</w:t>
        </w:r>
        <w:r w:rsidR="009B4892">
          <w:rPr>
            <w:noProof/>
            <w:webHidden/>
          </w:rPr>
          <w:fldChar w:fldCharType="end"/>
        </w:r>
      </w:hyperlink>
    </w:p>
    <w:p w14:paraId="5DFA8FAA" w14:textId="197284D8"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55" w:history="1">
        <w:r w:rsidR="009B4892" w:rsidRPr="006651DD">
          <w:rPr>
            <w:rStyle w:val="Lienhypertexte"/>
            <w:noProof/>
          </w:rPr>
          <w:t>13.2.1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Surveillance et revue des services des fournisseurs</w:t>
        </w:r>
        <w:r w:rsidR="009B4892">
          <w:rPr>
            <w:noProof/>
            <w:webHidden/>
          </w:rPr>
          <w:tab/>
        </w:r>
        <w:r w:rsidR="009B4892">
          <w:rPr>
            <w:noProof/>
            <w:webHidden/>
          </w:rPr>
          <w:fldChar w:fldCharType="begin"/>
        </w:r>
        <w:r w:rsidR="009B4892">
          <w:rPr>
            <w:noProof/>
            <w:webHidden/>
          </w:rPr>
          <w:instrText xml:space="preserve"> PAGEREF _Toc208317555 \h </w:instrText>
        </w:r>
        <w:r w:rsidR="009B4892">
          <w:rPr>
            <w:noProof/>
            <w:webHidden/>
          </w:rPr>
        </w:r>
        <w:r w:rsidR="009B4892">
          <w:rPr>
            <w:noProof/>
            <w:webHidden/>
          </w:rPr>
          <w:fldChar w:fldCharType="separate"/>
        </w:r>
        <w:r w:rsidR="009B4892">
          <w:rPr>
            <w:noProof/>
            <w:webHidden/>
          </w:rPr>
          <w:t>41</w:t>
        </w:r>
        <w:r w:rsidR="009B4892">
          <w:rPr>
            <w:noProof/>
            <w:webHidden/>
          </w:rPr>
          <w:fldChar w:fldCharType="end"/>
        </w:r>
      </w:hyperlink>
    </w:p>
    <w:p w14:paraId="706643D2" w14:textId="36E79D3D"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56" w:history="1">
        <w:r w:rsidR="009B4892" w:rsidRPr="006651DD">
          <w:rPr>
            <w:rStyle w:val="Lienhypertexte"/>
            <w:noProof/>
          </w:rPr>
          <w:t>13.2.2</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Gestion des changements apportés dans les services des fournisseurs</w:t>
        </w:r>
        <w:r w:rsidR="009B4892">
          <w:rPr>
            <w:noProof/>
            <w:webHidden/>
          </w:rPr>
          <w:tab/>
        </w:r>
        <w:r w:rsidR="009B4892">
          <w:rPr>
            <w:noProof/>
            <w:webHidden/>
          </w:rPr>
          <w:fldChar w:fldCharType="begin"/>
        </w:r>
        <w:r w:rsidR="009B4892">
          <w:rPr>
            <w:noProof/>
            <w:webHidden/>
          </w:rPr>
          <w:instrText xml:space="preserve"> PAGEREF _Toc208317556 \h </w:instrText>
        </w:r>
        <w:r w:rsidR="009B4892">
          <w:rPr>
            <w:noProof/>
            <w:webHidden/>
          </w:rPr>
        </w:r>
        <w:r w:rsidR="009B4892">
          <w:rPr>
            <w:noProof/>
            <w:webHidden/>
          </w:rPr>
          <w:fldChar w:fldCharType="separate"/>
        </w:r>
        <w:r w:rsidR="009B4892">
          <w:rPr>
            <w:noProof/>
            <w:webHidden/>
          </w:rPr>
          <w:t>42</w:t>
        </w:r>
        <w:r w:rsidR="009B4892">
          <w:rPr>
            <w:noProof/>
            <w:webHidden/>
          </w:rPr>
          <w:fldChar w:fldCharType="end"/>
        </w:r>
      </w:hyperlink>
    </w:p>
    <w:p w14:paraId="1E44D20B" w14:textId="039B5FC8" w:rsidR="009B4892" w:rsidRDefault="007A3EBE">
      <w:pPr>
        <w:pStyle w:val="TM1"/>
        <w:rPr>
          <w:rFonts w:eastAsiaTheme="minorEastAsia" w:cstheme="minorBidi"/>
          <w:b w:val="0"/>
          <w:bCs w:val="0"/>
          <w:smallCaps w:val="0"/>
          <w:color w:val="auto"/>
          <w:kern w:val="2"/>
          <w14:ligatures w14:val="standardContextual"/>
        </w:rPr>
      </w:pPr>
      <w:hyperlink w:anchor="_Toc208317557" w:history="1">
        <w:r w:rsidR="009B4892" w:rsidRPr="006651DD">
          <w:rPr>
            <w:rStyle w:val="Lienhypertexte"/>
          </w:rPr>
          <w:t>14.</w:t>
        </w:r>
        <w:r w:rsidR="009B4892">
          <w:rPr>
            <w:rFonts w:eastAsiaTheme="minorEastAsia" w:cstheme="minorBidi"/>
            <w:b w:val="0"/>
            <w:bCs w:val="0"/>
            <w:smallCaps w:val="0"/>
            <w:color w:val="auto"/>
            <w:kern w:val="2"/>
            <w14:ligatures w14:val="standardContextual"/>
          </w:rPr>
          <w:tab/>
        </w:r>
        <w:r w:rsidR="009B4892" w:rsidRPr="006651DD">
          <w:rPr>
            <w:rStyle w:val="Lienhypertexte"/>
          </w:rPr>
          <w:t>Gestion des incidents liés à la sécurité de l'information (ISO27001- A.5 et 6)</w:t>
        </w:r>
        <w:r w:rsidR="009B4892">
          <w:rPr>
            <w:webHidden/>
          </w:rPr>
          <w:tab/>
        </w:r>
        <w:r w:rsidR="009B4892">
          <w:rPr>
            <w:webHidden/>
          </w:rPr>
          <w:fldChar w:fldCharType="begin"/>
        </w:r>
        <w:r w:rsidR="009B4892">
          <w:rPr>
            <w:webHidden/>
          </w:rPr>
          <w:instrText xml:space="preserve"> PAGEREF _Toc208317557 \h </w:instrText>
        </w:r>
        <w:r w:rsidR="009B4892">
          <w:rPr>
            <w:webHidden/>
          </w:rPr>
        </w:r>
        <w:r w:rsidR="009B4892">
          <w:rPr>
            <w:webHidden/>
          </w:rPr>
          <w:fldChar w:fldCharType="separate"/>
        </w:r>
        <w:r w:rsidR="009B4892">
          <w:rPr>
            <w:webHidden/>
          </w:rPr>
          <w:t>43</w:t>
        </w:r>
        <w:r w:rsidR="009B4892">
          <w:rPr>
            <w:webHidden/>
          </w:rPr>
          <w:fldChar w:fldCharType="end"/>
        </w:r>
      </w:hyperlink>
    </w:p>
    <w:p w14:paraId="513AA21F" w14:textId="7A0ABFF8"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58" w:history="1">
        <w:r w:rsidR="009B4892" w:rsidRPr="006651DD">
          <w:rPr>
            <w:rStyle w:val="Lienhypertexte"/>
            <w:noProof/>
          </w:rPr>
          <w:t>14.1</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Gestion des incidents liés à la sécurité de l’information et améliorations</w:t>
        </w:r>
        <w:r w:rsidR="009B4892">
          <w:rPr>
            <w:noProof/>
            <w:webHidden/>
          </w:rPr>
          <w:tab/>
        </w:r>
        <w:r w:rsidR="009B4892">
          <w:rPr>
            <w:noProof/>
            <w:webHidden/>
          </w:rPr>
          <w:fldChar w:fldCharType="begin"/>
        </w:r>
        <w:r w:rsidR="009B4892">
          <w:rPr>
            <w:noProof/>
            <w:webHidden/>
          </w:rPr>
          <w:instrText xml:space="preserve"> PAGEREF _Toc208317558 \h </w:instrText>
        </w:r>
        <w:r w:rsidR="009B4892">
          <w:rPr>
            <w:noProof/>
            <w:webHidden/>
          </w:rPr>
        </w:r>
        <w:r w:rsidR="009B4892">
          <w:rPr>
            <w:noProof/>
            <w:webHidden/>
          </w:rPr>
          <w:fldChar w:fldCharType="separate"/>
        </w:r>
        <w:r w:rsidR="009B4892">
          <w:rPr>
            <w:noProof/>
            <w:webHidden/>
          </w:rPr>
          <w:t>43</w:t>
        </w:r>
        <w:r w:rsidR="009B4892">
          <w:rPr>
            <w:noProof/>
            <w:webHidden/>
          </w:rPr>
          <w:fldChar w:fldCharType="end"/>
        </w:r>
      </w:hyperlink>
    </w:p>
    <w:p w14:paraId="516A6CF5" w14:textId="1451D825"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59" w:history="1">
        <w:r w:rsidR="009B4892" w:rsidRPr="006651DD">
          <w:rPr>
            <w:rStyle w:val="Lienhypertexte"/>
            <w:noProof/>
          </w:rPr>
          <w:t>14.1.1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Responsabilités et procédures</w:t>
        </w:r>
        <w:r w:rsidR="009B4892">
          <w:rPr>
            <w:noProof/>
            <w:webHidden/>
          </w:rPr>
          <w:tab/>
        </w:r>
        <w:r w:rsidR="009B4892">
          <w:rPr>
            <w:noProof/>
            <w:webHidden/>
          </w:rPr>
          <w:fldChar w:fldCharType="begin"/>
        </w:r>
        <w:r w:rsidR="009B4892">
          <w:rPr>
            <w:noProof/>
            <w:webHidden/>
          </w:rPr>
          <w:instrText xml:space="preserve"> PAGEREF _Toc208317559 \h </w:instrText>
        </w:r>
        <w:r w:rsidR="009B4892">
          <w:rPr>
            <w:noProof/>
            <w:webHidden/>
          </w:rPr>
        </w:r>
        <w:r w:rsidR="009B4892">
          <w:rPr>
            <w:noProof/>
            <w:webHidden/>
          </w:rPr>
          <w:fldChar w:fldCharType="separate"/>
        </w:r>
        <w:r w:rsidR="009B4892">
          <w:rPr>
            <w:noProof/>
            <w:webHidden/>
          </w:rPr>
          <w:t>43</w:t>
        </w:r>
        <w:r w:rsidR="009B4892">
          <w:rPr>
            <w:noProof/>
            <w:webHidden/>
          </w:rPr>
          <w:fldChar w:fldCharType="end"/>
        </w:r>
      </w:hyperlink>
    </w:p>
    <w:p w14:paraId="7AE2C9D8" w14:textId="73A817AD"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60" w:history="1">
        <w:r w:rsidR="009B4892" w:rsidRPr="006651DD">
          <w:rPr>
            <w:rStyle w:val="Lienhypertexte"/>
            <w:noProof/>
          </w:rPr>
          <w:t>14.1.2</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Signalement des évènements et failles liés à la sécurité de l’information</w:t>
        </w:r>
        <w:r w:rsidR="009B4892">
          <w:rPr>
            <w:noProof/>
            <w:webHidden/>
          </w:rPr>
          <w:tab/>
        </w:r>
        <w:r w:rsidR="009B4892">
          <w:rPr>
            <w:noProof/>
            <w:webHidden/>
          </w:rPr>
          <w:fldChar w:fldCharType="begin"/>
        </w:r>
        <w:r w:rsidR="009B4892">
          <w:rPr>
            <w:noProof/>
            <w:webHidden/>
          </w:rPr>
          <w:instrText xml:space="preserve"> PAGEREF _Toc208317560 \h </w:instrText>
        </w:r>
        <w:r w:rsidR="009B4892">
          <w:rPr>
            <w:noProof/>
            <w:webHidden/>
          </w:rPr>
        </w:r>
        <w:r w:rsidR="009B4892">
          <w:rPr>
            <w:noProof/>
            <w:webHidden/>
          </w:rPr>
          <w:fldChar w:fldCharType="separate"/>
        </w:r>
        <w:r w:rsidR="009B4892">
          <w:rPr>
            <w:noProof/>
            <w:webHidden/>
          </w:rPr>
          <w:t>43</w:t>
        </w:r>
        <w:r w:rsidR="009B4892">
          <w:rPr>
            <w:noProof/>
            <w:webHidden/>
          </w:rPr>
          <w:fldChar w:fldCharType="end"/>
        </w:r>
      </w:hyperlink>
    </w:p>
    <w:p w14:paraId="69665150" w14:textId="131B2530"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61" w:history="1">
        <w:r w:rsidR="009B4892" w:rsidRPr="006651DD">
          <w:rPr>
            <w:rStyle w:val="Lienhypertexte"/>
            <w:noProof/>
          </w:rPr>
          <w:t>14.1.3</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Appréciation des évènements liés à la sécurité de l'information et prise de décision</w:t>
        </w:r>
        <w:r w:rsidR="009B4892">
          <w:rPr>
            <w:noProof/>
            <w:webHidden/>
          </w:rPr>
          <w:tab/>
        </w:r>
        <w:r w:rsidR="009B4892">
          <w:rPr>
            <w:noProof/>
            <w:webHidden/>
          </w:rPr>
          <w:fldChar w:fldCharType="begin"/>
        </w:r>
        <w:r w:rsidR="009B4892">
          <w:rPr>
            <w:noProof/>
            <w:webHidden/>
          </w:rPr>
          <w:instrText xml:space="preserve"> PAGEREF _Toc208317561 \h </w:instrText>
        </w:r>
        <w:r w:rsidR="009B4892">
          <w:rPr>
            <w:noProof/>
            <w:webHidden/>
          </w:rPr>
        </w:r>
        <w:r w:rsidR="009B4892">
          <w:rPr>
            <w:noProof/>
            <w:webHidden/>
          </w:rPr>
          <w:fldChar w:fldCharType="separate"/>
        </w:r>
        <w:r w:rsidR="009B4892">
          <w:rPr>
            <w:noProof/>
            <w:webHidden/>
          </w:rPr>
          <w:t>43</w:t>
        </w:r>
        <w:r w:rsidR="009B4892">
          <w:rPr>
            <w:noProof/>
            <w:webHidden/>
          </w:rPr>
          <w:fldChar w:fldCharType="end"/>
        </w:r>
      </w:hyperlink>
    </w:p>
    <w:p w14:paraId="154A4EFE" w14:textId="383B8963"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62" w:history="1">
        <w:r w:rsidR="009B4892" w:rsidRPr="006651DD">
          <w:rPr>
            <w:rStyle w:val="Lienhypertexte"/>
            <w:noProof/>
          </w:rPr>
          <w:t>14.1.4</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Réponse aux incidents liés à la sécurité de l’information</w:t>
        </w:r>
        <w:r w:rsidR="009B4892">
          <w:rPr>
            <w:noProof/>
            <w:webHidden/>
          </w:rPr>
          <w:tab/>
        </w:r>
        <w:r w:rsidR="009B4892">
          <w:rPr>
            <w:noProof/>
            <w:webHidden/>
          </w:rPr>
          <w:fldChar w:fldCharType="begin"/>
        </w:r>
        <w:r w:rsidR="009B4892">
          <w:rPr>
            <w:noProof/>
            <w:webHidden/>
          </w:rPr>
          <w:instrText xml:space="preserve"> PAGEREF _Toc208317562 \h </w:instrText>
        </w:r>
        <w:r w:rsidR="009B4892">
          <w:rPr>
            <w:noProof/>
            <w:webHidden/>
          </w:rPr>
        </w:r>
        <w:r w:rsidR="009B4892">
          <w:rPr>
            <w:noProof/>
            <w:webHidden/>
          </w:rPr>
          <w:fldChar w:fldCharType="separate"/>
        </w:r>
        <w:r w:rsidR="009B4892">
          <w:rPr>
            <w:noProof/>
            <w:webHidden/>
          </w:rPr>
          <w:t>44</w:t>
        </w:r>
        <w:r w:rsidR="009B4892">
          <w:rPr>
            <w:noProof/>
            <w:webHidden/>
          </w:rPr>
          <w:fldChar w:fldCharType="end"/>
        </w:r>
      </w:hyperlink>
    </w:p>
    <w:p w14:paraId="5EC53373" w14:textId="74935079"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63" w:history="1">
        <w:r w:rsidR="009B4892" w:rsidRPr="006651DD">
          <w:rPr>
            <w:rStyle w:val="Lienhypertexte"/>
            <w:noProof/>
          </w:rPr>
          <w:t>14.1.5</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Tirer des enseignements des incidents liés à la sécurité de l’information</w:t>
        </w:r>
        <w:r w:rsidR="009B4892">
          <w:rPr>
            <w:noProof/>
            <w:webHidden/>
          </w:rPr>
          <w:tab/>
        </w:r>
        <w:r w:rsidR="009B4892">
          <w:rPr>
            <w:noProof/>
            <w:webHidden/>
          </w:rPr>
          <w:fldChar w:fldCharType="begin"/>
        </w:r>
        <w:r w:rsidR="009B4892">
          <w:rPr>
            <w:noProof/>
            <w:webHidden/>
          </w:rPr>
          <w:instrText xml:space="preserve"> PAGEREF _Toc208317563 \h </w:instrText>
        </w:r>
        <w:r w:rsidR="009B4892">
          <w:rPr>
            <w:noProof/>
            <w:webHidden/>
          </w:rPr>
        </w:r>
        <w:r w:rsidR="009B4892">
          <w:rPr>
            <w:noProof/>
            <w:webHidden/>
          </w:rPr>
          <w:fldChar w:fldCharType="separate"/>
        </w:r>
        <w:r w:rsidR="009B4892">
          <w:rPr>
            <w:noProof/>
            <w:webHidden/>
          </w:rPr>
          <w:t>45</w:t>
        </w:r>
        <w:r w:rsidR="009B4892">
          <w:rPr>
            <w:noProof/>
            <w:webHidden/>
          </w:rPr>
          <w:fldChar w:fldCharType="end"/>
        </w:r>
      </w:hyperlink>
    </w:p>
    <w:p w14:paraId="4E53A010" w14:textId="5275CE2D"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64" w:history="1">
        <w:r w:rsidR="009B4892" w:rsidRPr="006651DD">
          <w:rPr>
            <w:rStyle w:val="Lienhypertexte"/>
            <w:noProof/>
          </w:rPr>
          <w:t>14.1.6</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Collecte de preuves</w:t>
        </w:r>
        <w:r w:rsidR="009B4892">
          <w:rPr>
            <w:noProof/>
            <w:webHidden/>
          </w:rPr>
          <w:tab/>
        </w:r>
        <w:r w:rsidR="009B4892">
          <w:rPr>
            <w:noProof/>
            <w:webHidden/>
          </w:rPr>
          <w:fldChar w:fldCharType="begin"/>
        </w:r>
        <w:r w:rsidR="009B4892">
          <w:rPr>
            <w:noProof/>
            <w:webHidden/>
          </w:rPr>
          <w:instrText xml:space="preserve"> PAGEREF _Toc208317564 \h </w:instrText>
        </w:r>
        <w:r w:rsidR="009B4892">
          <w:rPr>
            <w:noProof/>
            <w:webHidden/>
          </w:rPr>
        </w:r>
        <w:r w:rsidR="009B4892">
          <w:rPr>
            <w:noProof/>
            <w:webHidden/>
          </w:rPr>
          <w:fldChar w:fldCharType="separate"/>
        </w:r>
        <w:r w:rsidR="009B4892">
          <w:rPr>
            <w:noProof/>
            <w:webHidden/>
          </w:rPr>
          <w:t>45</w:t>
        </w:r>
        <w:r w:rsidR="009B4892">
          <w:rPr>
            <w:noProof/>
            <w:webHidden/>
          </w:rPr>
          <w:fldChar w:fldCharType="end"/>
        </w:r>
      </w:hyperlink>
    </w:p>
    <w:p w14:paraId="7930651E" w14:textId="41479EC9" w:rsidR="009B4892" w:rsidRDefault="007A3EBE">
      <w:pPr>
        <w:pStyle w:val="TM1"/>
        <w:rPr>
          <w:rFonts w:eastAsiaTheme="minorEastAsia" w:cstheme="minorBidi"/>
          <w:b w:val="0"/>
          <w:bCs w:val="0"/>
          <w:smallCaps w:val="0"/>
          <w:color w:val="auto"/>
          <w:kern w:val="2"/>
          <w14:ligatures w14:val="standardContextual"/>
        </w:rPr>
      </w:pPr>
      <w:hyperlink w:anchor="_Toc208317565" w:history="1">
        <w:r w:rsidR="009B4892" w:rsidRPr="006651DD">
          <w:rPr>
            <w:rStyle w:val="Lienhypertexte"/>
          </w:rPr>
          <w:t>15.</w:t>
        </w:r>
        <w:r w:rsidR="009B4892">
          <w:rPr>
            <w:rFonts w:eastAsiaTheme="minorEastAsia" w:cstheme="minorBidi"/>
            <w:b w:val="0"/>
            <w:bCs w:val="0"/>
            <w:smallCaps w:val="0"/>
            <w:color w:val="auto"/>
            <w:kern w:val="2"/>
            <w14:ligatures w14:val="standardContextual"/>
          </w:rPr>
          <w:tab/>
        </w:r>
        <w:r w:rsidR="009B4892" w:rsidRPr="006651DD">
          <w:rPr>
            <w:rStyle w:val="Lienhypertexte"/>
          </w:rPr>
          <w:t>Gestion de la continuité de l’activité (ISO27001-A.5.29) [D&gt;=3]</w:t>
        </w:r>
        <w:r w:rsidR="009B4892">
          <w:rPr>
            <w:webHidden/>
          </w:rPr>
          <w:tab/>
        </w:r>
        <w:r w:rsidR="009B4892">
          <w:rPr>
            <w:webHidden/>
          </w:rPr>
          <w:fldChar w:fldCharType="begin"/>
        </w:r>
        <w:r w:rsidR="009B4892">
          <w:rPr>
            <w:webHidden/>
          </w:rPr>
          <w:instrText xml:space="preserve"> PAGEREF _Toc208317565 \h </w:instrText>
        </w:r>
        <w:r w:rsidR="009B4892">
          <w:rPr>
            <w:webHidden/>
          </w:rPr>
        </w:r>
        <w:r w:rsidR="009B4892">
          <w:rPr>
            <w:webHidden/>
          </w:rPr>
          <w:fldChar w:fldCharType="separate"/>
        </w:r>
        <w:r w:rsidR="009B4892">
          <w:rPr>
            <w:webHidden/>
          </w:rPr>
          <w:t>46</w:t>
        </w:r>
        <w:r w:rsidR="009B4892">
          <w:rPr>
            <w:webHidden/>
          </w:rPr>
          <w:fldChar w:fldCharType="end"/>
        </w:r>
      </w:hyperlink>
    </w:p>
    <w:p w14:paraId="50A431E6" w14:textId="601925BA"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66" w:history="1">
        <w:r w:rsidR="009B4892" w:rsidRPr="006651DD">
          <w:rPr>
            <w:rStyle w:val="Lienhypertexte"/>
            <w:noProof/>
          </w:rPr>
          <w:t>15.1</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Continuité de la sécurité de l’information</w:t>
        </w:r>
        <w:r w:rsidR="009B4892">
          <w:rPr>
            <w:noProof/>
            <w:webHidden/>
          </w:rPr>
          <w:tab/>
        </w:r>
        <w:r w:rsidR="009B4892">
          <w:rPr>
            <w:noProof/>
            <w:webHidden/>
          </w:rPr>
          <w:fldChar w:fldCharType="begin"/>
        </w:r>
        <w:r w:rsidR="009B4892">
          <w:rPr>
            <w:noProof/>
            <w:webHidden/>
          </w:rPr>
          <w:instrText xml:space="preserve"> PAGEREF _Toc208317566 \h </w:instrText>
        </w:r>
        <w:r w:rsidR="009B4892">
          <w:rPr>
            <w:noProof/>
            <w:webHidden/>
          </w:rPr>
        </w:r>
        <w:r w:rsidR="009B4892">
          <w:rPr>
            <w:noProof/>
            <w:webHidden/>
          </w:rPr>
          <w:fldChar w:fldCharType="separate"/>
        </w:r>
        <w:r w:rsidR="009B4892">
          <w:rPr>
            <w:noProof/>
            <w:webHidden/>
          </w:rPr>
          <w:t>46</w:t>
        </w:r>
        <w:r w:rsidR="009B4892">
          <w:rPr>
            <w:noProof/>
            <w:webHidden/>
          </w:rPr>
          <w:fldChar w:fldCharType="end"/>
        </w:r>
      </w:hyperlink>
    </w:p>
    <w:p w14:paraId="461B2417" w14:textId="4750FB57"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67" w:history="1">
        <w:r w:rsidR="009B4892" w:rsidRPr="006651DD">
          <w:rPr>
            <w:rStyle w:val="Lienhypertexte"/>
            <w:noProof/>
          </w:rPr>
          <w:t>15.1.1</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Organisation de la continuité de la sécurité de l'information</w:t>
        </w:r>
        <w:r w:rsidR="009B4892">
          <w:rPr>
            <w:noProof/>
            <w:webHidden/>
          </w:rPr>
          <w:tab/>
        </w:r>
        <w:r w:rsidR="009B4892">
          <w:rPr>
            <w:noProof/>
            <w:webHidden/>
          </w:rPr>
          <w:fldChar w:fldCharType="begin"/>
        </w:r>
        <w:r w:rsidR="009B4892">
          <w:rPr>
            <w:noProof/>
            <w:webHidden/>
          </w:rPr>
          <w:instrText xml:space="preserve"> PAGEREF _Toc208317567 \h </w:instrText>
        </w:r>
        <w:r w:rsidR="009B4892">
          <w:rPr>
            <w:noProof/>
            <w:webHidden/>
          </w:rPr>
        </w:r>
        <w:r w:rsidR="009B4892">
          <w:rPr>
            <w:noProof/>
            <w:webHidden/>
          </w:rPr>
          <w:fldChar w:fldCharType="separate"/>
        </w:r>
        <w:r w:rsidR="009B4892">
          <w:rPr>
            <w:noProof/>
            <w:webHidden/>
          </w:rPr>
          <w:t>46</w:t>
        </w:r>
        <w:r w:rsidR="009B4892">
          <w:rPr>
            <w:noProof/>
            <w:webHidden/>
          </w:rPr>
          <w:fldChar w:fldCharType="end"/>
        </w:r>
      </w:hyperlink>
    </w:p>
    <w:p w14:paraId="1A445089" w14:textId="13F6966C"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68" w:history="1">
        <w:r w:rsidR="009B4892" w:rsidRPr="006651DD">
          <w:rPr>
            <w:rStyle w:val="Lienhypertexte"/>
            <w:noProof/>
          </w:rPr>
          <w:t>15.1.2</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Mise en œuvre de la continuité de la sécurité de l'information</w:t>
        </w:r>
        <w:r w:rsidR="009B4892">
          <w:rPr>
            <w:noProof/>
            <w:webHidden/>
          </w:rPr>
          <w:tab/>
        </w:r>
        <w:r w:rsidR="009B4892">
          <w:rPr>
            <w:noProof/>
            <w:webHidden/>
          </w:rPr>
          <w:fldChar w:fldCharType="begin"/>
        </w:r>
        <w:r w:rsidR="009B4892">
          <w:rPr>
            <w:noProof/>
            <w:webHidden/>
          </w:rPr>
          <w:instrText xml:space="preserve"> PAGEREF _Toc208317568 \h </w:instrText>
        </w:r>
        <w:r w:rsidR="009B4892">
          <w:rPr>
            <w:noProof/>
            <w:webHidden/>
          </w:rPr>
        </w:r>
        <w:r w:rsidR="009B4892">
          <w:rPr>
            <w:noProof/>
            <w:webHidden/>
          </w:rPr>
          <w:fldChar w:fldCharType="separate"/>
        </w:r>
        <w:r w:rsidR="009B4892">
          <w:rPr>
            <w:noProof/>
            <w:webHidden/>
          </w:rPr>
          <w:t>46</w:t>
        </w:r>
        <w:r w:rsidR="009B4892">
          <w:rPr>
            <w:noProof/>
            <w:webHidden/>
          </w:rPr>
          <w:fldChar w:fldCharType="end"/>
        </w:r>
      </w:hyperlink>
    </w:p>
    <w:p w14:paraId="49D26ADD" w14:textId="7501E8F5" w:rsidR="009B4892" w:rsidRDefault="007A3EBE">
      <w:pPr>
        <w:pStyle w:val="TM3"/>
        <w:rPr>
          <w:rFonts w:asciiTheme="minorHAnsi" w:eastAsiaTheme="minorEastAsia" w:hAnsiTheme="minorHAnsi" w:cstheme="minorBidi"/>
          <w:noProof/>
          <w:kern w:val="2"/>
          <w:sz w:val="24"/>
          <w:szCs w:val="24"/>
          <w14:ligatures w14:val="standardContextual"/>
        </w:rPr>
      </w:pPr>
      <w:hyperlink w:anchor="_Toc208317569" w:history="1">
        <w:r w:rsidR="009B4892" w:rsidRPr="006651DD">
          <w:rPr>
            <w:rStyle w:val="Lienhypertexte"/>
            <w:noProof/>
          </w:rPr>
          <w:t>15.1.3</w:t>
        </w:r>
        <w:r w:rsidR="009B4892">
          <w:rPr>
            <w:rFonts w:asciiTheme="minorHAnsi" w:eastAsiaTheme="minorEastAsia" w:hAnsiTheme="minorHAnsi" w:cstheme="minorBidi"/>
            <w:noProof/>
            <w:kern w:val="2"/>
            <w:sz w:val="24"/>
            <w:szCs w:val="24"/>
            <w14:ligatures w14:val="standardContextual"/>
          </w:rPr>
          <w:tab/>
        </w:r>
        <w:r w:rsidR="009B4892" w:rsidRPr="006651DD">
          <w:rPr>
            <w:rStyle w:val="Lienhypertexte"/>
            <w:noProof/>
          </w:rPr>
          <w:t>Vérifier, revoir et évaluer la continuité de la sécurité de l'information</w:t>
        </w:r>
        <w:r w:rsidR="009B4892">
          <w:rPr>
            <w:noProof/>
            <w:webHidden/>
          </w:rPr>
          <w:tab/>
        </w:r>
        <w:r w:rsidR="009B4892">
          <w:rPr>
            <w:noProof/>
            <w:webHidden/>
          </w:rPr>
          <w:fldChar w:fldCharType="begin"/>
        </w:r>
        <w:r w:rsidR="009B4892">
          <w:rPr>
            <w:noProof/>
            <w:webHidden/>
          </w:rPr>
          <w:instrText xml:space="preserve"> PAGEREF _Toc208317569 \h </w:instrText>
        </w:r>
        <w:r w:rsidR="009B4892">
          <w:rPr>
            <w:noProof/>
            <w:webHidden/>
          </w:rPr>
        </w:r>
        <w:r w:rsidR="009B4892">
          <w:rPr>
            <w:noProof/>
            <w:webHidden/>
          </w:rPr>
          <w:fldChar w:fldCharType="separate"/>
        </w:r>
        <w:r w:rsidR="009B4892">
          <w:rPr>
            <w:noProof/>
            <w:webHidden/>
          </w:rPr>
          <w:t>47</w:t>
        </w:r>
        <w:r w:rsidR="009B4892">
          <w:rPr>
            <w:noProof/>
            <w:webHidden/>
          </w:rPr>
          <w:fldChar w:fldCharType="end"/>
        </w:r>
      </w:hyperlink>
    </w:p>
    <w:p w14:paraId="285A8AFC" w14:textId="0AB6ECCF" w:rsidR="009B4892" w:rsidRDefault="007A3EBE">
      <w:pPr>
        <w:pStyle w:val="TM1"/>
        <w:rPr>
          <w:rFonts w:eastAsiaTheme="minorEastAsia" w:cstheme="minorBidi"/>
          <w:b w:val="0"/>
          <w:bCs w:val="0"/>
          <w:smallCaps w:val="0"/>
          <w:color w:val="auto"/>
          <w:kern w:val="2"/>
          <w14:ligatures w14:val="standardContextual"/>
        </w:rPr>
      </w:pPr>
      <w:hyperlink w:anchor="_Toc208317570" w:history="1">
        <w:r w:rsidR="009B4892" w:rsidRPr="006651DD">
          <w:rPr>
            <w:rStyle w:val="Lienhypertexte"/>
          </w:rPr>
          <w:t>16.</w:t>
        </w:r>
        <w:r w:rsidR="009B4892">
          <w:rPr>
            <w:rFonts w:eastAsiaTheme="minorEastAsia" w:cstheme="minorBidi"/>
            <w:b w:val="0"/>
            <w:bCs w:val="0"/>
            <w:smallCaps w:val="0"/>
            <w:color w:val="auto"/>
            <w:kern w:val="2"/>
            <w14:ligatures w14:val="standardContextual"/>
          </w:rPr>
          <w:tab/>
        </w:r>
        <w:r w:rsidR="009B4892" w:rsidRPr="006651DD">
          <w:rPr>
            <w:rStyle w:val="Lienhypertexte"/>
          </w:rPr>
          <w:t>Conformité (ISO27001-A.5.31 et 36)</w:t>
        </w:r>
        <w:r w:rsidR="009B4892">
          <w:rPr>
            <w:webHidden/>
          </w:rPr>
          <w:tab/>
        </w:r>
        <w:r w:rsidR="009B4892">
          <w:rPr>
            <w:webHidden/>
          </w:rPr>
          <w:fldChar w:fldCharType="begin"/>
        </w:r>
        <w:r w:rsidR="009B4892">
          <w:rPr>
            <w:webHidden/>
          </w:rPr>
          <w:instrText xml:space="preserve"> PAGEREF _Toc208317570 \h </w:instrText>
        </w:r>
        <w:r w:rsidR="009B4892">
          <w:rPr>
            <w:webHidden/>
          </w:rPr>
        </w:r>
        <w:r w:rsidR="009B4892">
          <w:rPr>
            <w:webHidden/>
          </w:rPr>
          <w:fldChar w:fldCharType="separate"/>
        </w:r>
        <w:r w:rsidR="009B4892">
          <w:rPr>
            <w:webHidden/>
          </w:rPr>
          <w:t>48</w:t>
        </w:r>
        <w:r w:rsidR="009B4892">
          <w:rPr>
            <w:webHidden/>
          </w:rPr>
          <w:fldChar w:fldCharType="end"/>
        </w:r>
      </w:hyperlink>
    </w:p>
    <w:p w14:paraId="3492B233" w14:textId="4A2D744D" w:rsidR="009B4892" w:rsidRDefault="007A3EBE">
      <w:pPr>
        <w:pStyle w:val="TM2"/>
        <w:rPr>
          <w:rFonts w:asciiTheme="minorHAnsi" w:eastAsiaTheme="minorEastAsia" w:hAnsiTheme="minorHAnsi" w:cstheme="minorBidi"/>
          <w:b w:val="0"/>
          <w:noProof/>
          <w:kern w:val="2"/>
          <w:sz w:val="24"/>
          <w:szCs w:val="24"/>
          <w14:ligatures w14:val="standardContextual"/>
        </w:rPr>
      </w:pPr>
      <w:hyperlink w:anchor="_Toc208317571" w:history="1">
        <w:r w:rsidR="009B4892" w:rsidRPr="006651DD">
          <w:rPr>
            <w:rStyle w:val="Lienhypertexte"/>
            <w:noProof/>
          </w:rPr>
          <w:t>16.1</w:t>
        </w:r>
        <w:r w:rsidR="009B4892">
          <w:rPr>
            <w:rFonts w:asciiTheme="minorHAnsi" w:eastAsiaTheme="minorEastAsia" w:hAnsiTheme="minorHAnsi" w:cstheme="minorBidi"/>
            <w:b w:val="0"/>
            <w:noProof/>
            <w:kern w:val="2"/>
            <w:sz w:val="24"/>
            <w:szCs w:val="24"/>
            <w14:ligatures w14:val="standardContextual"/>
          </w:rPr>
          <w:tab/>
        </w:r>
        <w:r w:rsidR="009B4892" w:rsidRPr="006651DD">
          <w:rPr>
            <w:rStyle w:val="Lienhypertexte"/>
            <w:noProof/>
          </w:rPr>
          <w:t>Conformité aux obligations légales et réglementaires</w:t>
        </w:r>
        <w:r w:rsidR="009B4892">
          <w:rPr>
            <w:noProof/>
            <w:webHidden/>
          </w:rPr>
          <w:tab/>
        </w:r>
        <w:r w:rsidR="009B4892">
          <w:rPr>
            <w:noProof/>
            <w:webHidden/>
          </w:rPr>
          <w:fldChar w:fldCharType="begin"/>
        </w:r>
        <w:r w:rsidR="009B4892">
          <w:rPr>
            <w:noProof/>
            <w:webHidden/>
          </w:rPr>
          <w:instrText xml:space="preserve"> PAGEREF _Toc208317571 \h </w:instrText>
        </w:r>
        <w:r w:rsidR="009B4892">
          <w:rPr>
            <w:noProof/>
            <w:webHidden/>
          </w:rPr>
        </w:r>
        <w:r w:rsidR="009B4892">
          <w:rPr>
            <w:noProof/>
            <w:webHidden/>
          </w:rPr>
          <w:fldChar w:fldCharType="separate"/>
        </w:r>
        <w:r w:rsidR="009B4892">
          <w:rPr>
            <w:noProof/>
            <w:webHidden/>
          </w:rPr>
          <w:t>48</w:t>
        </w:r>
        <w:r w:rsidR="009B4892">
          <w:rPr>
            <w:noProof/>
            <w:webHidden/>
          </w:rPr>
          <w:fldChar w:fldCharType="end"/>
        </w:r>
      </w:hyperlink>
    </w:p>
    <w:p w14:paraId="54C72233" w14:textId="7ACB2165" w:rsidR="001046E2" w:rsidRPr="00B06458" w:rsidRDefault="00BF13E7" w:rsidP="00C47BDA">
      <w:pPr>
        <w:spacing w:before="60" w:after="60"/>
        <w:rPr>
          <w:rFonts w:asciiTheme="minorHAnsi" w:hAnsiTheme="minorHAnsi" w:cstheme="minorHAnsi"/>
          <w:i/>
          <w:szCs w:val="22"/>
        </w:rPr>
      </w:pPr>
      <w:r w:rsidRPr="00346D51">
        <w:rPr>
          <w:rFonts w:asciiTheme="minorHAnsi" w:hAnsiTheme="minorHAnsi" w:cstheme="minorHAnsi"/>
          <w:sz w:val="21"/>
          <w:szCs w:val="21"/>
        </w:rPr>
        <w:fldChar w:fldCharType="end"/>
      </w:r>
      <w:r w:rsidRPr="00B06458">
        <w:rPr>
          <w:rFonts w:asciiTheme="minorHAnsi" w:hAnsiTheme="minorHAnsi" w:cstheme="minorHAnsi"/>
          <w:i/>
          <w:szCs w:val="22"/>
        </w:rPr>
        <w:br w:type="page"/>
      </w:r>
      <w:bookmarkStart w:id="1" w:name="_Toc370824504"/>
    </w:p>
    <w:bookmarkEnd w:id="0"/>
    <w:bookmarkEnd w:id="1"/>
    <w:p w14:paraId="58FA8D5E" w14:textId="77777777" w:rsidR="00E078A2" w:rsidRDefault="00E078A2" w:rsidP="00CC5D0F">
      <w:pPr>
        <w:rPr>
          <w:rFonts w:asciiTheme="minorHAnsi" w:hAnsiTheme="minorHAnsi" w:cstheme="minorHAnsi"/>
          <w:szCs w:val="22"/>
        </w:rPr>
      </w:pPr>
    </w:p>
    <w:p w14:paraId="3A0E51F5" w14:textId="77777777" w:rsidR="006840A9" w:rsidRDefault="006840A9" w:rsidP="00CC5D0F">
      <w:pPr>
        <w:rPr>
          <w:rFonts w:asciiTheme="minorHAnsi" w:hAnsiTheme="minorHAnsi" w:cstheme="minorHAnsi"/>
          <w:szCs w:val="22"/>
        </w:rPr>
      </w:pPr>
    </w:p>
    <w:p w14:paraId="58D13E1D" w14:textId="77777777" w:rsidR="00E078A2" w:rsidRPr="00E078A2" w:rsidRDefault="00E078A2" w:rsidP="00B64E20">
      <w:pPr>
        <w:pStyle w:val="Titre1"/>
        <w:spacing w:before="0" w:after="0"/>
        <w:ind w:left="431" w:hanging="431"/>
        <w:rPr>
          <w:rFonts w:asciiTheme="minorHAnsi" w:hAnsiTheme="minorHAnsi" w:cstheme="minorHAnsi"/>
        </w:rPr>
      </w:pPr>
      <w:bookmarkStart w:id="2" w:name="_Toc194674228"/>
      <w:bookmarkStart w:id="3" w:name="_Toc208317444"/>
      <w:r w:rsidRPr="00E078A2">
        <w:rPr>
          <w:rFonts w:asciiTheme="minorHAnsi" w:hAnsiTheme="minorHAnsi" w:cstheme="minorHAnsi"/>
        </w:rPr>
        <w:t>Introduction</w:t>
      </w:r>
      <w:bookmarkEnd w:id="2"/>
      <w:bookmarkEnd w:id="3"/>
    </w:p>
    <w:p w14:paraId="6E48D332" w14:textId="77777777" w:rsidR="00E078A2" w:rsidRPr="00E078A2" w:rsidRDefault="00E078A2" w:rsidP="00E078A2">
      <w:pPr>
        <w:rPr>
          <w:rFonts w:asciiTheme="minorHAnsi" w:hAnsiTheme="minorHAnsi" w:cstheme="minorHAnsi"/>
          <w:szCs w:val="22"/>
        </w:rPr>
      </w:pPr>
    </w:p>
    <w:p w14:paraId="7ADB1E3F" w14:textId="77777777" w:rsidR="00E078A2" w:rsidRPr="00E078A2" w:rsidRDefault="00E078A2" w:rsidP="0018342F">
      <w:pPr>
        <w:pStyle w:val="Titre2"/>
      </w:pPr>
      <w:bookmarkStart w:id="4" w:name="_Toc194674229"/>
      <w:bookmarkStart w:id="5" w:name="_Toc208317445"/>
      <w:r w:rsidRPr="00E078A2">
        <w:t>Objet du plan d’assurance sécurité (PAS)</w:t>
      </w:r>
      <w:bookmarkEnd w:id="4"/>
      <w:bookmarkEnd w:id="5"/>
    </w:p>
    <w:p w14:paraId="4324451B" w14:textId="77777777" w:rsidR="00E078A2" w:rsidRPr="00E078A2" w:rsidRDefault="00E078A2" w:rsidP="00E078A2">
      <w:pPr>
        <w:rPr>
          <w:rFonts w:asciiTheme="minorHAnsi" w:hAnsiTheme="minorHAnsi" w:cstheme="minorHAnsi"/>
          <w:szCs w:val="22"/>
        </w:rPr>
      </w:pPr>
    </w:p>
    <w:p w14:paraId="617BFE24" w14:textId="5F34AAB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Plan d’Assurance Sécurité (PAS) décrit les dispositions et procédures de sécurité mises</w:t>
      </w:r>
      <w:r w:rsidR="00EF4A68">
        <w:rPr>
          <w:rFonts w:asciiTheme="minorHAnsi" w:hAnsiTheme="minorHAnsi" w:cstheme="minorHAnsi"/>
          <w:szCs w:val="22"/>
        </w:rPr>
        <w:t xml:space="preserve"> ou à mettre</w:t>
      </w:r>
      <w:r w:rsidRPr="00E078A2">
        <w:rPr>
          <w:rFonts w:asciiTheme="minorHAnsi" w:hAnsiTheme="minorHAnsi" w:cstheme="minorHAnsi"/>
          <w:szCs w:val="22"/>
        </w:rPr>
        <w:t xml:space="preserve"> en œuvre par le Prestataire, et en accord avec </w:t>
      </w:r>
      <w:r w:rsidR="00847F80">
        <w:rPr>
          <w:rFonts w:asciiTheme="minorHAnsi" w:hAnsiTheme="minorHAnsi" w:cstheme="minorHAnsi"/>
          <w:szCs w:val="22"/>
        </w:rPr>
        <w:t>la CDC</w:t>
      </w:r>
      <w:r w:rsidRPr="00E078A2">
        <w:rPr>
          <w:rFonts w:asciiTheme="minorHAnsi" w:hAnsiTheme="minorHAnsi" w:cstheme="minorHAnsi"/>
          <w:szCs w:val="22"/>
        </w:rPr>
        <w:t xml:space="preserve">, dans le cadre </w:t>
      </w:r>
      <w:r w:rsidR="002C1FB0">
        <w:rPr>
          <w:rFonts w:asciiTheme="minorHAnsi" w:hAnsiTheme="minorHAnsi" w:cstheme="minorHAnsi"/>
          <w:szCs w:val="22"/>
        </w:rPr>
        <w:t xml:space="preserve">d’un projet, notamment </w:t>
      </w:r>
      <w:r w:rsidRPr="00E078A2">
        <w:rPr>
          <w:rFonts w:asciiTheme="minorHAnsi" w:hAnsiTheme="minorHAnsi" w:cstheme="minorHAnsi"/>
          <w:szCs w:val="22"/>
        </w:rPr>
        <w:t>d’un</w:t>
      </w:r>
      <w:r w:rsidR="00EF4A68">
        <w:rPr>
          <w:rFonts w:asciiTheme="minorHAnsi" w:hAnsiTheme="minorHAnsi" w:cstheme="minorHAnsi"/>
          <w:szCs w:val="22"/>
        </w:rPr>
        <w:t>e externalisation</w:t>
      </w:r>
      <w:r w:rsidRPr="00E078A2">
        <w:rPr>
          <w:rFonts w:asciiTheme="minorHAnsi" w:hAnsiTheme="minorHAnsi" w:cstheme="minorHAnsi"/>
          <w:szCs w:val="22"/>
        </w:rPr>
        <w:t xml:space="preserve">. Il décrit les dispositions générales de </w:t>
      </w:r>
      <w:r w:rsidR="002C1FB0" w:rsidRPr="00E078A2">
        <w:rPr>
          <w:rFonts w:asciiTheme="minorHAnsi" w:hAnsiTheme="minorHAnsi" w:cstheme="minorHAnsi"/>
          <w:szCs w:val="22"/>
        </w:rPr>
        <w:t>sécurité</w:t>
      </w:r>
      <w:r w:rsidR="002C1FB0">
        <w:rPr>
          <w:rFonts w:asciiTheme="minorHAnsi" w:hAnsiTheme="minorHAnsi" w:cstheme="minorHAnsi"/>
          <w:szCs w:val="22"/>
        </w:rPr>
        <w:t>.</w:t>
      </w:r>
      <w:r w:rsidRPr="00E078A2">
        <w:rPr>
          <w:rFonts w:asciiTheme="minorHAnsi" w:hAnsiTheme="minorHAnsi" w:cstheme="minorHAnsi"/>
          <w:szCs w:val="22"/>
        </w:rPr>
        <w:t xml:space="preserve"> </w:t>
      </w:r>
    </w:p>
    <w:p w14:paraId="6CD1830B" w14:textId="77777777" w:rsidR="00E078A2" w:rsidRPr="00E078A2" w:rsidRDefault="00E078A2" w:rsidP="00E078A2">
      <w:pPr>
        <w:rPr>
          <w:rFonts w:asciiTheme="minorHAnsi" w:hAnsiTheme="minorHAnsi" w:cstheme="minorHAnsi"/>
          <w:szCs w:val="22"/>
        </w:rPr>
      </w:pPr>
    </w:p>
    <w:p w14:paraId="3C9D2047" w14:textId="3354D044"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Conformément à la PSSI (Politique de Sécurité des Systèmes d’Information) </w:t>
      </w:r>
      <w:r w:rsidR="00847F80">
        <w:rPr>
          <w:rFonts w:asciiTheme="minorHAnsi" w:hAnsiTheme="minorHAnsi" w:cstheme="minorHAnsi"/>
          <w:szCs w:val="22"/>
        </w:rPr>
        <w:t>de la CDC</w:t>
      </w:r>
      <w:r w:rsidRPr="00E078A2">
        <w:rPr>
          <w:rFonts w:asciiTheme="minorHAnsi" w:hAnsiTheme="minorHAnsi" w:cstheme="minorHAnsi"/>
          <w:szCs w:val="22"/>
        </w:rPr>
        <w:t>, le PAS s’appuie principalement sur le référentiel normatif ISO/C</w:t>
      </w:r>
      <w:r w:rsidR="00EA2ECD">
        <w:rPr>
          <w:rFonts w:asciiTheme="minorHAnsi" w:hAnsiTheme="minorHAnsi" w:cstheme="minorHAnsi"/>
          <w:szCs w:val="22"/>
        </w:rPr>
        <w:t>EI</w:t>
      </w:r>
      <w:r w:rsidRPr="00E078A2">
        <w:rPr>
          <w:rFonts w:asciiTheme="minorHAnsi" w:hAnsiTheme="minorHAnsi" w:cstheme="minorHAnsi"/>
          <w:szCs w:val="22"/>
        </w:rPr>
        <w:t xml:space="preserve"> 27001 –</w:t>
      </w:r>
      <w:r w:rsidR="00EA2ECD">
        <w:rPr>
          <w:rFonts w:asciiTheme="minorHAnsi" w:hAnsiTheme="minorHAnsi" w:cstheme="minorHAnsi"/>
          <w:szCs w:val="22"/>
        </w:rPr>
        <w:t xml:space="preserve"> 2022</w:t>
      </w:r>
      <w:r w:rsidRPr="00E078A2">
        <w:rPr>
          <w:rFonts w:asciiTheme="minorHAnsi" w:hAnsiTheme="minorHAnsi" w:cstheme="minorHAnsi"/>
          <w:szCs w:val="22"/>
        </w:rPr>
        <w:t>.</w:t>
      </w:r>
    </w:p>
    <w:p w14:paraId="72EC1131" w14:textId="77777777" w:rsidR="00E078A2" w:rsidRPr="00E078A2" w:rsidRDefault="00E078A2" w:rsidP="00E078A2">
      <w:pPr>
        <w:rPr>
          <w:rFonts w:asciiTheme="minorHAnsi" w:hAnsiTheme="minorHAnsi" w:cstheme="minorHAnsi"/>
          <w:szCs w:val="22"/>
        </w:rPr>
      </w:pPr>
    </w:p>
    <w:p w14:paraId="655C76F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PAS permet de démontrer la capacité du Prestataire à identifier, prévenir, détecter et répondre aux défaillances puis à se rétablir en réduisant au minimum les impacts négatifs pour la CDC.</w:t>
      </w:r>
    </w:p>
    <w:p w14:paraId="274DC139" w14:textId="77777777" w:rsidR="00E078A2" w:rsidRPr="00E078A2" w:rsidRDefault="00E078A2" w:rsidP="00E078A2">
      <w:pPr>
        <w:rPr>
          <w:rFonts w:asciiTheme="minorHAnsi" w:hAnsiTheme="minorHAnsi" w:cstheme="minorHAnsi"/>
          <w:szCs w:val="22"/>
        </w:rPr>
      </w:pPr>
    </w:p>
    <w:p w14:paraId="6CFA5E1A" w14:textId="77777777" w:rsidR="00E078A2" w:rsidRPr="00E078A2" w:rsidRDefault="00E078A2" w:rsidP="0018342F">
      <w:pPr>
        <w:pStyle w:val="Titre2"/>
      </w:pPr>
      <w:bookmarkStart w:id="6" w:name="_Toc194674230"/>
      <w:bookmarkStart w:id="7" w:name="_Toc208317446"/>
      <w:r w:rsidRPr="00E078A2">
        <w:t>Glossaire</w:t>
      </w:r>
      <w:bookmarkEnd w:id="6"/>
      <w:bookmarkEnd w:id="7"/>
      <w:r w:rsidRPr="00E078A2">
        <w:t xml:space="preserve"> </w:t>
      </w:r>
    </w:p>
    <w:p w14:paraId="5BF906B3" w14:textId="77777777" w:rsidR="00E078A2" w:rsidRPr="00E078A2" w:rsidRDefault="00E078A2" w:rsidP="00E078A2">
      <w:pPr>
        <w:rPr>
          <w:rFonts w:asciiTheme="minorHAnsi" w:hAnsiTheme="minorHAnsi" w:cstheme="minorHAnsi"/>
          <w:szCs w:val="22"/>
        </w:rPr>
      </w:pPr>
    </w:p>
    <w:p w14:paraId="7B82F99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Administrateur </w:t>
      </w:r>
      <w:r w:rsidRPr="00E078A2">
        <w:rPr>
          <w:rFonts w:asciiTheme="minorHAnsi" w:hAnsiTheme="minorHAnsi" w:cstheme="minorHAnsi"/>
          <w:szCs w:val="22"/>
        </w:rPr>
        <w:t xml:space="preserve">– utilisateur disposant de droits privilégiés lui permettant de réaliser les tâches d’administration qui lui sont attribuées. </w:t>
      </w:r>
    </w:p>
    <w:p w14:paraId="6AADD34B" w14:textId="77777777" w:rsidR="00E078A2" w:rsidRPr="00E078A2" w:rsidRDefault="00E078A2" w:rsidP="00E078A2">
      <w:pPr>
        <w:rPr>
          <w:rFonts w:asciiTheme="minorHAnsi" w:hAnsiTheme="minorHAnsi" w:cstheme="minorHAnsi"/>
          <w:b/>
          <w:bCs/>
          <w:szCs w:val="22"/>
        </w:rPr>
      </w:pPr>
    </w:p>
    <w:p w14:paraId="298FE25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Administrateur d’infrastructure </w:t>
      </w:r>
      <w:r w:rsidRPr="00E078A2">
        <w:rPr>
          <w:rFonts w:asciiTheme="minorHAnsi" w:hAnsiTheme="minorHAnsi" w:cstheme="minorHAnsi"/>
          <w:szCs w:val="22"/>
        </w:rPr>
        <w:t xml:space="preserve">– administrateur en charge de la gestion et du maintien en conditions opérationnelles et en condition de sécurité de l’infrastructure technique du service. </w:t>
      </w:r>
    </w:p>
    <w:p w14:paraId="0FEB6513" w14:textId="77777777" w:rsidR="00E078A2" w:rsidRPr="00E078A2" w:rsidRDefault="00E078A2" w:rsidP="00E078A2">
      <w:pPr>
        <w:rPr>
          <w:rFonts w:asciiTheme="minorHAnsi" w:hAnsiTheme="minorHAnsi" w:cstheme="minorHAnsi"/>
          <w:b/>
          <w:bCs/>
          <w:szCs w:val="22"/>
        </w:rPr>
      </w:pPr>
    </w:p>
    <w:p w14:paraId="54913D3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ANSSI </w:t>
      </w:r>
      <w:r w:rsidRPr="00E078A2">
        <w:rPr>
          <w:rFonts w:asciiTheme="minorHAnsi" w:hAnsiTheme="minorHAnsi" w:cstheme="minorHAnsi"/>
          <w:szCs w:val="22"/>
        </w:rPr>
        <w:t>– Agence Nationale de la Sécurité du Système d’Information.</w:t>
      </w:r>
    </w:p>
    <w:p w14:paraId="62E6C42B" w14:textId="77777777" w:rsidR="00E078A2" w:rsidRPr="00E078A2" w:rsidRDefault="00E078A2" w:rsidP="00E078A2">
      <w:pPr>
        <w:rPr>
          <w:rFonts w:asciiTheme="minorHAnsi" w:hAnsiTheme="minorHAnsi" w:cstheme="minorHAnsi"/>
          <w:b/>
          <w:bCs/>
          <w:szCs w:val="22"/>
        </w:rPr>
      </w:pPr>
    </w:p>
    <w:p w14:paraId="4A00874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szCs w:val="22"/>
        </w:rPr>
        <w:t xml:space="preserve">Authentification standard - </w:t>
      </w:r>
      <w:r w:rsidRPr="00E078A2">
        <w:rPr>
          <w:rFonts w:asciiTheme="minorHAnsi" w:hAnsiTheme="minorHAnsi" w:cstheme="minorHAnsi"/>
          <w:bCs/>
          <w:szCs w:val="22"/>
        </w:rPr>
        <w:t>m</w:t>
      </w:r>
      <w:r w:rsidRPr="00E078A2">
        <w:rPr>
          <w:rFonts w:asciiTheme="minorHAnsi" w:hAnsiTheme="minorHAnsi" w:cstheme="minorHAnsi"/>
          <w:szCs w:val="22"/>
        </w:rPr>
        <w:t>ode d’authentification impliquant l’utilisation d’un mot de passe conforme aux standards de sécurité SI.</w:t>
      </w:r>
    </w:p>
    <w:p w14:paraId="11519618" w14:textId="77777777" w:rsidR="00E078A2" w:rsidRPr="00E078A2" w:rsidRDefault="00E078A2" w:rsidP="00E078A2">
      <w:pPr>
        <w:rPr>
          <w:rFonts w:asciiTheme="minorHAnsi" w:hAnsiTheme="minorHAnsi" w:cstheme="minorHAnsi"/>
          <w:b/>
          <w:szCs w:val="22"/>
        </w:rPr>
      </w:pPr>
    </w:p>
    <w:p w14:paraId="01F7C328" w14:textId="4DDFE345" w:rsidR="00E078A2" w:rsidRPr="00E078A2" w:rsidRDefault="00E078A2" w:rsidP="00E078A2">
      <w:pPr>
        <w:rPr>
          <w:rFonts w:asciiTheme="minorHAnsi" w:hAnsiTheme="minorHAnsi" w:cstheme="minorHAnsi"/>
          <w:szCs w:val="22"/>
        </w:rPr>
      </w:pPr>
      <w:r w:rsidRPr="00E078A2">
        <w:rPr>
          <w:rFonts w:asciiTheme="minorHAnsi" w:hAnsiTheme="minorHAnsi" w:cstheme="minorHAnsi"/>
          <w:b/>
          <w:szCs w:val="22"/>
        </w:rPr>
        <w:t xml:space="preserve">Authentification renforcée - </w:t>
      </w:r>
      <w:r w:rsidRPr="00E078A2">
        <w:rPr>
          <w:rFonts w:asciiTheme="minorHAnsi" w:hAnsiTheme="minorHAnsi" w:cstheme="minorHAnsi"/>
          <w:szCs w:val="22"/>
        </w:rPr>
        <w:t>Mode d’authentification impliquant l’utilisation d’un mot de passe renforcé (i.e. d’un niveau de sécurité supérieur à l’authentification standard) en plus d’un second facteur (</w:t>
      </w:r>
      <w:proofErr w:type="spellStart"/>
      <w:r w:rsidRPr="00E078A2">
        <w:rPr>
          <w:rFonts w:asciiTheme="minorHAnsi" w:hAnsiTheme="minorHAnsi" w:cstheme="minorHAnsi"/>
          <w:szCs w:val="22"/>
        </w:rPr>
        <w:t>Token</w:t>
      </w:r>
      <w:proofErr w:type="spellEnd"/>
      <w:r w:rsidRPr="00E078A2">
        <w:rPr>
          <w:rFonts w:asciiTheme="minorHAnsi" w:hAnsiTheme="minorHAnsi" w:cstheme="minorHAnsi"/>
          <w:szCs w:val="22"/>
        </w:rPr>
        <w:t xml:space="preserve">, SMS, </w:t>
      </w:r>
      <w:r w:rsidRPr="006B5829">
        <w:rPr>
          <w:rFonts w:asciiTheme="minorHAnsi" w:hAnsiTheme="minorHAnsi" w:cstheme="minorHAnsi"/>
          <w:i/>
          <w:iCs/>
          <w:szCs w:val="22"/>
        </w:rPr>
        <w:t>etc</w:t>
      </w:r>
      <w:r w:rsidRPr="00E078A2">
        <w:rPr>
          <w:rFonts w:asciiTheme="minorHAnsi" w:hAnsiTheme="minorHAnsi" w:cstheme="minorHAnsi"/>
          <w:szCs w:val="22"/>
        </w:rPr>
        <w:t>.)</w:t>
      </w:r>
      <w:r w:rsidR="00C101D9">
        <w:rPr>
          <w:rFonts w:asciiTheme="minorHAnsi" w:hAnsiTheme="minorHAnsi" w:cstheme="minorHAnsi"/>
          <w:szCs w:val="22"/>
        </w:rPr>
        <w:t>.</w:t>
      </w:r>
    </w:p>
    <w:p w14:paraId="19067DFF" w14:textId="77777777" w:rsidR="00E078A2" w:rsidRPr="00E078A2" w:rsidRDefault="00E078A2" w:rsidP="00E078A2">
      <w:pPr>
        <w:rPr>
          <w:rFonts w:asciiTheme="minorHAnsi" w:hAnsiTheme="minorHAnsi" w:cstheme="minorHAnsi"/>
          <w:b/>
          <w:bCs/>
          <w:szCs w:val="22"/>
        </w:rPr>
      </w:pPr>
    </w:p>
    <w:p w14:paraId="291C566A" w14:textId="05FF78F8" w:rsidR="00E078A2" w:rsidRPr="00E078A2" w:rsidRDefault="00675FFD" w:rsidP="00E078A2">
      <w:pPr>
        <w:rPr>
          <w:rFonts w:asciiTheme="minorHAnsi" w:hAnsiTheme="minorHAnsi" w:cstheme="minorHAnsi"/>
          <w:szCs w:val="22"/>
        </w:rPr>
      </w:pPr>
      <w:r w:rsidRPr="00E078A2">
        <w:rPr>
          <w:rFonts w:asciiTheme="minorHAnsi" w:hAnsiTheme="minorHAnsi" w:cstheme="minorHAnsi"/>
          <w:b/>
          <w:bCs/>
          <w:szCs w:val="22"/>
        </w:rPr>
        <w:t>C</w:t>
      </w:r>
      <w:r>
        <w:rPr>
          <w:rFonts w:asciiTheme="minorHAnsi" w:hAnsiTheme="minorHAnsi" w:cstheme="minorHAnsi"/>
          <w:b/>
          <w:bCs/>
          <w:szCs w:val="22"/>
        </w:rPr>
        <w:t>loud</w:t>
      </w:r>
      <w:r w:rsidRPr="00E078A2">
        <w:rPr>
          <w:rFonts w:asciiTheme="minorHAnsi" w:hAnsiTheme="minorHAnsi" w:cstheme="minorHAnsi"/>
          <w:szCs w:val="22"/>
        </w:rPr>
        <w:t xml:space="preserve"> </w:t>
      </w:r>
      <w:r w:rsidR="00E078A2" w:rsidRPr="00E078A2">
        <w:rPr>
          <w:rFonts w:asciiTheme="minorHAnsi" w:hAnsiTheme="minorHAnsi" w:cstheme="minorHAnsi"/>
          <w:szCs w:val="22"/>
        </w:rPr>
        <w:t>– modèle permettant un accès aisé, généralement à la demande, et au travers d’un réseau, à un ensemble de ressources informatiques partagées et configurables.</w:t>
      </w:r>
    </w:p>
    <w:p w14:paraId="3F2BE285" w14:textId="77777777" w:rsidR="00E078A2" w:rsidRPr="00E078A2" w:rsidRDefault="00E078A2" w:rsidP="00E078A2">
      <w:pPr>
        <w:rPr>
          <w:rFonts w:asciiTheme="minorHAnsi" w:hAnsiTheme="minorHAnsi" w:cstheme="minorHAnsi"/>
          <w:b/>
          <w:bCs/>
          <w:szCs w:val="22"/>
        </w:rPr>
      </w:pPr>
    </w:p>
    <w:p w14:paraId="119DE322" w14:textId="77777777" w:rsidR="00E078A2" w:rsidRDefault="00E078A2" w:rsidP="00E078A2">
      <w:pPr>
        <w:rPr>
          <w:rFonts w:asciiTheme="minorHAnsi" w:hAnsiTheme="minorHAnsi" w:cstheme="minorHAnsi"/>
          <w:szCs w:val="22"/>
        </w:rPr>
      </w:pPr>
      <w:r w:rsidRPr="00E078A2">
        <w:rPr>
          <w:rFonts w:asciiTheme="minorHAnsi" w:hAnsiTheme="minorHAnsi" w:cstheme="minorHAnsi"/>
          <w:b/>
          <w:bCs/>
          <w:szCs w:val="22"/>
        </w:rPr>
        <w:t>Confidentialité</w:t>
      </w:r>
      <w:r w:rsidRPr="00E078A2">
        <w:rPr>
          <w:rFonts w:asciiTheme="minorHAnsi" w:hAnsiTheme="minorHAnsi" w:cstheme="minorHAnsi"/>
          <w:szCs w:val="22"/>
        </w:rPr>
        <w:t xml:space="preserve"> – aptitude du Système d’Information à garantir la protection de l’information contre toute divulgation non autorisée.</w:t>
      </w:r>
    </w:p>
    <w:p w14:paraId="2D82EEBB" w14:textId="77777777" w:rsidR="006E382A" w:rsidRDefault="006E382A" w:rsidP="00E078A2">
      <w:pPr>
        <w:rPr>
          <w:rFonts w:asciiTheme="minorHAnsi" w:hAnsiTheme="minorHAnsi" w:cstheme="minorHAnsi"/>
          <w:szCs w:val="22"/>
        </w:rPr>
      </w:pPr>
    </w:p>
    <w:p w14:paraId="560750E4" w14:textId="41897967" w:rsidR="006E382A" w:rsidRDefault="006E382A" w:rsidP="006E382A">
      <w:pPr>
        <w:rPr>
          <w:rFonts w:ascii="Calibri" w:hAnsi="Calibri" w:cs="Calibri"/>
          <w:szCs w:val="22"/>
        </w:rPr>
      </w:pPr>
      <w:r w:rsidRPr="00B84892">
        <w:rPr>
          <w:rFonts w:ascii="Calibri" w:hAnsi="Calibri" w:cs="Calibri"/>
          <w:b/>
          <w:bCs/>
          <w:szCs w:val="22"/>
        </w:rPr>
        <w:t>Disponibilité</w:t>
      </w:r>
      <w:r w:rsidRPr="00B84892">
        <w:rPr>
          <w:rFonts w:ascii="Calibri" w:hAnsi="Calibri" w:cs="Calibri"/>
          <w:szCs w:val="22"/>
        </w:rPr>
        <w:t xml:space="preserve"> : aptitude du </w:t>
      </w:r>
      <w:r w:rsidR="00970980" w:rsidRPr="00B84892">
        <w:rPr>
          <w:rFonts w:ascii="Calibri" w:hAnsi="Calibri" w:cs="Calibri"/>
          <w:szCs w:val="22"/>
        </w:rPr>
        <w:t>Systèm</w:t>
      </w:r>
      <w:r w:rsidR="00970980">
        <w:rPr>
          <w:rFonts w:ascii="Calibri" w:hAnsi="Calibri" w:cs="Calibri"/>
          <w:szCs w:val="22"/>
        </w:rPr>
        <w:t>e</w:t>
      </w:r>
      <w:r w:rsidRPr="00B84892">
        <w:rPr>
          <w:rFonts w:ascii="Calibri" w:hAnsi="Calibri" w:cs="Calibri"/>
          <w:szCs w:val="22"/>
        </w:rPr>
        <w:t xml:space="preserve"> d’Information à garantir l’accès à une application, un système, une donnée.</w:t>
      </w:r>
    </w:p>
    <w:p w14:paraId="078C7C31" w14:textId="77777777" w:rsidR="006E382A" w:rsidRPr="00B84892" w:rsidRDefault="006E382A" w:rsidP="006E382A">
      <w:pPr>
        <w:rPr>
          <w:rFonts w:ascii="Calibri" w:hAnsi="Calibri" w:cs="Calibri"/>
          <w:szCs w:val="22"/>
        </w:rPr>
      </w:pPr>
    </w:p>
    <w:p w14:paraId="71B727D9" w14:textId="52D55243" w:rsidR="006E382A" w:rsidRPr="00B84892" w:rsidRDefault="006E382A" w:rsidP="006E382A">
      <w:pPr>
        <w:rPr>
          <w:rFonts w:ascii="Calibri" w:hAnsi="Calibri" w:cs="Calibri"/>
          <w:szCs w:val="22"/>
        </w:rPr>
      </w:pPr>
      <w:r w:rsidRPr="00B84892">
        <w:rPr>
          <w:rFonts w:ascii="Calibri" w:hAnsi="Calibri" w:cs="Calibri"/>
          <w:b/>
          <w:bCs/>
          <w:szCs w:val="22"/>
        </w:rPr>
        <w:t>Preuve (ou Traçabilité)</w:t>
      </w:r>
      <w:r w:rsidRPr="00B84892">
        <w:rPr>
          <w:rFonts w:ascii="Calibri" w:hAnsi="Calibri" w:cs="Calibri"/>
          <w:szCs w:val="22"/>
        </w:rPr>
        <w:t xml:space="preserve"> : aptitude du </w:t>
      </w:r>
      <w:r w:rsidR="00970980" w:rsidRPr="00B84892">
        <w:rPr>
          <w:rFonts w:ascii="Calibri" w:hAnsi="Calibri" w:cs="Calibri"/>
          <w:szCs w:val="22"/>
        </w:rPr>
        <w:t>Systèm</w:t>
      </w:r>
      <w:r w:rsidR="00970980">
        <w:rPr>
          <w:rFonts w:ascii="Calibri" w:hAnsi="Calibri" w:cs="Calibri"/>
          <w:szCs w:val="22"/>
        </w:rPr>
        <w:t>e</w:t>
      </w:r>
      <w:r w:rsidRPr="00B84892">
        <w:rPr>
          <w:rFonts w:ascii="Calibri" w:hAnsi="Calibri" w:cs="Calibri"/>
          <w:szCs w:val="22"/>
        </w:rPr>
        <w:t xml:space="preserve"> d’Information à tracer les actions techniques qui sont réalisées par les utilisateurs (et dans une certaine mesure par les machines ou les logiciels) et apporter la preuve non réfutable de ces actions.</w:t>
      </w:r>
    </w:p>
    <w:p w14:paraId="0AE80120" w14:textId="77777777" w:rsidR="006E382A" w:rsidRPr="00E078A2" w:rsidRDefault="006E382A" w:rsidP="00E078A2">
      <w:pPr>
        <w:rPr>
          <w:rFonts w:asciiTheme="minorHAnsi" w:hAnsiTheme="minorHAnsi" w:cstheme="minorHAnsi"/>
          <w:szCs w:val="22"/>
        </w:rPr>
      </w:pPr>
    </w:p>
    <w:p w14:paraId="711F4885" w14:textId="77777777" w:rsidR="00E078A2" w:rsidRPr="00E078A2" w:rsidRDefault="00E078A2" w:rsidP="00E078A2">
      <w:pPr>
        <w:rPr>
          <w:rFonts w:asciiTheme="minorHAnsi" w:hAnsiTheme="minorHAnsi" w:cstheme="minorHAnsi"/>
          <w:b/>
          <w:bCs/>
          <w:szCs w:val="22"/>
        </w:rPr>
      </w:pPr>
    </w:p>
    <w:p w14:paraId="582E06DC" w14:textId="698F4518"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lastRenderedPageBreak/>
        <w:t>Département de la Cyber Sécurité de la CDC</w:t>
      </w:r>
      <w:r w:rsidRPr="00E078A2">
        <w:rPr>
          <w:rFonts w:asciiTheme="minorHAnsi" w:hAnsiTheme="minorHAnsi" w:cstheme="minorHAnsi"/>
          <w:szCs w:val="22"/>
        </w:rPr>
        <w:t xml:space="preserve"> - pilote le programme SSI de la Caisse des Dépôts et coordonne la mise en œuvre des dispositifs destinés à protéger l’exposition des systèmes d’information et des données aux risques cyber.</w:t>
      </w:r>
    </w:p>
    <w:p w14:paraId="78C9F92A" w14:textId="77777777" w:rsidR="00E078A2" w:rsidRPr="00E078A2" w:rsidRDefault="00E078A2" w:rsidP="00E078A2">
      <w:pPr>
        <w:rPr>
          <w:rFonts w:asciiTheme="minorHAnsi" w:hAnsiTheme="minorHAnsi" w:cstheme="minorHAnsi"/>
          <w:b/>
          <w:bCs/>
          <w:szCs w:val="22"/>
        </w:rPr>
      </w:pPr>
    </w:p>
    <w:p w14:paraId="7768B8E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État de l’art </w:t>
      </w:r>
      <w:r w:rsidRPr="00E078A2">
        <w:rPr>
          <w:rFonts w:asciiTheme="minorHAnsi" w:hAnsiTheme="minorHAnsi" w:cstheme="minorHAnsi"/>
          <w:szCs w:val="22"/>
        </w:rPr>
        <w:t>- ensemble des bonnes pratiques, des technologies et des documents de référence relatifs à la sécurité des systèmes d’information publiquement accessibles, et des informations qui en découlent de manière évidente. Ces documents peuvent être mis en ligne sur Internet par la communauté de la sécurité des systèmes d’information, diffusés par des organismes de référence ou encore d’origine réglementaire.</w:t>
      </w:r>
    </w:p>
    <w:p w14:paraId="0789EDC1" w14:textId="77777777" w:rsidR="00E078A2" w:rsidRPr="00E078A2" w:rsidRDefault="00E078A2" w:rsidP="00E078A2">
      <w:pPr>
        <w:rPr>
          <w:rFonts w:asciiTheme="minorHAnsi" w:hAnsiTheme="minorHAnsi" w:cstheme="minorHAnsi"/>
          <w:b/>
          <w:bCs/>
          <w:szCs w:val="22"/>
        </w:rPr>
      </w:pPr>
    </w:p>
    <w:p w14:paraId="5172C061" w14:textId="04FEE8BC"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Incident lié à la sécurité de l’information </w:t>
      </w:r>
      <w:r w:rsidRPr="00E078A2">
        <w:rPr>
          <w:rFonts w:asciiTheme="minorHAnsi" w:hAnsiTheme="minorHAnsi" w:cstheme="minorHAnsi"/>
          <w:szCs w:val="22"/>
        </w:rPr>
        <w:t xml:space="preserve">– un ou plusieurs événement(s) liés à la sécurité de l’information, indésirable(s) ou inattendu(s) présentant une probabilité forte de compromettre </w:t>
      </w:r>
      <w:r w:rsidR="005A5D6D">
        <w:rPr>
          <w:rFonts w:asciiTheme="minorHAnsi" w:hAnsiTheme="minorHAnsi" w:cstheme="minorHAnsi"/>
          <w:szCs w:val="22"/>
        </w:rPr>
        <w:t>l</w:t>
      </w:r>
      <w:r w:rsidR="005A5D6D" w:rsidRPr="005A5D6D">
        <w:rPr>
          <w:rFonts w:asciiTheme="minorHAnsi" w:hAnsiTheme="minorHAnsi" w:cstheme="minorHAnsi"/>
          <w:szCs w:val="22"/>
        </w:rPr>
        <w:t>a sécurité des réseaux et des systèmes d’information, et a une incidence négative sur la disponibilité, l’authenticité, l’intégrité ou la confidentialité des données ou sur les services fournis par l</w:t>
      </w:r>
      <w:r w:rsidR="005A5D6D">
        <w:rPr>
          <w:rFonts w:asciiTheme="minorHAnsi" w:hAnsiTheme="minorHAnsi" w:cstheme="minorHAnsi"/>
          <w:szCs w:val="22"/>
        </w:rPr>
        <w:t>a CDC</w:t>
      </w:r>
      <w:r w:rsidRPr="00E078A2">
        <w:rPr>
          <w:rFonts w:asciiTheme="minorHAnsi" w:hAnsiTheme="minorHAnsi" w:cstheme="minorHAnsi"/>
          <w:szCs w:val="22"/>
        </w:rPr>
        <w:t>.</w:t>
      </w:r>
      <w:r w:rsidR="005A5D6D">
        <w:rPr>
          <w:rFonts w:asciiTheme="minorHAnsi" w:hAnsiTheme="minorHAnsi" w:cstheme="minorHAnsi"/>
          <w:szCs w:val="22"/>
        </w:rPr>
        <w:t xml:space="preserve"> </w:t>
      </w:r>
    </w:p>
    <w:p w14:paraId="3A4B3D14" w14:textId="77777777" w:rsidR="00E078A2" w:rsidRPr="00E078A2" w:rsidRDefault="00E078A2" w:rsidP="00E078A2">
      <w:pPr>
        <w:rPr>
          <w:rFonts w:asciiTheme="minorHAnsi" w:hAnsiTheme="minorHAnsi" w:cstheme="minorHAnsi"/>
          <w:b/>
          <w:bCs/>
          <w:szCs w:val="22"/>
        </w:rPr>
      </w:pPr>
    </w:p>
    <w:p w14:paraId="7372FB0F" w14:textId="77777777" w:rsidR="00E078A2" w:rsidRPr="00E078A2" w:rsidRDefault="00E078A2" w:rsidP="00E078A2">
      <w:pPr>
        <w:rPr>
          <w:rFonts w:asciiTheme="minorHAnsi" w:hAnsiTheme="minorHAnsi" w:cstheme="minorHAnsi"/>
          <w:b/>
          <w:bCs/>
          <w:szCs w:val="22"/>
        </w:rPr>
      </w:pPr>
      <w:r w:rsidRPr="00E078A2">
        <w:rPr>
          <w:rFonts w:asciiTheme="minorHAnsi" w:hAnsiTheme="minorHAnsi" w:cstheme="minorHAnsi"/>
          <w:b/>
          <w:bCs/>
          <w:szCs w:val="22"/>
        </w:rPr>
        <w:t xml:space="preserve">Intégrité - </w:t>
      </w:r>
      <w:r w:rsidRPr="00E078A2">
        <w:rPr>
          <w:rFonts w:asciiTheme="minorHAnsi" w:hAnsiTheme="minorHAnsi" w:cstheme="minorHAnsi"/>
          <w:szCs w:val="22"/>
        </w:rPr>
        <w:t>aptitude du Système d’Information à assurer l’exactitude et l’intégralité de l’information.</w:t>
      </w:r>
    </w:p>
    <w:p w14:paraId="1D1663A4" w14:textId="77777777" w:rsidR="00E078A2" w:rsidRPr="00E078A2" w:rsidRDefault="00E078A2" w:rsidP="00E078A2">
      <w:pPr>
        <w:rPr>
          <w:rFonts w:asciiTheme="minorHAnsi" w:hAnsiTheme="minorHAnsi" w:cstheme="minorHAnsi"/>
          <w:b/>
          <w:bCs/>
          <w:szCs w:val="22"/>
        </w:rPr>
      </w:pPr>
    </w:p>
    <w:p w14:paraId="7EF9415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Menace </w:t>
      </w:r>
      <w:r w:rsidRPr="00E078A2">
        <w:rPr>
          <w:rFonts w:asciiTheme="minorHAnsi" w:hAnsiTheme="minorHAnsi" w:cstheme="minorHAnsi"/>
          <w:szCs w:val="22"/>
        </w:rPr>
        <w:t xml:space="preserve">– cause potentielle d’un incident indésirable pouvant nuire à un système ou à un organisme. </w:t>
      </w:r>
    </w:p>
    <w:p w14:paraId="3B4CEB11" w14:textId="77777777" w:rsidR="00E078A2" w:rsidRPr="00E078A2" w:rsidRDefault="00E078A2" w:rsidP="00E078A2">
      <w:pPr>
        <w:rPr>
          <w:rFonts w:asciiTheme="minorHAnsi" w:hAnsiTheme="minorHAnsi" w:cstheme="minorHAnsi"/>
          <w:b/>
          <w:bCs/>
          <w:szCs w:val="22"/>
        </w:rPr>
      </w:pPr>
    </w:p>
    <w:p w14:paraId="10E2CF3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Mesure de sécurité </w:t>
      </w:r>
      <w:r w:rsidRPr="00E078A2">
        <w:rPr>
          <w:rFonts w:asciiTheme="minorHAnsi" w:hAnsiTheme="minorHAnsi" w:cstheme="minorHAnsi"/>
          <w:szCs w:val="22"/>
        </w:rPr>
        <w:t>– mesure qui modifie la vraisemblance ou la gravité d’un risque. Elle comprend la politique, les procédures, les lignes directrices, et les pratiques ou structures organisationnelles, et peut être de nature administrative, technique, managériale ou juridique.</w:t>
      </w:r>
    </w:p>
    <w:p w14:paraId="6833EA89" w14:textId="77777777" w:rsidR="00E078A2" w:rsidRPr="00E078A2" w:rsidRDefault="00E078A2" w:rsidP="00E078A2">
      <w:pPr>
        <w:rPr>
          <w:rFonts w:asciiTheme="minorHAnsi" w:hAnsiTheme="minorHAnsi" w:cstheme="minorHAnsi"/>
          <w:szCs w:val="22"/>
        </w:rPr>
      </w:pPr>
    </w:p>
    <w:p w14:paraId="61AC2008" w14:textId="25FFE693" w:rsidR="00EF4A68"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Prestation </w:t>
      </w:r>
      <w:r w:rsidR="0089510F">
        <w:rPr>
          <w:rFonts w:asciiTheme="minorHAnsi" w:hAnsiTheme="minorHAnsi" w:cstheme="minorHAnsi"/>
          <w:b/>
          <w:bCs/>
          <w:szCs w:val="22"/>
        </w:rPr>
        <w:t>Critique ou Importante</w:t>
      </w:r>
      <w:r w:rsidR="0089510F" w:rsidRPr="00E078A2">
        <w:rPr>
          <w:rFonts w:asciiTheme="minorHAnsi" w:hAnsiTheme="minorHAnsi" w:cstheme="minorHAnsi"/>
          <w:szCs w:val="22"/>
        </w:rPr>
        <w:t xml:space="preserve"> </w:t>
      </w:r>
      <w:r w:rsidRPr="00E078A2">
        <w:rPr>
          <w:rFonts w:asciiTheme="minorHAnsi" w:hAnsiTheme="minorHAnsi" w:cstheme="minorHAnsi"/>
          <w:szCs w:val="22"/>
        </w:rPr>
        <w:t>–</w:t>
      </w:r>
      <w:r w:rsidR="0089510F">
        <w:rPr>
          <w:rFonts w:asciiTheme="minorHAnsi" w:hAnsiTheme="minorHAnsi" w:cstheme="minorHAnsi"/>
          <w:szCs w:val="22"/>
        </w:rPr>
        <w:t xml:space="preserve"> </w:t>
      </w:r>
      <w:r w:rsidR="0089510F" w:rsidRPr="0089510F">
        <w:rPr>
          <w:rFonts w:asciiTheme="minorHAnsi" w:hAnsiTheme="minorHAnsi" w:cstheme="minorHAnsi"/>
          <w:szCs w:val="22"/>
        </w:rPr>
        <w:t xml:space="preserve">Prestations qualifiées (i) de services de Technologie de l’Information et de la Communication qui soutiennent des fonctions critiques ou importantes (« Prestation Critique ou Importante DORA » ou « PCI DORA ») au sens de la section 3 du décret n°2020-94 du 5 février 2020 relatif au contrôle interne et externe de la Caisse des Dépôts et Consignations renvoyant au règlement n°2022/2554 du 14 décembre 2022 sur la résilience opérationnelle numérique du secteur financier (DORA), et (ii) de « prestations de services ou autres tâches opérationnelles essentielles ou importantes » (« Prestation de Service Essentielle Externalisée » ou « PSEE ») à l’activité de </w:t>
      </w:r>
      <w:r w:rsidR="0089510F">
        <w:rPr>
          <w:rFonts w:asciiTheme="minorHAnsi" w:hAnsiTheme="minorHAnsi" w:cstheme="minorHAnsi"/>
          <w:szCs w:val="22"/>
        </w:rPr>
        <w:t>la CDC</w:t>
      </w:r>
      <w:r w:rsidR="0089510F" w:rsidRPr="0089510F">
        <w:rPr>
          <w:rFonts w:asciiTheme="minorHAnsi" w:hAnsiTheme="minorHAnsi" w:cstheme="minorHAnsi"/>
          <w:szCs w:val="22"/>
        </w:rPr>
        <w:t>, au sens du 15° de l’article 8 du décret n°2020-94 du 5 février 2020 relatif au contrôle interne et externe de la Caisse des Dépôts et Consignations.</w:t>
      </w:r>
      <w:r w:rsidRPr="00E078A2">
        <w:rPr>
          <w:rFonts w:asciiTheme="minorHAnsi" w:hAnsiTheme="minorHAnsi" w:cstheme="minorHAnsi"/>
          <w:szCs w:val="22"/>
        </w:rPr>
        <w:t>.</w:t>
      </w:r>
    </w:p>
    <w:p w14:paraId="7089820D" w14:textId="77777777" w:rsidR="0089510F" w:rsidRDefault="0089510F" w:rsidP="00E078A2">
      <w:pPr>
        <w:rPr>
          <w:rFonts w:asciiTheme="minorHAnsi" w:hAnsiTheme="minorHAnsi" w:cstheme="minorHAnsi"/>
          <w:b/>
          <w:bCs/>
          <w:szCs w:val="22"/>
        </w:rPr>
      </w:pPr>
    </w:p>
    <w:p w14:paraId="7F36348C" w14:textId="04594A71" w:rsidR="00EF4A68" w:rsidRPr="00E078A2" w:rsidRDefault="00EF4A68" w:rsidP="00E078A2">
      <w:pPr>
        <w:rPr>
          <w:rFonts w:asciiTheme="minorHAnsi" w:hAnsiTheme="minorHAnsi" w:cstheme="minorHAnsi"/>
          <w:szCs w:val="22"/>
        </w:rPr>
      </w:pPr>
      <w:r w:rsidRPr="00EF4A68">
        <w:rPr>
          <w:rFonts w:asciiTheme="minorHAnsi" w:hAnsiTheme="minorHAnsi" w:cstheme="minorHAnsi"/>
          <w:b/>
          <w:bCs/>
          <w:szCs w:val="22"/>
        </w:rPr>
        <w:t>Prestataire</w:t>
      </w:r>
      <w:r>
        <w:rPr>
          <w:rFonts w:asciiTheme="minorHAnsi" w:hAnsiTheme="minorHAnsi" w:cstheme="minorHAnsi"/>
          <w:szCs w:val="22"/>
        </w:rPr>
        <w:t> : le Titulaire du Marché.</w:t>
      </w:r>
    </w:p>
    <w:p w14:paraId="275CD042" w14:textId="77777777" w:rsidR="00E078A2" w:rsidRPr="00E078A2" w:rsidRDefault="00E078A2" w:rsidP="00E078A2">
      <w:pPr>
        <w:rPr>
          <w:rFonts w:asciiTheme="minorHAnsi" w:hAnsiTheme="minorHAnsi" w:cstheme="minorHAnsi"/>
          <w:szCs w:val="22"/>
        </w:rPr>
      </w:pPr>
    </w:p>
    <w:p w14:paraId="2EAE2D2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Risque </w:t>
      </w:r>
      <w:r w:rsidRPr="00E078A2">
        <w:rPr>
          <w:rFonts w:asciiTheme="minorHAnsi" w:hAnsiTheme="minorHAnsi" w:cstheme="minorHAnsi"/>
          <w:szCs w:val="22"/>
        </w:rPr>
        <w:t xml:space="preserve">– effet de l’incertitude sur l’atteinte des objectifs. Il est exprimé en termes de combinaison des conséquences d’un événement et de sa vraisemblance. </w:t>
      </w:r>
    </w:p>
    <w:p w14:paraId="6B06D4FB" w14:textId="77777777" w:rsidR="00E078A2" w:rsidRPr="00E078A2" w:rsidRDefault="00E078A2" w:rsidP="00E078A2">
      <w:pPr>
        <w:rPr>
          <w:rFonts w:asciiTheme="minorHAnsi" w:hAnsiTheme="minorHAnsi" w:cstheme="minorHAnsi"/>
          <w:b/>
          <w:bCs/>
          <w:szCs w:val="22"/>
        </w:rPr>
      </w:pPr>
    </w:p>
    <w:p w14:paraId="00259AA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Sécurité d’un système d’information </w:t>
      </w:r>
      <w:r w:rsidRPr="00E078A2">
        <w:rPr>
          <w:rFonts w:asciiTheme="minorHAnsi" w:hAnsiTheme="minorHAnsi" w:cstheme="minorHAnsi"/>
          <w:szCs w:val="22"/>
        </w:rPr>
        <w:t>– ensemble des moyens techniques et non-techniques de protection permettant à un système d’information d’assurer la disponibilité, l’intégrité et la confidentialité des données, traitées ou transmises, et des services connexes que ces systèmes offrent ou rendent accessibles.</w:t>
      </w:r>
    </w:p>
    <w:p w14:paraId="3DAA705A" w14:textId="77777777" w:rsidR="00E078A2" w:rsidRPr="00E078A2" w:rsidRDefault="00E078A2" w:rsidP="00E078A2">
      <w:pPr>
        <w:rPr>
          <w:rFonts w:asciiTheme="minorHAnsi" w:hAnsiTheme="minorHAnsi" w:cstheme="minorHAnsi"/>
          <w:b/>
          <w:bCs/>
          <w:szCs w:val="22"/>
        </w:rPr>
      </w:pPr>
    </w:p>
    <w:p w14:paraId="4EA5005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Système d’information </w:t>
      </w:r>
      <w:r w:rsidRPr="00E078A2">
        <w:rPr>
          <w:rFonts w:asciiTheme="minorHAnsi" w:hAnsiTheme="minorHAnsi" w:cstheme="minorHAnsi"/>
          <w:szCs w:val="22"/>
        </w:rPr>
        <w:t>– ensemble organisé de ressources (matériels, logiciels, personnels, données et procédures) permettant de traiter et de diffuser de l’information.</w:t>
      </w:r>
    </w:p>
    <w:p w14:paraId="2B0A0090" w14:textId="77777777" w:rsidR="00E078A2" w:rsidRPr="00E078A2" w:rsidRDefault="00E078A2" w:rsidP="00E078A2">
      <w:pPr>
        <w:rPr>
          <w:rFonts w:asciiTheme="minorHAnsi" w:hAnsiTheme="minorHAnsi" w:cstheme="minorHAnsi"/>
          <w:b/>
          <w:bCs/>
          <w:szCs w:val="22"/>
        </w:rPr>
      </w:pPr>
    </w:p>
    <w:p w14:paraId="39C465A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Traçabilité</w:t>
      </w:r>
      <w:r w:rsidRPr="00E078A2">
        <w:rPr>
          <w:rFonts w:asciiTheme="minorHAnsi" w:hAnsiTheme="minorHAnsi" w:cstheme="minorHAnsi"/>
          <w:szCs w:val="22"/>
        </w:rPr>
        <w:t xml:space="preserve"> – aptitude du Système d’Information à fournir les pistes et les éléments de preuve du service.</w:t>
      </w:r>
    </w:p>
    <w:p w14:paraId="3E7DCE74" w14:textId="77777777" w:rsidR="00E078A2" w:rsidRPr="00E078A2" w:rsidRDefault="00E078A2" w:rsidP="00E078A2">
      <w:pPr>
        <w:rPr>
          <w:rFonts w:asciiTheme="minorHAnsi" w:hAnsiTheme="minorHAnsi" w:cstheme="minorHAnsi"/>
          <w:b/>
          <w:bCs/>
          <w:szCs w:val="22"/>
        </w:rPr>
      </w:pPr>
    </w:p>
    <w:p w14:paraId="7B6616D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Utilisateur </w:t>
      </w:r>
      <w:r w:rsidRPr="00E078A2">
        <w:rPr>
          <w:rFonts w:asciiTheme="minorHAnsi" w:hAnsiTheme="minorHAnsi" w:cstheme="minorHAnsi"/>
          <w:szCs w:val="22"/>
        </w:rPr>
        <w:t xml:space="preserve">– Toute personne disposant d’un compte dans le périmètre du service. Ce terme générique englobe les utilisateurs finaux et les administrateurs. </w:t>
      </w:r>
    </w:p>
    <w:p w14:paraId="16877374" w14:textId="77777777" w:rsidR="00E078A2" w:rsidRPr="00E078A2" w:rsidRDefault="00E078A2" w:rsidP="00E078A2">
      <w:pPr>
        <w:rPr>
          <w:rFonts w:asciiTheme="minorHAnsi" w:hAnsiTheme="minorHAnsi" w:cstheme="minorHAnsi"/>
          <w:szCs w:val="22"/>
        </w:rPr>
      </w:pPr>
    </w:p>
    <w:p w14:paraId="6564DCEA" w14:textId="77AC2367" w:rsidR="00E078A2" w:rsidRPr="00E078A2" w:rsidRDefault="00E078A2" w:rsidP="00E078A2">
      <w:pPr>
        <w:rPr>
          <w:rFonts w:asciiTheme="minorHAnsi" w:hAnsiTheme="minorHAnsi" w:cstheme="minorHAnsi"/>
          <w:szCs w:val="22"/>
        </w:rPr>
      </w:pPr>
      <w:r w:rsidRPr="00E078A2">
        <w:rPr>
          <w:rFonts w:asciiTheme="minorHAnsi" w:hAnsiTheme="minorHAnsi" w:cstheme="minorHAnsi"/>
          <w:b/>
          <w:bCs/>
          <w:szCs w:val="22"/>
        </w:rPr>
        <w:t xml:space="preserve">Utilisateur final </w:t>
      </w:r>
      <w:r w:rsidRPr="00E078A2">
        <w:rPr>
          <w:rFonts w:asciiTheme="minorHAnsi" w:hAnsiTheme="minorHAnsi" w:cstheme="minorHAnsi"/>
          <w:szCs w:val="22"/>
        </w:rPr>
        <w:t xml:space="preserve">– personne jouissant </w:t>
      </w:r>
      <w:r w:rsidRPr="00660F6D">
        <w:rPr>
          <w:rFonts w:asciiTheme="minorHAnsi" w:hAnsiTheme="minorHAnsi" w:cstheme="minorHAnsi"/>
          <w:i/>
          <w:iCs/>
          <w:szCs w:val="22"/>
        </w:rPr>
        <w:t>in fine</w:t>
      </w:r>
      <w:r w:rsidRPr="00E078A2">
        <w:rPr>
          <w:rFonts w:asciiTheme="minorHAnsi" w:hAnsiTheme="minorHAnsi" w:cstheme="minorHAnsi"/>
          <w:szCs w:val="22"/>
        </w:rPr>
        <w:t xml:space="preserve"> du service mis en œuvre. Il peut s’agir du personnel d</w:t>
      </w:r>
      <w:r w:rsidR="00C12A83">
        <w:rPr>
          <w:rFonts w:asciiTheme="minorHAnsi" w:hAnsiTheme="minorHAnsi" w:cstheme="minorHAnsi"/>
          <w:szCs w:val="22"/>
        </w:rPr>
        <w:t>e la CDC</w:t>
      </w:r>
      <w:r w:rsidRPr="00E078A2">
        <w:rPr>
          <w:rFonts w:asciiTheme="minorHAnsi" w:hAnsiTheme="minorHAnsi" w:cstheme="minorHAnsi"/>
          <w:szCs w:val="22"/>
        </w:rPr>
        <w:t xml:space="preserve"> dans le cas d’un service interne, ou </w:t>
      </w:r>
      <w:r w:rsidR="00154767" w:rsidRPr="00E078A2">
        <w:rPr>
          <w:rFonts w:asciiTheme="minorHAnsi" w:hAnsiTheme="minorHAnsi" w:cstheme="minorHAnsi"/>
          <w:szCs w:val="22"/>
        </w:rPr>
        <w:t>d</w:t>
      </w:r>
      <w:r w:rsidR="00154767">
        <w:rPr>
          <w:rFonts w:asciiTheme="minorHAnsi" w:hAnsiTheme="minorHAnsi" w:cstheme="minorHAnsi"/>
          <w:szCs w:val="22"/>
        </w:rPr>
        <w:t>u personnel</w:t>
      </w:r>
      <w:r w:rsidR="00C12A83">
        <w:rPr>
          <w:rFonts w:asciiTheme="minorHAnsi" w:hAnsiTheme="minorHAnsi" w:cstheme="minorHAnsi"/>
          <w:szCs w:val="22"/>
        </w:rPr>
        <w:t xml:space="preserve"> des clients </w:t>
      </w:r>
      <w:r w:rsidR="00154767">
        <w:rPr>
          <w:rFonts w:asciiTheme="minorHAnsi" w:hAnsiTheme="minorHAnsi" w:cstheme="minorHAnsi"/>
          <w:szCs w:val="22"/>
        </w:rPr>
        <w:t xml:space="preserve">ou filiales </w:t>
      </w:r>
      <w:r w:rsidR="00C12A83">
        <w:rPr>
          <w:rFonts w:asciiTheme="minorHAnsi" w:hAnsiTheme="minorHAnsi" w:cstheme="minorHAnsi"/>
          <w:szCs w:val="22"/>
        </w:rPr>
        <w:t>de la CDC</w:t>
      </w:r>
      <w:r w:rsidRPr="00E078A2">
        <w:rPr>
          <w:rFonts w:asciiTheme="minorHAnsi" w:hAnsiTheme="minorHAnsi" w:cstheme="minorHAnsi"/>
          <w:szCs w:val="22"/>
        </w:rPr>
        <w:t xml:space="preserve"> dans le cas d’un service proposé à l’extérieur.</w:t>
      </w:r>
    </w:p>
    <w:p w14:paraId="697BEA8D" w14:textId="77777777" w:rsidR="00E078A2" w:rsidRPr="00E078A2" w:rsidRDefault="00E078A2" w:rsidP="00E078A2">
      <w:pPr>
        <w:rPr>
          <w:rFonts w:asciiTheme="minorHAnsi" w:hAnsiTheme="minorHAnsi" w:cstheme="minorHAnsi"/>
          <w:b/>
          <w:bCs/>
          <w:szCs w:val="22"/>
        </w:rPr>
      </w:pPr>
    </w:p>
    <w:p w14:paraId="51E2127E" w14:textId="68DBB289" w:rsidR="00E078A2" w:rsidRPr="00E078A2" w:rsidRDefault="00E078A2" w:rsidP="005A5D6D">
      <w:pPr>
        <w:rPr>
          <w:rFonts w:asciiTheme="minorHAnsi" w:hAnsiTheme="minorHAnsi" w:cstheme="minorHAnsi"/>
          <w:szCs w:val="22"/>
        </w:rPr>
      </w:pPr>
      <w:r w:rsidRPr="00E078A2">
        <w:rPr>
          <w:rFonts w:asciiTheme="minorHAnsi" w:hAnsiTheme="minorHAnsi" w:cstheme="minorHAnsi"/>
          <w:b/>
          <w:bCs/>
          <w:szCs w:val="22"/>
        </w:rPr>
        <w:t>Vulnérabilité –</w:t>
      </w:r>
      <w:r w:rsidR="005A5D6D" w:rsidRPr="005A5D6D">
        <w:rPr>
          <w:rFonts w:asciiTheme="minorHAnsi" w:hAnsiTheme="minorHAnsi" w:cstheme="minorHAnsi"/>
          <w:szCs w:val="22"/>
        </w:rPr>
        <w:t>une faiblesse, une susceptibilité ou un défaut d’un actif, d’un système, d’un processus ou d’un contrôle qui peuvent être exploités</w:t>
      </w:r>
      <w:r w:rsidR="005A5D6D">
        <w:rPr>
          <w:rFonts w:asciiTheme="minorHAnsi" w:hAnsiTheme="minorHAnsi" w:cstheme="minorHAnsi"/>
          <w:szCs w:val="22"/>
        </w:rPr>
        <w:t>.</w:t>
      </w:r>
    </w:p>
    <w:p w14:paraId="49B35B2A" w14:textId="77777777" w:rsidR="00E078A2" w:rsidRPr="00E078A2" w:rsidRDefault="00E078A2" w:rsidP="00E078A2">
      <w:pPr>
        <w:rPr>
          <w:rFonts w:asciiTheme="minorHAnsi" w:hAnsiTheme="minorHAnsi" w:cstheme="minorHAnsi"/>
          <w:szCs w:val="22"/>
        </w:rPr>
      </w:pPr>
    </w:p>
    <w:p w14:paraId="00BD46E8" w14:textId="77777777" w:rsidR="00E078A2" w:rsidRPr="00E078A2" w:rsidRDefault="00E078A2" w:rsidP="0018342F">
      <w:pPr>
        <w:pStyle w:val="Titre2"/>
      </w:pPr>
      <w:bookmarkStart w:id="8" w:name="_Toc194674231"/>
      <w:bookmarkStart w:id="9" w:name="_Toc208317447"/>
      <w:r w:rsidRPr="00E078A2">
        <w:t>Documents de référence</w:t>
      </w:r>
      <w:bookmarkEnd w:id="8"/>
      <w:bookmarkEnd w:id="9"/>
    </w:p>
    <w:p w14:paraId="1489BC10" w14:textId="77777777" w:rsidR="00E078A2" w:rsidRPr="00911280" w:rsidRDefault="00E078A2" w:rsidP="00E078A2">
      <w:pPr>
        <w:rPr>
          <w:rFonts w:asciiTheme="minorHAnsi" w:hAnsiTheme="minorHAnsi" w:cstheme="minorHAnsi"/>
          <w:szCs w:val="22"/>
          <w:u w:val="single"/>
        </w:rPr>
      </w:pPr>
      <w:r w:rsidRPr="00911280">
        <w:rPr>
          <w:rFonts w:asciiTheme="minorHAnsi" w:hAnsiTheme="minorHAnsi" w:cstheme="minorHAnsi"/>
          <w:szCs w:val="22"/>
          <w:u w:val="single"/>
        </w:rPr>
        <w:t xml:space="preserve">Les documents de référence pour les exigences de ce document sont : </w:t>
      </w:r>
    </w:p>
    <w:p w14:paraId="00F3F133" w14:textId="77777777" w:rsidR="00456EB3" w:rsidRPr="00E078A2" w:rsidRDefault="00456EB3" w:rsidP="00E078A2">
      <w:pPr>
        <w:rPr>
          <w:rFonts w:asciiTheme="minorHAnsi" w:hAnsiTheme="minorHAnsi" w:cstheme="minorHAnsi"/>
          <w:szCs w:val="22"/>
        </w:rPr>
      </w:pPr>
    </w:p>
    <w:p w14:paraId="03007687" w14:textId="53ECA523" w:rsidR="00E078A2" w:rsidRPr="00E078A2" w:rsidRDefault="00E078A2" w:rsidP="00E078A2">
      <w:pPr>
        <w:rPr>
          <w:rFonts w:asciiTheme="minorHAnsi" w:hAnsiTheme="minorHAnsi" w:cstheme="minorHAnsi"/>
          <w:szCs w:val="22"/>
        </w:rPr>
      </w:pPr>
      <w:r w:rsidRPr="00E078A2">
        <w:rPr>
          <w:rFonts w:cs="Arial"/>
          <w:szCs w:val="22"/>
        </w:rPr>
        <w:t>■</w:t>
      </w:r>
      <w:r w:rsidRPr="00E078A2">
        <w:rPr>
          <w:rFonts w:asciiTheme="minorHAnsi" w:hAnsiTheme="minorHAnsi" w:cstheme="minorHAnsi"/>
          <w:szCs w:val="22"/>
        </w:rPr>
        <w:t xml:space="preserve"> </w:t>
      </w:r>
      <w:r w:rsidRPr="00911280">
        <w:rPr>
          <w:rFonts w:asciiTheme="minorHAnsi" w:hAnsiTheme="minorHAnsi" w:cstheme="minorHAnsi"/>
          <w:szCs w:val="22"/>
          <w:u w:val="single"/>
        </w:rPr>
        <w:t>D’une part, les cadres dans lesquels s’insère la prestation</w:t>
      </w:r>
      <w:r w:rsidRPr="00E078A2">
        <w:rPr>
          <w:rFonts w:asciiTheme="minorHAnsi" w:hAnsiTheme="minorHAnsi" w:cstheme="minorHAnsi"/>
          <w:szCs w:val="22"/>
        </w:rPr>
        <w:t xml:space="preserve"> : </w:t>
      </w:r>
    </w:p>
    <w:p w14:paraId="43CFBBCF" w14:textId="77777777" w:rsidR="00E078A2" w:rsidRPr="00E078A2" w:rsidRDefault="00E078A2" w:rsidP="00E078A2">
      <w:pPr>
        <w:numPr>
          <w:ilvl w:val="0"/>
          <w:numId w:val="5"/>
        </w:numPr>
        <w:rPr>
          <w:rFonts w:asciiTheme="minorHAnsi" w:hAnsiTheme="minorHAnsi" w:cstheme="minorHAnsi"/>
          <w:szCs w:val="22"/>
        </w:rPr>
      </w:pPr>
      <w:r w:rsidRPr="00E078A2">
        <w:rPr>
          <w:rFonts w:asciiTheme="minorHAnsi" w:hAnsiTheme="minorHAnsi" w:cstheme="minorHAnsi"/>
          <w:szCs w:val="22"/>
        </w:rPr>
        <w:t xml:space="preserve">Les éléments légaux et règlementaires applicables à la prestation ; </w:t>
      </w:r>
    </w:p>
    <w:p w14:paraId="1364D8D5" w14:textId="77777777" w:rsidR="00E078A2" w:rsidRPr="00E078A2" w:rsidRDefault="00E078A2" w:rsidP="00E078A2">
      <w:pPr>
        <w:numPr>
          <w:ilvl w:val="0"/>
          <w:numId w:val="5"/>
        </w:numPr>
        <w:rPr>
          <w:rFonts w:asciiTheme="minorHAnsi" w:hAnsiTheme="minorHAnsi" w:cstheme="minorHAnsi"/>
          <w:szCs w:val="22"/>
        </w:rPr>
      </w:pPr>
      <w:r w:rsidRPr="00E078A2">
        <w:rPr>
          <w:rFonts w:asciiTheme="minorHAnsi" w:hAnsiTheme="minorHAnsi" w:cstheme="minorHAnsi"/>
          <w:szCs w:val="22"/>
        </w:rPr>
        <w:t>Les standards en matière de sécurité de l’information (Normes ISO/IEC, PCI-DSS…).</w:t>
      </w:r>
    </w:p>
    <w:p w14:paraId="73045407" w14:textId="1C9CFDD2" w:rsidR="00B73293" w:rsidRDefault="00E078A2" w:rsidP="00E078A2">
      <w:pPr>
        <w:numPr>
          <w:ilvl w:val="0"/>
          <w:numId w:val="5"/>
        </w:numPr>
        <w:rPr>
          <w:rFonts w:asciiTheme="minorHAnsi" w:hAnsiTheme="minorHAnsi" w:cstheme="minorHAnsi"/>
          <w:szCs w:val="22"/>
        </w:rPr>
      </w:pPr>
      <w:r w:rsidRPr="00E078A2">
        <w:rPr>
          <w:rFonts w:asciiTheme="minorHAnsi" w:hAnsiTheme="minorHAnsi" w:cstheme="minorHAnsi"/>
          <w:szCs w:val="22"/>
        </w:rPr>
        <w:t xml:space="preserve">Les politiques thématiques couvrant la sécurité des systèmes d’information, la poursuite de l’activité, la gestion de crise et la sécurité physique, ainsi que les directives de sécurité émises par la CDC, notamment sur l’authentification, l’aliénation des matériels, ou la protection des données de production lors des test, recette ou formation ; et enfin la charte </w:t>
      </w:r>
      <w:r w:rsidR="001139A7">
        <w:rPr>
          <w:rFonts w:asciiTheme="minorHAnsi" w:hAnsiTheme="minorHAnsi" w:cstheme="minorHAnsi"/>
          <w:szCs w:val="22"/>
        </w:rPr>
        <w:t>d’utilisation</w:t>
      </w:r>
      <w:r w:rsidRPr="00E078A2">
        <w:rPr>
          <w:rFonts w:asciiTheme="minorHAnsi" w:hAnsiTheme="minorHAnsi" w:cstheme="minorHAnsi"/>
          <w:szCs w:val="22"/>
        </w:rPr>
        <w:t xml:space="preserve"> des </w:t>
      </w:r>
      <w:r w:rsidR="001139A7">
        <w:rPr>
          <w:rFonts w:asciiTheme="minorHAnsi" w:hAnsiTheme="minorHAnsi" w:cstheme="minorHAnsi"/>
          <w:szCs w:val="22"/>
        </w:rPr>
        <w:t>ressources des systèmes d’information</w:t>
      </w:r>
      <w:r w:rsidR="009420C7">
        <w:rPr>
          <w:rFonts w:asciiTheme="minorHAnsi" w:hAnsiTheme="minorHAnsi" w:cstheme="minorHAnsi"/>
          <w:szCs w:val="22"/>
        </w:rPr>
        <w:t> ;</w:t>
      </w:r>
    </w:p>
    <w:p w14:paraId="1EDF2BB0" w14:textId="417241C8" w:rsidR="00E078A2" w:rsidRDefault="00B73293" w:rsidP="00E078A2">
      <w:pPr>
        <w:numPr>
          <w:ilvl w:val="0"/>
          <w:numId w:val="5"/>
        </w:numPr>
        <w:rPr>
          <w:rFonts w:asciiTheme="minorHAnsi" w:hAnsiTheme="minorHAnsi" w:cstheme="minorHAnsi"/>
          <w:szCs w:val="22"/>
        </w:rPr>
      </w:pPr>
      <w:r>
        <w:rPr>
          <w:rFonts w:asciiTheme="minorHAnsi" w:hAnsiTheme="minorHAnsi" w:cstheme="minorHAnsi"/>
          <w:szCs w:val="22"/>
        </w:rPr>
        <w:t>Les Référentiels Généraux de Sécurité B1 et B2 de l’ANSSI</w:t>
      </w:r>
      <w:r w:rsidR="009420C7">
        <w:rPr>
          <w:rFonts w:asciiTheme="minorHAnsi" w:hAnsiTheme="minorHAnsi" w:cstheme="minorHAnsi"/>
          <w:szCs w:val="22"/>
        </w:rPr>
        <w:t xml:space="preserve"> Ainsi que les Notes Techniques TLS et </w:t>
      </w:r>
      <w:proofErr w:type="spellStart"/>
      <w:r w:rsidR="009420C7">
        <w:rPr>
          <w:rFonts w:asciiTheme="minorHAnsi" w:hAnsiTheme="minorHAnsi" w:cstheme="minorHAnsi"/>
          <w:szCs w:val="22"/>
        </w:rPr>
        <w:t>IPSec</w:t>
      </w:r>
      <w:proofErr w:type="spellEnd"/>
      <w:r w:rsidR="009420C7">
        <w:rPr>
          <w:rFonts w:asciiTheme="minorHAnsi" w:hAnsiTheme="minorHAnsi" w:cstheme="minorHAnsi"/>
          <w:szCs w:val="22"/>
        </w:rPr>
        <w:t> ;</w:t>
      </w:r>
    </w:p>
    <w:p w14:paraId="3FF1C1F9" w14:textId="3E4747FD" w:rsidR="00D857C8" w:rsidRDefault="00D857C8" w:rsidP="00E078A2">
      <w:pPr>
        <w:numPr>
          <w:ilvl w:val="0"/>
          <w:numId w:val="5"/>
        </w:numPr>
        <w:rPr>
          <w:rFonts w:asciiTheme="minorHAnsi" w:hAnsiTheme="minorHAnsi" w:cstheme="minorHAnsi"/>
          <w:szCs w:val="22"/>
        </w:rPr>
      </w:pPr>
      <w:r w:rsidRPr="00D857C8">
        <w:rPr>
          <w:rFonts w:asciiTheme="minorHAnsi" w:hAnsiTheme="minorHAnsi" w:cstheme="minorHAnsi"/>
          <w:szCs w:val="22"/>
        </w:rPr>
        <w:t>Décret n°2020-94 du 5 février 2020 relatif au contrôle interne et externe de la Caisse des dépôts et consignations</w:t>
      </w:r>
      <w:r>
        <w:rPr>
          <w:rFonts w:asciiTheme="minorHAnsi" w:hAnsiTheme="minorHAnsi" w:cstheme="minorHAnsi"/>
          <w:szCs w:val="22"/>
        </w:rPr>
        <w:t>,</w:t>
      </w:r>
      <w:r w:rsidR="000D0A27">
        <w:rPr>
          <w:rFonts w:asciiTheme="minorHAnsi" w:hAnsiTheme="minorHAnsi" w:cstheme="minorHAnsi"/>
          <w:szCs w:val="22"/>
        </w:rPr>
        <w:t xml:space="preserve"> rendant applica</w:t>
      </w:r>
      <w:r w:rsidR="000F6548">
        <w:rPr>
          <w:rFonts w:asciiTheme="minorHAnsi" w:hAnsiTheme="minorHAnsi" w:cstheme="minorHAnsi"/>
          <w:szCs w:val="22"/>
        </w:rPr>
        <w:t>ble</w:t>
      </w:r>
      <w:r w:rsidR="000D0A27">
        <w:rPr>
          <w:rFonts w:asciiTheme="minorHAnsi" w:hAnsiTheme="minorHAnsi" w:cstheme="minorHAnsi"/>
          <w:szCs w:val="22"/>
        </w:rPr>
        <w:t xml:space="preserve"> à la CDC des dispositions du</w:t>
      </w:r>
      <w:r>
        <w:rPr>
          <w:rFonts w:asciiTheme="minorHAnsi" w:hAnsiTheme="minorHAnsi" w:cstheme="minorHAnsi"/>
          <w:szCs w:val="22"/>
        </w:rPr>
        <w:t xml:space="preserve"> règlement </w:t>
      </w:r>
      <w:r w:rsidR="000D0A27">
        <w:rPr>
          <w:rFonts w:asciiTheme="minorHAnsi" w:hAnsiTheme="minorHAnsi" w:cstheme="minorHAnsi"/>
          <w:szCs w:val="22"/>
        </w:rPr>
        <w:t>e</w:t>
      </w:r>
      <w:r>
        <w:rPr>
          <w:rFonts w:asciiTheme="minorHAnsi" w:hAnsiTheme="minorHAnsi" w:cstheme="minorHAnsi"/>
          <w:szCs w:val="22"/>
        </w:rPr>
        <w:t xml:space="preserve">uropéen pour la résilience opérationnelle numérique </w:t>
      </w:r>
      <w:r w:rsidR="000D0A27">
        <w:rPr>
          <w:rFonts w:asciiTheme="minorHAnsi" w:hAnsiTheme="minorHAnsi" w:cstheme="minorHAnsi"/>
          <w:szCs w:val="22"/>
        </w:rPr>
        <w:t>dit « </w:t>
      </w:r>
      <w:r>
        <w:rPr>
          <w:rFonts w:asciiTheme="minorHAnsi" w:hAnsiTheme="minorHAnsi" w:cstheme="minorHAnsi"/>
          <w:szCs w:val="22"/>
        </w:rPr>
        <w:t>DORA</w:t>
      </w:r>
      <w:r w:rsidR="000D0A27">
        <w:rPr>
          <w:rFonts w:asciiTheme="minorHAnsi" w:hAnsiTheme="minorHAnsi" w:cstheme="minorHAnsi"/>
          <w:szCs w:val="22"/>
        </w:rPr>
        <w:t> »</w:t>
      </w:r>
      <w:r>
        <w:rPr>
          <w:rFonts w:asciiTheme="minorHAnsi" w:hAnsiTheme="minorHAnsi" w:cstheme="minorHAnsi"/>
          <w:szCs w:val="22"/>
        </w:rPr>
        <w:t xml:space="preserve"> (</w:t>
      </w:r>
      <w:proofErr w:type="spellStart"/>
      <w:r>
        <w:rPr>
          <w:rFonts w:asciiTheme="minorHAnsi" w:hAnsiTheme="minorHAnsi" w:cstheme="minorHAnsi"/>
          <w:szCs w:val="22"/>
        </w:rPr>
        <w:t>Digtial</w:t>
      </w:r>
      <w:proofErr w:type="spellEnd"/>
      <w:r>
        <w:rPr>
          <w:rFonts w:asciiTheme="minorHAnsi" w:hAnsiTheme="minorHAnsi" w:cstheme="minorHAnsi"/>
          <w:szCs w:val="22"/>
        </w:rPr>
        <w:t xml:space="preserve"> </w:t>
      </w:r>
      <w:proofErr w:type="spellStart"/>
      <w:r>
        <w:rPr>
          <w:rFonts w:asciiTheme="minorHAnsi" w:hAnsiTheme="minorHAnsi" w:cstheme="minorHAnsi"/>
          <w:szCs w:val="22"/>
        </w:rPr>
        <w:t>Operational</w:t>
      </w:r>
      <w:proofErr w:type="spellEnd"/>
      <w:r>
        <w:rPr>
          <w:rFonts w:asciiTheme="minorHAnsi" w:hAnsiTheme="minorHAnsi" w:cstheme="minorHAnsi"/>
          <w:szCs w:val="22"/>
        </w:rPr>
        <w:t xml:space="preserve"> </w:t>
      </w:r>
      <w:proofErr w:type="spellStart"/>
      <w:r>
        <w:rPr>
          <w:rFonts w:asciiTheme="minorHAnsi" w:hAnsiTheme="minorHAnsi" w:cstheme="minorHAnsi"/>
          <w:szCs w:val="22"/>
        </w:rPr>
        <w:t>Resilience</w:t>
      </w:r>
      <w:proofErr w:type="spellEnd"/>
      <w:r>
        <w:rPr>
          <w:rFonts w:asciiTheme="minorHAnsi" w:hAnsiTheme="minorHAnsi" w:cstheme="minorHAnsi"/>
          <w:szCs w:val="22"/>
        </w:rPr>
        <w:t xml:space="preserve"> </w:t>
      </w:r>
      <w:proofErr w:type="spellStart"/>
      <w:r>
        <w:rPr>
          <w:rFonts w:asciiTheme="minorHAnsi" w:hAnsiTheme="minorHAnsi" w:cstheme="minorHAnsi"/>
          <w:szCs w:val="22"/>
        </w:rPr>
        <w:t>Act</w:t>
      </w:r>
      <w:proofErr w:type="spellEnd"/>
      <w:r>
        <w:rPr>
          <w:rFonts w:asciiTheme="minorHAnsi" w:hAnsiTheme="minorHAnsi" w:cstheme="minorHAnsi"/>
          <w:szCs w:val="22"/>
        </w:rPr>
        <w:t>).</w:t>
      </w:r>
    </w:p>
    <w:p w14:paraId="1C8E9E0B" w14:textId="77777777" w:rsidR="00D857C8" w:rsidRPr="00E078A2" w:rsidRDefault="00D857C8" w:rsidP="00D857C8">
      <w:pPr>
        <w:ind w:left="720"/>
        <w:rPr>
          <w:rFonts w:asciiTheme="minorHAnsi" w:hAnsiTheme="minorHAnsi" w:cstheme="minorHAnsi"/>
          <w:szCs w:val="22"/>
        </w:rPr>
      </w:pPr>
    </w:p>
    <w:p w14:paraId="5BB92B6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Ces éléments ont été largement déclinés dans la suite du document et n’ont pas vocation à être communiqués. Toutefois, des précisions sur des points particuliers peuvent être adressées au Prestataire qui en ferait la demande.</w:t>
      </w:r>
    </w:p>
    <w:p w14:paraId="69C3DE52" w14:textId="77777777" w:rsidR="00E078A2" w:rsidRPr="00E078A2" w:rsidRDefault="00E078A2" w:rsidP="00E078A2">
      <w:pPr>
        <w:rPr>
          <w:rFonts w:asciiTheme="minorHAnsi" w:hAnsiTheme="minorHAnsi" w:cstheme="minorHAnsi"/>
          <w:szCs w:val="22"/>
        </w:rPr>
      </w:pPr>
    </w:p>
    <w:p w14:paraId="1A34D4F2" w14:textId="6EDF17C8" w:rsidR="00E078A2" w:rsidRPr="00E078A2" w:rsidRDefault="00E078A2" w:rsidP="00E078A2">
      <w:pPr>
        <w:rPr>
          <w:rFonts w:asciiTheme="minorHAnsi" w:hAnsiTheme="minorHAnsi" w:cstheme="minorHAnsi"/>
          <w:szCs w:val="22"/>
        </w:rPr>
      </w:pPr>
      <w:r w:rsidRPr="00E078A2">
        <w:rPr>
          <w:rFonts w:cs="Arial"/>
          <w:szCs w:val="22"/>
        </w:rPr>
        <w:t>■</w:t>
      </w:r>
      <w:r w:rsidRPr="00E078A2">
        <w:rPr>
          <w:rFonts w:asciiTheme="minorHAnsi" w:hAnsiTheme="minorHAnsi" w:cstheme="minorHAnsi"/>
          <w:szCs w:val="22"/>
        </w:rPr>
        <w:t xml:space="preserve"> </w:t>
      </w:r>
      <w:r w:rsidRPr="00911280">
        <w:rPr>
          <w:rFonts w:asciiTheme="minorHAnsi" w:hAnsiTheme="minorHAnsi" w:cstheme="minorHAnsi"/>
          <w:szCs w:val="22"/>
          <w:u w:val="single"/>
        </w:rPr>
        <w:t>D’autre part, les éléments d’encadrement de la prestation</w:t>
      </w:r>
      <w:r w:rsidRPr="00E078A2">
        <w:rPr>
          <w:rFonts w:asciiTheme="minorHAnsi" w:hAnsiTheme="minorHAnsi" w:cstheme="minorHAnsi"/>
          <w:szCs w:val="22"/>
        </w:rPr>
        <w:t xml:space="preserve"> :</w:t>
      </w:r>
    </w:p>
    <w:p w14:paraId="01CA2EC7" w14:textId="133584F7" w:rsidR="00E078A2" w:rsidRPr="00911280" w:rsidRDefault="00E078A2" w:rsidP="00911280">
      <w:pPr>
        <w:numPr>
          <w:ilvl w:val="0"/>
          <w:numId w:val="6"/>
        </w:numPr>
        <w:rPr>
          <w:rFonts w:asciiTheme="minorHAnsi" w:hAnsiTheme="minorHAnsi" w:cstheme="minorHAnsi"/>
          <w:szCs w:val="22"/>
        </w:rPr>
      </w:pPr>
      <w:r w:rsidRPr="00E078A2">
        <w:rPr>
          <w:rFonts w:asciiTheme="minorHAnsi" w:hAnsiTheme="minorHAnsi" w:cstheme="minorHAnsi"/>
          <w:szCs w:val="22"/>
        </w:rPr>
        <w:t>L</w:t>
      </w:r>
      <w:r w:rsidR="00911280">
        <w:rPr>
          <w:rFonts w:asciiTheme="minorHAnsi" w:hAnsiTheme="minorHAnsi" w:cstheme="minorHAnsi"/>
          <w:szCs w:val="22"/>
        </w:rPr>
        <w:t>es documents contractuels (</w:t>
      </w:r>
      <w:proofErr w:type="spellStart"/>
      <w:r w:rsidR="00911280">
        <w:rPr>
          <w:rFonts w:asciiTheme="minorHAnsi" w:hAnsiTheme="minorHAnsi" w:cstheme="minorHAnsi"/>
          <w:szCs w:val="22"/>
        </w:rPr>
        <w:t>cf</w:t>
      </w:r>
      <w:proofErr w:type="spellEnd"/>
      <w:r w:rsidR="00911280">
        <w:rPr>
          <w:rFonts w:asciiTheme="minorHAnsi" w:hAnsiTheme="minorHAnsi" w:cstheme="minorHAnsi"/>
          <w:szCs w:val="22"/>
        </w:rPr>
        <w:t xml:space="preserve"> CCAP)</w:t>
      </w:r>
      <w:r w:rsidRPr="00911280">
        <w:rPr>
          <w:rFonts w:asciiTheme="minorHAnsi" w:hAnsiTheme="minorHAnsi" w:cstheme="minorHAnsi"/>
          <w:szCs w:val="22"/>
        </w:rPr>
        <w:t>.</w:t>
      </w:r>
    </w:p>
    <w:p w14:paraId="4471425D" w14:textId="77777777" w:rsidR="00E078A2" w:rsidRDefault="00E078A2" w:rsidP="00E078A2">
      <w:pPr>
        <w:rPr>
          <w:rFonts w:asciiTheme="minorHAnsi" w:hAnsiTheme="minorHAnsi" w:cstheme="minorHAnsi"/>
          <w:szCs w:val="22"/>
        </w:rPr>
      </w:pPr>
    </w:p>
    <w:p w14:paraId="6CD7A5F9" w14:textId="7BDE7505" w:rsidR="006840A9" w:rsidRPr="007C5E6A" w:rsidRDefault="007C5E6A" w:rsidP="007C5E6A">
      <w:pPr>
        <w:pStyle w:val="Titre2"/>
        <w:spacing w:before="120" w:after="120"/>
        <w:ind w:left="1996" w:hanging="578"/>
        <w:rPr>
          <w:rFonts w:asciiTheme="minorHAnsi" w:hAnsiTheme="minorHAnsi" w:cstheme="minorHAnsi"/>
        </w:rPr>
      </w:pPr>
      <w:bookmarkStart w:id="10" w:name="_Toc208317448"/>
      <w:r w:rsidRPr="007C5E6A">
        <w:rPr>
          <w:rFonts w:asciiTheme="minorHAnsi" w:hAnsiTheme="minorHAnsi" w:cstheme="minorHAnsi"/>
        </w:rPr>
        <w:t>Règles de remplissage du document</w:t>
      </w:r>
      <w:bookmarkEnd w:id="10"/>
    </w:p>
    <w:p w14:paraId="1AC0C847" w14:textId="77777777" w:rsidR="007C5E6A" w:rsidRDefault="007C5E6A" w:rsidP="006840A9">
      <w:pPr>
        <w:rPr>
          <w:rFonts w:asciiTheme="minorHAnsi" w:hAnsiTheme="minorHAnsi" w:cstheme="minorHAnsi"/>
          <w:szCs w:val="22"/>
        </w:rPr>
      </w:pPr>
    </w:p>
    <w:p w14:paraId="3694DDAE" w14:textId="642A7CF9" w:rsidR="007C5E6A" w:rsidRPr="007C5E6A" w:rsidRDefault="007C5E6A" w:rsidP="007C5E6A">
      <w:pPr>
        <w:numPr>
          <w:ilvl w:val="0"/>
          <w:numId w:val="6"/>
        </w:numPr>
        <w:rPr>
          <w:rFonts w:asciiTheme="minorHAnsi" w:hAnsiTheme="minorHAnsi" w:cstheme="minorHAnsi"/>
          <w:szCs w:val="22"/>
        </w:rPr>
      </w:pPr>
      <w:r w:rsidRPr="007C5E6A">
        <w:rPr>
          <w:rFonts w:asciiTheme="minorHAnsi" w:hAnsiTheme="minorHAnsi" w:cstheme="minorHAnsi"/>
          <w:szCs w:val="22"/>
        </w:rPr>
        <w:t xml:space="preserve">Pour chaque exigence, le </w:t>
      </w:r>
      <w:r w:rsidR="00EF4A68">
        <w:rPr>
          <w:rFonts w:asciiTheme="minorHAnsi" w:hAnsiTheme="minorHAnsi" w:cstheme="minorHAnsi"/>
          <w:szCs w:val="22"/>
        </w:rPr>
        <w:t>Prestataire</w:t>
      </w:r>
      <w:r w:rsidRPr="007C5E6A">
        <w:rPr>
          <w:rFonts w:asciiTheme="minorHAnsi" w:hAnsiTheme="minorHAnsi" w:cstheme="minorHAnsi"/>
          <w:szCs w:val="22"/>
        </w:rPr>
        <w:t xml:space="preserve"> doit établir son niveau de conformité lorsque cela est demandé</w:t>
      </w:r>
      <w:r>
        <w:rPr>
          <w:rFonts w:asciiTheme="minorHAnsi" w:hAnsiTheme="minorHAnsi" w:cstheme="minorHAnsi"/>
          <w:szCs w:val="22"/>
        </w:rPr>
        <w:t>.</w:t>
      </w:r>
      <w:r w:rsidRPr="007C5E6A">
        <w:rPr>
          <w:rFonts w:asciiTheme="minorHAnsi" w:hAnsiTheme="minorHAnsi" w:cstheme="minorHAnsi"/>
          <w:szCs w:val="22"/>
        </w:rPr>
        <w:t xml:space="preserve"> En cas de non-conformité ou non applicable, le </w:t>
      </w:r>
      <w:r w:rsidR="00EF4A68">
        <w:rPr>
          <w:rFonts w:asciiTheme="minorHAnsi" w:hAnsiTheme="minorHAnsi" w:cstheme="minorHAnsi"/>
          <w:szCs w:val="22"/>
        </w:rPr>
        <w:t>Prestataire</w:t>
      </w:r>
      <w:r w:rsidRPr="007C5E6A">
        <w:rPr>
          <w:rFonts w:asciiTheme="minorHAnsi" w:hAnsiTheme="minorHAnsi" w:cstheme="minorHAnsi"/>
          <w:szCs w:val="22"/>
        </w:rPr>
        <w:t xml:space="preserve"> doit justifier sa réponse dans la zone commentaire</w:t>
      </w:r>
      <w:r>
        <w:rPr>
          <w:rFonts w:asciiTheme="minorHAnsi" w:hAnsiTheme="minorHAnsi" w:cstheme="minorHAnsi"/>
          <w:szCs w:val="22"/>
        </w:rPr>
        <w:t>.</w:t>
      </w:r>
    </w:p>
    <w:p w14:paraId="749C927F" w14:textId="7BE6AFFF" w:rsidR="004A4024" w:rsidRDefault="004A4024" w:rsidP="004A4024">
      <w:pPr>
        <w:numPr>
          <w:ilvl w:val="0"/>
          <w:numId w:val="6"/>
        </w:numPr>
        <w:rPr>
          <w:rFonts w:asciiTheme="minorHAnsi" w:hAnsiTheme="minorHAnsi" w:cstheme="minorHAnsi"/>
          <w:szCs w:val="22"/>
        </w:rPr>
      </w:pPr>
      <w:r w:rsidRPr="004A4024">
        <w:rPr>
          <w:rFonts w:asciiTheme="minorHAnsi" w:hAnsiTheme="minorHAnsi" w:cstheme="minorHAnsi"/>
          <w:szCs w:val="22"/>
        </w:rPr>
        <w:t xml:space="preserve">Les chapitres « </w:t>
      </w:r>
      <w:r>
        <w:rPr>
          <w:rFonts w:asciiTheme="minorHAnsi" w:hAnsiTheme="minorHAnsi" w:cstheme="minorHAnsi"/>
          <w:szCs w:val="22"/>
        </w:rPr>
        <w:t xml:space="preserve">3.1 </w:t>
      </w:r>
      <w:r w:rsidRPr="004A4024">
        <w:rPr>
          <w:rFonts w:asciiTheme="minorHAnsi" w:hAnsiTheme="minorHAnsi" w:cstheme="minorHAnsi"/>
          <w:szCs w:val="22"/>
        </w:rPr>
        <w:t>Nature de la prestation » et «</w:t>
      </w:r>
      <w:r>
        <w:rPr>
          <w:rFonts w:asciiTheme="minorHAnsi" w:hAnsiTheme="minorHAnsi" w:cstheme="minorHAnsi"/>
          <w:szCs w:val="22"/>
        </w:rPr>
        <w:t xml:space="preserve"> 3.</w:t>
      </w:r>
      <w:r w:rsidR="0043549A">
        <w:rPr>
          <w:rFonts w:asciiTheme="minorHAnsi" w:hAnsiTheme="minorHAnsi" w:cstheme="minorHAnsi"/>
          <w:szCs w:val="22"/>
        </w:rPr>
        <w:t>2</w:t>
      </w:r>
      <w:r w:rsidRPr="004A4024">
        <w:rPr>
          <w:rFonts w:asciiTheme="minorHAnsi" w:hAnsiTheme="minorHAnsi" w:cstheme="minorHAnsi"/>
          <w:szCs w:val="22"/>
        </w:rPr>
        <w:t xml:space="preserve"> Besoins de sécurité de la prestation » sont renseignés par </w:t>
      </w:r>
      <w:r w:rsidR="00847F80">
        <w:rPr>
          <w:rFonts w:asciiTheme="minorHAnsi" w:hAnsiTheme="minorHAnsi" w:cstheme="minorHAnsi"/>
          <w:szCs w:val="22"/>
        </w:rPr>
        <w:t>la CDC</w:t>
      </w:r>
      <w:r w:rsidR="0043549A">
        <w:rPr>
          <w:rFonts w:asciiTheme="minorHAnsi" w:hAnsiTheme="minorHAnsi" w:cstheme="minorHAnsi"/>
          <w:szCs w:val="22"/>
        </w:rPr>
        <w:t xml:space="preserve"> (en particulier le DICP est indiqué dans le chapitre 3.2)</w:t>
      </w:r>
      <w:r w:rsidR="005229A8">
        <w:rPr>
          <w:rFonts w:asciiTheme="minorHAnsi" w:hAnsiTheme="minorHAnsi" w:cstheme="minorHAnsi"/>
          <w:szCs w:val="22"/>
        </w:rPr>
        <w:t>.</w:t>
      </w:r>
    </w:p>
    <w:p w14:paraId="2220369D" w14:textId="5C38BC69" w:rsidR="004A4024" w:rsidRPr="004A4024" w:rsidRDefault="004A4024" w:rsidP="00AE59E8">
      <w:pPr>
        <w:numPr>
          <w:ilvl w:val="0"/>
          <w:numId w:val="6"/>
        </w:numPr>
        <w:rPr>
          <w:rFonts w:asciiTheme="minorHAnsi" w:hAnsiTheme="minorHAnsi" w:cstheme="minorHAnsi"/>
          <w:szCs w:val="22"/>
        </w:rPr>
      </w:pPr>
      <w:r w:rsidRPr="004A4024">
        <w:rPr>
          <w:rFonts w:asciiTheme="minorHAnsi" w:hAnsiTheme="minorHAnsi" w:cstheme="minorHAnsi"/>
          <w:szCs w:val="22"/>
        </w:rPr>
        <w:t xml:space="preserve">Certains chapitres ne sont à renseigner que si les critères de DICP retenus par </w:t>
      </w:r>
      <w:r w:rsidR="00847F80">
        <w:rPr>
          <w:rFonts w:asciiTheme="minorHAnsi" w:hAnsiTheme="minorHAnsi" w:cstheme="minorHAnsi"/>
          <w:szCs w:val="22"/>
        </w:rPr>
        <w:t>la CDC</w:t>
      </w:r>
      <w:r w:rsidRPr="004A4024">
        <w:rPr>
          <w:rFonts w:asciiTheme="minorHAnsi" w:hAnsiTheme="minorHAnsi" w:cstheme="minorHAnsi"/>
          <w:szCs w:val="22"/>
        </w:rPr>
        <w:t xml:space="preserve"> sont supérieurs à un seuil de valeurs : </w:t>
      </w:r>
      <w:proofErr w:type="gramStart"/>
      <w:r w:rsidRPr="004A4024">
        <w:rPr>
          <w:rFonts w:asciiTheme="minorHAnsi" w:hAnsiTheme="minorHAnsi" w:cstheme="minorHAnsi"/>
          <w:szCs w:val="22"/>
        </w:rPr>
        <w:t>Ex C</w:t>
      </w:r>
      <w:proofErr w:type="gramEnd"/>
      <w:r w:rsidRPr="004A4024">
        <w:rPr>
          <w:rFonts w:asciiTheme="minorHAnsi" w:hAnsiTheme="minorHAnsi" w:cstheme="minorHAnsi"/>
          <w:szCs w:val="22"/>
        </w:rPr>
        <w:t>&gt;= 3 : à ne traiter que si le critère C « confidentialité » est supérieur ou égale à 3. Max DICP &gt;= 3 : un des critères est supérieur ou égale à 3</w:t>
      </w:r>
      <w:r>
        <w:rPr>
          <w:rFonts w:asciiTheme="minorHAnsi" w:hAnsiTheme="minorHAnsi" w:cstheme="minorHAnsi"/>
          <w:szCs w:val="22"/>
        </w:rPr>
        <w:t>.</w:t>
      </w:r>
    </w:p>
    <w:p w14:paraId="1351D37F" w14:textId="77777777" w:rsidR="004A4024" w:rsidRDefault="004A4024" w:rsidP="004A4024">
      <w:pPr>
        <w:rPr>
          <w:rFonts w:asciiTheme="minorHAnsi" w:hAnsiTheme="minorHAnsi" w:cstheme="minorHAnsi"/>
          <w:szCs w:val="22"/>
        </w:rPr>
      </w:pPr>
    </w:p>
    <w:p w14:paraId="5963A95A" w14:textId="77777777" w:rsidR="006840A9" w:rsidRPr="00E078A2" w:rsidRDefault="006840A9" w:rsidP="00E078A2">
      <w:pPr>
        <w:rPr>
          <w:rFonts w:asciiTheme="minorHAnsi" w:hAnsiTheme="minorHAnsi" w:cstheme="minorHAnsi"/>
          <w:szCs w:val="22"/>
        </w:rPr>
      </w:pPr>
    </w:p>
    <w:p w14:paraId="480BBADC" w14:textId="77777777" w:rsidR="00E078A2" w:rsidRPr="00E078A2" w:rsidRDefault="00E078A2" w:rsidP="00B64E20">
      <w:pPr>
        <w:pStyle w:val="Titre1"/>
        <w:spacing w:before="0" w:after="0"/>
        <w:ind w:left="431" w:hanging="431"/>
        <w:rPr>
          <w:rFonts w:asciiTheme="minorHAnsi" w:hAnsiTheme="minorHAnsi" w:cstheme="minorHAnsi"/>
        </w:rPr>
      </w:pPr>
      <w:bookmarkStart w:id="11" w:name="_Toc194674232"/>
      <w:bookmarkStart w:id="12" w:name="_Toc208317449"/>
      <w:r w:rsidRPr="00E078A2">
        <w:rPr>
          <w:rFonts w:asciiTheme="minorHAnsi" w:hAnsiTheme="minorHAnsi" w:cstheme="minorHAnsi"/>
        </w:rPr>
        <w:t>Domaine d’application et responsabilités</w:t>
      </w:r>
      <w:bookmarkEnd w:id="11"/>
      <w:bookmarkEnd w:id="12"/>
    </w:p>
    <w:p w14:paraId="050C68EF" w14:textId="77777777" w:rsidR="00E078A2" w:rsidRPr="00E078A2" w:rsidRDefault="00E078A2" w:rsidP="00E078A2">
      <w:pPr>
        <w:rPr>
          <w:rFonts w:asciiTheme="minorHAnsi" w:hAnsiTheme="minorHAnsi" w:cstheme="minorHAnsi"/>
          <w:szCs w:val="22"/>
          <w:u w:val="single"/>
        </w:rPr>
      </w:pPr>
    </w:p>
    <w:p w14:paraId="48225897" w14:textId="77777777" w:rsidR="00E078A2" w:rsidRPr="00E078A2" w:rsidRDefault="00E078A2" w:rsidP="0018342F">
      <w:pPr>
        <w:pStyle w:val="Titre2"/>
      </w:pPr>
      <w:bookmarkStart w:id="13" w:name="_Toc194674233"/>
      <w:bookmarkStart w:id="14" w:name="_Toc208317450"/>
      <w:r w:rsidRPr="00E078A2">
        <w:t>Présentation des acteurs pour la prestation</w:t>
      </w:r>
      <w:bookmarkEnd w:id="13"/>
      <w:bookmarkEnd w:id="14"/>
    </w:p>
    <w:p w14:paraId="68AD626F" w14:textId="77777777" w:rsidR="00E078A2" w:rsidRPr="00E078A2" w:rsidRDefault="00E078A2" w:rsidP="00E078A2">
      <w:pPr>
        <w:rPr>
          <w:rFonts w:asciiTheme="minorHAnsi" w:hAnsiTheme="minorHAnsi" w:cstheme="minorHAnsi"/>
          <w:szCs w:val="22"/>
        </w:rPr>
      </w:pPr>
    </w:p>
    <w:p w14:paraId="5EA62466" w14:textId="77777777" w:rsidR="00E078A2" w:rsidRPr="00E078A2" w:rsidRDefault="00E078A2" w:rsidP="00E078A2">
      <w:pPr>
        <w:rPr>
          <w:rFonts w:asciiTheme="minorHAnsi" w:hAnsiTheme="minorHAnsi" w:cstheme="minorHAnsi"/>
          <w:b/>
          <w:bCs/>
          <w:szCs w:val="22"/>
        </w:rPr>
      </w:pPr>
      <w:r w:rsidRPr="00E078A2">
        <w:rPr>
          <w:rFonts w:asciiTheme="minorHAnsi" w:hAnsiTheme="minorHAnsi" w:cstheme="minorHAnsi"/>
          <w:b/>
          <w:bCs/>
          <w:szCs w:val="22"/>
        </w:rPr>
        <w:t>Pour le Prestataire :</w:t>
      </w:r>
    </w:p>
    <w:p w14:paraId="26CF425C" w14:textId="77777777" w:rsidR="00E078A2" w:rsidRPr="00E078A2" w:rsidRDefault="00E078A2" w:rsidP="00E078A2">
      <w:pPr>
        <w:rPr>
          <w:rFonts w:asciiTheme="minorHAnsi" w:hAnsiTheme="minorHAnsi" w:cstheme="minorHAnsi"/>
          <w:szCs w:val="22"/>
          <w:u w:val="single"/>
        </w:rPr>
      </w:pPr>
      <w:r w:rsidRPr="00E078A2">
        <w:rPr>
          <w:rFonts w:asciiTheme="minorHAnsi" w:hAnsiTheme="minorHAnsi" w:cstheme="minorHAnsi"/>
          <w:szCs w:val="22"/>
          <w:u w:val="single"/>
        </w:rPr>
        <w:t>Interlocuteur prestation :</w:t>
      </w:r>
    </w:p>
    <w:p w14:paraId="78318D1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NOM/PRENOM :</w:t>
      </w:r>
    </w:p>
    <w:p w14:paraId="1FFE00F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lastRenderedPageBreak/>
        <w:t>FONCTION :</w:t>
      </w:r>
    </w:p>
    <w:p w14:paraId="6E77253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COORDONNEES (téléphone/mail) :</w:t>
      </w:r>
    </w:p>
    <w:p w14:paraId="6BDCB9DA" w14:textId="77777777" w:rsidR="00E078A2" w:rsidRPr="00E078A2" w:rsidRDefault="00E078A2" w:rsidP="00E078A2">
      <w:pPr>
        <w:rPr>
          <w:rFonts w:asciiTheme="minorHAnsi" w:hAnsiTheme="minorHAnsi" w:cstheme="minorHAnsi"/>
          <w:szCs w:val="22"/>
          <w:u w:val="single"/>
        </w:rPr>
      </w:pPr>
    </w:p>
    <w:p w14:paraId="0DD2C3A1" w14:textId="77777777" w:rsidR="00E078A2" w:rsidRPr="00E078A2" w:rsidRDefault="00E078A2" w:rsidP="00E078A2">
      <w:pPr>
        <w:rPr>
          <w:rFonts w:asciiTheme="minorHAnsi" w:hAnsiTheme="minorHAnsi" w:cstheme="minorHAnsi"/>
          <w:szCs w:val="22"/>
          <w:u w:val="single"/>
        </w:rPr>
      </w:pPr>
      <w:r w:rsidRPr="00E078A2">
        <w:rPr>
          <w:rFonts w:asciiTheme="minorHAnsi" w:hAnsiTheme="minorHAnsi" w:cstheme="minorHAnsi"/>
          <w:szCs w:val="22"/>
          <w:u w:val="single"/>
        </w:rPr>
        <w:t>Correspondant sécurité :</w:t>
      </w:r>
    </w:p>
    <w:p w14:paraId="69A7AC7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NOM/PRENOM :</w:t>
      </w:r>
    </w:p>
    <w:p w14:paraId="609014D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FONCTION :</w:t>
      </w:r>
    </w:p>
    <w:p w14:paraId="127B69A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COORDONNEES (téléphone/mail) :</w:t>
      </w:r>
    </w:p>
    <w:p w14:paraId="238FCE7B" w14:textId="77777777" w:rsidR="00E078A2" w:rsidRPr="00E078A2" w:rsidRDefault="00E078A2" w:rsidP="00E078A2">
      <w:pPr>
        <w:rPr>
          <w:rFonts w:asciiTheme="minorHAnsi" w:hAnsiTheme="minorHAnsi" w:cstheme="minorHAnsi"/>
          <w:szCs w:val="22"/>
        </w:rPr>
      </w:pPr>
    </w:p>
    <w:p w14:paraId="5EF116BA" w14:textId="77777777" w:rsidR="00E078A2" w:rsidRPr="00E078A2" w:rsidRDefault="00E078A2" w:rsidP="00E078A2">
      <w:pPr>
        <w:rPr>
          <w:rFonts w:asciiTheme="minorHAnsi" w:hAnsiTheme="minorHAnsi" w:cstheme="minorHAnsi"/>
          <w:szCs w:val="22"/>
          <w:u w:val="single"/>
        </w:rPr>
      </w:pPr>
      <w:r w:rsidRPr="00E078A2">
        <w:rPr>
          <w:rFonts w:asciiTheme="minorHAnsi" w:hAnsiTheme="minorHAnsi" w:cstheme="minorHAnsi"/>
          <w:szCs w:val="22"/>
          <w:u w:val="single"/>
        </w:rPr>
        <w:t>Suppléant :</w:t>
      </w:r>
    </w:p>
    <w:p w14:paraId="6201D9C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NOM/PRENOM :</w:t>
      </w:r>
    </w:p>
    <w:p w14:paraId="7C0D6D7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FONCTION :</w:t>
      </w:r>
    </w:p>
    <w:p w14:paraId="2A2CEF2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COORDONNEES (téléphone/mail) :</w:t>
      </w:r>
    </w:p>
    <w:p w14:paraId="18DEA5B9" w14:textId="77777777" w:rsidR="00E078A2" w:rsidRPr="00E078A2" w:rsidRDefault="00E078A2" w:rsidP="00E078A2">
      <w:pPr>
        <w:rPr>
          <w:rFonts w:asciiTheme="minorHAnsi" w:hAnsiTheme="minorHAnsi" w:cstheme="minorHAnsi"/>
          <w:szCs w:val="22"/>
        </w:rPr>
      </w:pPr>
    </w:p>
    <w:p w14:paraId="308870CA" w14:textId="4596A95A" w:rsidR="00E078A2" w:rsidRPr="00E078A2" w:rsidRDefault="00E078A2" w:rsidP="00E078A2">
      <w:pPr>
        <w:rPr>
          <w:rFonts w:asciiTheme="minorHAnsi" w:hAnsiTheme="minorHAnsi" w:cstheme="minorHAnsi"/>
          <w:b/>
          <w:bCs/>
          <w:szCs w:val="22"/>
        </w:rPr>
      </w:pPr>
      <w:r w:rsidRPr="00E078A2">
        <w:rPr>
          <w:rFonts w:asciiTheme="minorHAnsi" w:hAnsiTheme="minorHAnsi" w:cstheme="minorHAnsi"/>
          <w:b/>
          <w:bCs/>
          <w:szCs w:val="22"/>
        </w:rPr>
        <w:t xml:space="preserve">Pour </w:t>
      </w:r>
      <w:r w:rsidR="00847F80">
        <w:rPr>
          <w:rFonts w:asciiTheme="minorHAnsi" w:hAnsiTheme="minorHAnsi" w:cstheme="minorHAnsi"/>
          <w:b/>
          <w:bCs/>
          <w:szCs w:val="22"/>
        </w:rPr>
        <w:t>la CDC</w:t>
      </w:r>
      <w:r w:rsidRPr="00E078A2">
        <w:rPr>
          <w:rFonts w:asciiTheme="minorHAnsi" w:hAnsiTheme="minorHAnsi" w:cstheme="minorHAnsi"/>
          <w:b/>
          <w:bCs/>
          <w:szCs w:val="22"/>
        </w:rPr>
        <w:t> :</w:t>
      </w:r>
    </w:p>
    <w:p w14:paraId="343FFFBF" w14:textId="77777777" w:rsidR="00571039" w:rsidRDefault="00571039" w:rsidP="00E078A2">
      <w:pPr>
        <w:rPr>
          <w:rFonts w:asciiTheme="minorHAnsi" w:hAnsiTheme="minorHAnsi" w:cstheme="minorHAnsi"/>
          <w:szCs w:val="22"/>
          <w:u w:val="single"/>
        </w:rPr>
      </w:pPr>
    </w:p>
    <w:p w14:paraId="7D5BD344" w14:textId="3C80CCDD" w:rsidR="00E078A2" w:rsidRPr="00571039" w:rsidRDefault="00E078A2" w:rsidP="00E078A2">
      <w:pPr>
        <w:rPr>
          <w:rFonts w:asciiTheme="minorHAnsi" w:hAnsiTheme="minorHAnsi" w:cstheme="minorHAnsi"/>
          <w:szCs w:val="22"/>
          <w:u w:val="single"/>
        </w:rPr>
      </w:pPr>
      <w:r w:rsidRPr="00571039">
        <w:rPr>
          <w:rFonts w:asciiTheme="minorHAnsi" w:hAnsiTheme="minorHAnsi" w:cstheme="minorHAnsi"/>
          <w:szCs w:val="22"/>
          <w:u w:val="single"/>
        </w:rPr>
        <w:t>Correspondant métier :</w:t>
      </w:r>
    </w:p>
    <w:p w14:paraId="46C4C865" w14:textId="49C44DB0" w:rsidR="00E078A2" w:rsidRPr="00571039" w:rsidRDefault="00E078A2" w:rsidP="00E078A2">
      <w:pPr>
        <w:rPr>
          <w:rFonts w:asciiTheme="minorHAnsi" w:hAnsiTheme="minorHAnsi" w:cstheme="minorHAnsi"/>
          <w:szCs w:val="22"/>
        </w:rPr>
      </w:pPr>
      <w:r w:rsidRPr="00571039">
        <w:rPr>
          <w:rFonts w:asciiTheme="minorHAnsi" w:hAnsiTheme="minorHAnsi" w:cstheme="minorHAnsi"/>
          <w:szCs w:val="22"/>
        </w:rPr>
        <w:t>NOM/PRENOM :</w:t>
      </w:r>
      <w:r w:rsidR="00571039" w:rsidRPr="00571039">
        <w:rPr>
          <w:rFonts w:asciiTheme="minorHAnsi" w:hAnsiTheme="minorHAnsi" w:cstheme="minorHAnsi"/>
          <w:szCs w:val="22"/>
        </w:rPr>
        <w:t xml:space="preserve"> </w:t>
      </w:r>
      <w:r w:rsidR="00473050">
        <w:rPr>
          <w:rFonts w:asciiTheme="minorHAnsi" w:hAnsiTheme="minorHAnsi" w:cstheme="minorHAnsi"/>
          <w:szCs w:val="22"/>
        </w:rPr>
        <w:t>Florian DEMOIZET</w:t>
      </w:r>
    </w:p>
    <w:p w14:paraId="0648ABBA" w14:textId="2FB67D1F" w:rsidR="00E078A2" w:rsidRPr="00571039" w:rsidRDefault="00E078A2" w:rsidP="00E078A2">
      <w:pPr>
        <w:rPr>
          <w:rFonts w:asciiTheme="minorHAnsi" w:hAnsiTheme="minorHAnsi" w:cstheme="minorHAnsi"/>
          <w:szCs w:val="22"/>
        </w:rPr>
      </w:pPr>
      <w:r w:rsidRPr="00571039">
        <w:rPr>
          <w:rFonts w:asciiTheme="minorHAnsi" w:hAnsiTheme="minorHAnsi" w:cstheme="minorHAnsi"/>
          <w:szCs w:val="22"/>
        </w:rPr>
        <w:t>FONCTION :</w:t>
      </w:r>
      <w:r w:rsidR="00571039" w:rsidRPr="00571039">
        <w:rPr>
          <w:rFonts w:asciiTheme="minorHAnsi" w:hAnsiTheme="minorHAnsi" w:cstheme="minorHAnsi"/>
          <w:szCs w:val="22"/>
        </w:rPr>
        <w:t xml:space="preserve"> </w:t>
      </w:r>
      <w:r w:rsidR="00473050">
        <w:rPr>
          <w:rFonts w:asciiTheme="minorHAnsi" w:hAnsiTheme="minorHAnsi" w:cstheme="minorHAnsi"/>
          <w:szCs w:val="22"/>
        </w:rPr>
        <w:t>Coordinateur de projets</w:t>
      </w:r>
    </w:p>
    <w:p w14:paraId="2CF0BAAA" w14:textId="08BBC715" w:rsidR="00E078A2" w:rsidRPr="00571039" w:rsidRDefault="00E078A2" w:rsidP="00E078A2">
      <w:pPr>
        <w:rPr>
          <w:rFonts w:asciiTheme="minorHAnsi" w:hAnsiTheme="minorHAnsi" w:cstheme="minorHAnsi"/>
          <w:szCs w:val="22"/>
        </w:rPr>
      </w:pPr>
      <w:r w:rsidRPr="00571039">
        <w:rPr>
          <w:rFonts w:asciiTheme="minorHAnsi" w:hAnsiTheme="minorHAnsi" w:cstheme="minorHAnsi"/>
          <w:szCs w:val="22"/>
        </w:rPr>
        <w:t>COORDONNEES (téléphone/mail) :</w:t>
      </w:r>
      <w:r w:rsidR="00571039" w:rsidRPr="00571039">
        <w:rPr>
          <w:rFonts w:asciiTheme="minorHAnsi" w:hAnsiTheme="minorHAnsi" w:cstheme="minorHAnsi"/>
          <w:szCs w:val="22"/>
        </w:rPr>
        <w:t xml:space="preserve"> </w:t>
      </w:r>
      <w:r w:rsidR="00473050" w:rsidRPr="00473050">
        <w:rPr>
          <w:rFonts w:asciiTheme="minorHAnsi" w:hAnsiTheme="minorHAnsi" w:cstheme="minorHAnsi"/>
          <w:szCs w:val="22"/>
        </w:rPr>
        <w:t>07 88 66 21 52</w:t>
      </w:r>
      <w:r w:rsidR="00571039">
        <w:rPr>
          <w:rFonts w:asciiTheme="minorHAnsi" w:hAnsiTheme="minorHAnsi" w:cstheme="minorHAnsi"/>
          <w:szCs w:val="22"/>
        </w:rPr>
        <w:t xml:space="preserve"> / </w:t>
      </w:r>
      <w:hyperlink r:id="rId12" w:history="1">
        <w:r w:rsidR="00473050" w:rsidRPr="00756ED2">
          <w:rPr>
            <w:rStyle w:val="Lienhypertexte"/>
          </w:rPr>
          <w:t>Florian.Demoizet@caissedesdepots.fr</w:t>
        </w:r>
      </w:hyperlink>
      <w:r w:rsidR="00473050">
        <w:t xml:space="preserve"> </w:t>
      </w:r>
    </w:p>
    <w:p w14:paraId="2A35D929" w14:textId="77777777" w:rsidR="00E078A2" w:rsidRPr="00911280" w:rsidRDefault="00E078A2" w:rsidP="00E078A2">
      <w:pPr>
        <w:rPr>
          <w:rFonts w:asciiTheme="minorHAnsi" w:hAnsiTheme="minorHAnsi" w:cstheme="minorHAnsi"/>
          <w:szCs w:val="22"/>
          <w:highlight w:val="yellow"/>
        </w:rPr>
      </w:pPr>
    </w:p>
    <w:p w14:paraId="6ED8C5B8" w14:textId="77777777" w:rsidR="00E078A2" w:rsidRPr="00571039" w:rsidRDefault="00E078A2" w:rsidP="00E078A2">
      <w:pPr>
        <w:rPr>
          <w:rFonts w:asciiTheme="minorHAnsi" w:hAnsiTheme="minorHAnsi" w:cstheme="minorHAnsi"/>
          <w:szCs w:val="22"/>
          <w:u w:val="single"/>
        </w:rPr>
      </w:pPr>
      <w:r w:rsidRPr="00571039">
        <w:rPr>
          <w:rFonts w:asciiTheme="minorHAnsi" w:hAnsiTheme="minorHAnsi" w:cstheme="minorHAnsi"/>
          <w:szCs w:val="22"/>
          <w:u w:val="single"/>
        </w:rPr>
        <w:t>Correspondant sécurité (RSSI métier) :</w:t>
      </w:r>
    </w:p>
    <w:p w14:paraId="495B15D2" w14:textId="111F81DF" w:rsidR="00473050" w:rsidRPr="00571039" w:rsidRDefault="00E078A2" w:rsidP="00E078A2">
      <w:pPr>
        <w:rPr>
          <w:rFonts w:asciiTheme="minorHAnsi" w:hAnsiTheme="minorHAnsi" w:cstheme="minorHAnsi"/>
          <w:szCs w:val="22"/>
        </w:rPr>
      </w:pPr>
      <w:r w:rsidRPr="00571039">
        <w:rPr>
          <w:rFonts w:asciiTheme="minorHAnsi" w:hAnsiTheme="minorHAnsi" w:cstheme="minorHAnsi"/>
          <w:szCs w:val="22"/>
        </w:rPr>
        <w:t>NOM/PRENOM :</w:t>
      </w:r>
      <w:r w:rsidR="00571039" w:rsidRPr="00571039">
        <w:rPr>
          <w:rFonts w:asciiTheme="minorHAnsi" w:hAnsiTheme="minorHAnsi" w:cstheme="minorHAnsi"/>
          <w:szCs w:val="22"/>
        </w:rPr>
        <w:t xml:space="preserve"> </w:t>
      </w:r>
      <w:r w:rsidR="00473050">
        <w:rPr>
          <w:rFonts w:asciiTheme="minorHAnsi" w:hAnsiTheme="minorHAnsi" w:cstheme="minorHAnsi"/>
          <w:szCs w:val="22"/>
        </w:rPr>
        <w:t>Maité PANDOR</w:t>
      </w:r>
    </w:p>
    <w:p w14:paraId="0A393E02" w14:textId="240F77BE" w:rsidR="00E078A2" w:rsidRPr="00571039" w:rsidRDefault="00E078A2" w:rsidP="00E078A2">
      <w:pPr>
        <w:rPr>
          <w:rFonts w:asciiTheme="minorHAnsi" w:hAnsiTheme="minorHAnsi" w:cstheme="minorHAnsi"/>
          <w:szCs w:val="22"/>
        </w:rPr>
      </w:pPr>
      <w:r w:rsidRPr="00571039">
        <w:rPr>
          <w:rFonts w:asciiTheme="minorHAnsi" w:hAnsiTheme="minorHAnsi" w:cstheme="minorHAnsi"/>
          <w:szCs w:val="22"/>
        </w:rPr>
        <w:t>FONCTION : Responsable de la Sécurité des Systèmes d’Information</w:t>
      </w:r>
    </w:p>
    <w:p w14:paraId="510C883A" w14:textId="2A17AAC5" w:rsidR="00E078A2" w:rsidRPr="00E078A2" w:rsidRDefault="00E078A2" w:rsidP="00E078A2">
      <w:pPr>
        <w:rPr>
          <w:rFonts w:asciiTheme="minorHAnsi" w:hAnsiTheme="minorHAnsi" w:cstheme="minorHAnsi"/>
          <w:szCs w:val="22"/>
        </w:rPr>
      </w:pPr>
      <w:r w:rsidRPr="00571039">
        <w:rPr>
          <w:rFonts w:asciiTheme="minorHAnsi" w:hAnsiTheme="minorHAnsi" w:cstheme="minorHAnsi"/>
          <w:szCs w:val="22"/>
        </w:rPr>
        <w:t>COORDONNEES (téléphone/mail) :</w:t>
      </w:r>
      <w:r w:rsidR="00571039">
        <w:rPr>
          <w:rFonts w:asciiTheme="minorHAnsi" w:hAnsiTheme="minorHAnsi" w:cstheme="minorHAnsi"/>
          <w:szCs w:val="22"/>
        </w:rPr>
        <w:t xml:space="preserve"> </w:t>
      </w:r>
      <w:r w:rsidR="007A3EBE" w:rsidRPr="007A3EBE">
        <w:rPr>
          <w:rFonts w:asciiTheme="minorHAnsi" w:hAnsiTheme="minorHAnsi" w:cstheme="minorHAnsi"/>
          <w:szCs w:val="22"/>
        </w:rPr>
        <w:t>06 08 12 01 36</w:t>
      </w:r>
      <w:r w:rsidR="007A3EBE" w:rsidRPr="007A3EBE">
        <w:rPr>
          <w:rFonts w:asciiTheme="minorHAnsi" w:hAnsiTheme="minorHAnsi" w:cstheme="minorHAnsi"/>
          <w:szCs w:val="22"/>
        </w:rPr>
        <w:t xml:space="preserve"> </w:t>
      </w:r>
      <w:r w:rsidR="00571039" w:rsidRPr="007A3EBE">
        <w:rPr>
          <w:rFonts w:asciiTheme="minorHAnsi" w:hAnsiTheme="minorHAnsi" w:cstheme="minorHAnsi"/>
          <w:szCs w:val="22"/>
        </w:rPr>
        <w:t xml:space="preserve">/ </w:t>
      </w:r>
      <w:hyperlink r:id="rId13" w:history="1">
        <w:r w:rsidR="007A3EBE" w:rsidRPr="00756ED2">
          <w:rPr>
            <w:rStyle w:val="Lienhypertexte"/>
          </w:rPr>
          <w:t>Maite.Pandor@caissedesdepots.fr</w:t>
        </w:r>
      </w:hyperlink>
      <w:r w:rsidR="007A3EBE">
        <w:t xml:space="preserve"> </w:t>
      </w:r>
    </w:p>
    <w:p w14:paraId="68D2E712" w14:textId="77777777" w:rsidR="00E078A2" w:rsidRPr="00E078A2" w:rsidRDefault="00E078A2" w:rsidP="00E078A2">
      <w:pPr>
        <w:rPr>
          <w:rFonts w:asciiTheme="minorHAnsi" w:hAnsiTheme="minorHAnsi" w:cstheme="minorHAnsi"/>
          <w:szCs w:val="22"/>
        </w:rPr>
      </w:pPr>
    </w:p>
    <w:p w14:paraId="1A2CF018" w14:textId="684E92C0" w:rsidR="00E078A2" w:rsidRPr="00473050" w:rsidRDefault="00E078A2" w:rsidP="00E078A2">
      <w:pPr>
        <w:pStyle w:val="Titre2"/>
      </w:pPr>
      <w:bookmarkStart w:id="15" w:name="_Toc194674234"/>
      <w:bookmarkStart w:id="16" w:name="_Toc208317451"/>
      <w:r w:rsidRPr="00E078A2">
        <w:t>Applicabilité</w:t>
      </w:r>
      <w:bookmarkEnd w:id="15"/>
      <w:bookmarkEnd w:id="16"/>
    </w:p>
    <w:p w14:paraId="4903823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présent document s’applique au périmètre de la prestation décrite ci-après.</w:t>
      </w:r>
    </w:p>
    <w:p w14:paraId="26A6517E" w14:textId="51C5859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Les dispositions décrites dans le PAS deviennent applicables dès le démarrage de la prestation. Les versions ultérieures du PAS deviennent applicables dès leur validation par </w:t>
      </w:r>
      <w:r w:rsidR="00847F80">
        <w:rPr>
          <w:rFonts w:asciiTheme="minorHAnsi" w:hAnsiTheme="minorHAnsi" w:cstheme="minorHAnsi"/>
          <w:szCs w:val="22"/>
        </w:rPr>
        <w:t>la CDC</w:t>
      </w:r>
      <w:r w:rsidRPr="00E078A2">
        <w:rPr>
          <w:rFonts w:asciiTheme="minorHAnsi" w:hAnsiTheme="minorHAnsi" w:cstheme="minorHAnsi"/>
          <w:szCs w:val="22"/>
        </w:rPr>
        <w:t>.</w:t>
      </w:r>
    </w:p>
    <w:p w14:paraId="55911162" w14:textId="77777777" w:rsidR="00E078A2" w:rsidRPr="00E078A2" w:rsidRDefault="00E078A2" w:rsidP="00E078A2">
      <w:pPr>
        <w:rPr>
          <w:rFonts w:asciiTheme="minorHAnsi" w:hAnsiTheme="minorHAnsi" w:cstheme="minorHAnsi"/>
          <w:szCs w:val="22"/>
        </w:rPr>
      </w:pPr>
    </w:p>
    <w:p w14:paraId="3954C8CC" w14:textId="77777777" w:rsidR="00E078A2" w:rsidRPr="00E078A2" w:rsidRDefault="00E078A2" w:rsidP="0018342F">
      <w:pPr>
        <w:pStyle w:val="Titre2"/>
      </w:pPr>
      <w:bookmarkStart w:id="17" w:name="_Toc194674235"/>
      <w:bookmarkStart w:id="18" w:name="_Toc208317452"/>
      <w:r w:rsidRPr="00E078A2">
        <w:t>Dérogation à l’application du PAS</w:t>
      </w:r>
      <w:bookmarkEnd w:id="17"/>
      <w:bookmarkEnd w:id="18"/>
    </w:p>
    <w:p w14:paraId="04A81F0B" w14:textId="77777777" w:rsidR="00E078A2" w:rsidRPr="00E078A2" w:rsidRDefault="00E078A2" w:rsidP="00E078A2">
      <w:pPr>
        <w:rPr>
          <w:rFonts w:asciiTheme="minorHAnsi" w:hAnsiTheme="minorHAnsi" w:cstheme="minorHAnsi"/>
          <w:szCs w:val="22"/>
        </w:rPr>
      </w:pPr>
    </w:p>
    <w:p w14:paraId="40BB8FCF" w14:textId="3AB2DC0F"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peut demander une dérogation au PAS en transmettant une demande</w:t>
      </w:r>
      <w:r w:rsidR="00BC43CC">
        <w:rPr>
          <w:rFonts w:asciiTheme="minorHAnsi" w:hAnsiTheme="minorHAnsi" w:cstheme="minorHAnsi"/>
          <w:szCs w:val="22"/>
        </w:rPr>
        <w:t xml:space="preserve"> dument justifiée à la CDC</w:t>
      </w:r>
      <w:r w:rsidRPr="00E078A2">
        <w:rPr>
          <w:rFonts w:asciiTheme="minorHAnsi" w:hAnsiTheme="minorHAnsi" w:cstheme="minorHAnsi"/>
          <w:szCs w:val="22"/>
        </w:rPr>
        <w:t>.</w:t>
      </w:r>
    </w:p>
    <w:p w14:paraId="1F073CC1" w14:textId="28EF74E3" w:rsidR="00456EB3" w:rsidRDefault="00456EB3">
      <w:pPr>
        <w:jc w:val="left"/>
        <w:rPr>
          <w:rFonts w:asciiTheme="minorHAnsi" w:hAnsiTheme="minorHAnsi" w:cstheme="minorHAnsi"/>
          <w:b/>
          <w:bCs/>
          <w:color w:val="800000"/>
          <w:sz w:val="32"/>
          <w:szCs w:val="28"/>
        </w:rPr>
      </w:pPr>
      <w:bookmarkStart w:id="19" w:name="_Toc194674238"/>
    </w:p>
    <w:p w14:paraId="414A1880" w14:textId="2978EC1F" w:rsidR="00E078A2" w:rsidRPr="00E078A2" w:rsidRDefault="00E078A2" w:rsidP="00B64E20">
      <w:pPr>
        <w:pStyle w:val="Titre1"/>
        <w:spacing w:before="0" w:after="0"/>
        <w:ind w:left="431" w:hanging="431"/>
        <w:rPr>
          <w:rFonts w:asciiTheme="minorHAnsi" w:hAnsiTheme="minorHAnsi" w:cstheme="minorHAnsi"/>
        </w:rPr>
      </w:pPr>
      <w:bookmarkStart w:id="20" w:name="_Toc208317453"/>
      <w:r w:rsidRPr="00E078A2">
        <w:rPr>
          <w:rFonts w:asciiTheme="minorHAnsi" w:hAnsiTheme="minorHAnsi" w:cstheme="minorHAnsi"/>
        </w:rPr>
        <w:t>Description de la prestation</w:t>
      </w:r>
      <w:bookmarkEnd w:id="19"/>
      <w:bookmarkEnd w:id="20"/>
    </w:p>
    <w:p w14:paraId="529ABAB8" w14:textId="77777777" w:rsidR="00E078A2" w:rsidRPr="00E078A2" w:rsidRDefault="00E078A2" w:rsidP="00E078A2">
      <w:pPr>
        <w:rPr>
          <w:rFonts w:asciiTheme="minorHAnsi" w:hAnsiTheme="minorHAnsi" w:cstheme="minorHAnsi"/>
          <w:szCs w:val="22"/>
        </w:rPr>
      </w:pPr>
    </w:p>
    <w:p w14:paraId="14FA1072" w14:textId="77777777" w:rsidR="00E078A2" w:rsidRPr="00E078A2" w:rsidRDefault="00E078A2" w:rsidP="0018342F">
      <w:pPr>
        <w:pStyle w:val="Titre2"/>
      </w:pPr>
      <w:bookmarkStart w:id="21" w:name="_Toc194674239"/>
      <w:bookmarkStart w:id="22" w:name="_Toc208317454"/>
      <w:r w:rsidRPr="00E078A2">
        <w:t>Nature de la prestation</w:t>
      </w:r>
      <w:bookmarkEnd w:id="21"/>
      <w:bookmarkEnd w:id="22"/>
    </w:p>
    <w:p w14:paraId="58559298" w14:textId="77777777" w:rsidR="00E078A2" w:rsidRPr="00E078A2" w:rsidRDefault="00E078A2" w:rsidP="00E078A2">
      <w:pPr>
        <w:rPr>
          <w:rFonts w:asciiTheme="minorHAnsi" w:hAnsiTheme="minorHAnsi" w:cstheme="minorHAnsi"/>
          <w:szCs w:val="22"/>
        </w:rPr>
      </w:pPr>
    </w:p>
    <w:tbl>
      <w:tblPr>
        <w:tblStyle w:val="Grilledutableau"/>
        <w:tblW w:w="10490" w:type="dxa"/>
        <w:tblInd w:w="-856" w:type="dxa"/>
        <w:tblLook w:val="04A0" w:firstRow="1" w:lastRow="0" w:firstColumn="1" w:lastColumn="0" w:noHBand="0" w:noVBand="1"/>
      </w:tblPr>
      <w:tblGrid>
        <w:gridCol w:w="448"/>
        <w:gridCol w:w="4106"/>
        <w:gridCol w:w="833"/>
        <w:gridCol w:w="5103"/>
      </w:tblGrid>
      <w:tr w:rsidR="00E078A2" w:rsidRPr="00E078A2" w14:paraId="707331D7" w14:textId="77777777" w:rsidTr="007D0DC6">
        <w:trPr>
          <w:trHeight w:val="292"/>
        </w:trPr>
        <w:tc>
          <w:tcPr>
            <w:tcW w:w="448" w:type="dxa"/>
          </w:tcPr>
          <w:p w14:paraId="65E5BF5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C1</w:t>
            </w:r>
          </w:p>
        </w:tc>
        <w:tc>
          <w:tcPr>
            <w:tcW w:w="4106" w:type="dxa"/>
          </w:tcPr>
          <w:p w14:paraId="39EB2D1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Décrire à quoi consiste la prestation :</w:t>
            </w:r>
          </w:p>
        </w:tc>
        <w:tc>
          <w:tcPr>
            <w:tcW w:w="5936" w:type="dxa"/>
            <w:gridSpan w:val="2"/>
          </w:tcPr>
          <w:p w14:paraId="0E2D0706" w14:textId="2960BA00" w:rsidR="00E078A2" w:rsidRPr="00E078A2" w:rsidRDefault="00571039" w:rsidP="00E078A2">
            <w:pPr>
              <w:rPr>
                <w:rFonts w:asciiTheme="minorHAnsi" w:hAnsiTheme="minorHAnsi" w:cstheme="minorHAnsi"/>
                <w:szCs w:val="22"/>
              </w:rPr>
            </w:pPr>
            <w:r>
              <w:rPr>
                <w:rFonts w:asciiTheme="minorHAnsi" w:hAnsiTheme="minorHAnsi" w:cstheme="minorHAnsi"/>
                <w:szCs w:val="22"/>
              </w:rPr>
              <w:t>O</w:t>
            </w:r>
            <w:r w:rsidR="00911280" w:rsidRPr="00911280">
              <w:rPr>
                <w:rFonts w:asciiTheme="minorHAnsi" w:hAnsiTheme="minorHAnsi" w:cstheme="minorHAnsi"/>
                <w:szCs w:val="22"/>
              </w:rPr>
              <w:t>btention des liens capitalistiques/financiers entre les contreparties à partir d’un numéro SIREN d’une société établie en France pour le Groupe Caisse des Dépôts</w:t>
            </w:r>
          </w:p>
        </w:tc>
      </w:tr>
      <w:tr w:rsidR="00E078A2" w:rsidRPr="00E078A2" w14:paraId="5635B894" w14:textId="66556768" w:rsidTr="007D0DC6">
        <w:tc>
          <w:tcPr>
            <w:tcW w:w="448" w:type="dxa"/>
          </w:tcPr>
          <w:p w14:paraId="0E4BFBF2" w14:textId="7A8E76E2"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C2</w:t>
            </w:r>
          </w:p>
        </w:tc>
        <w:tc>
          <w:tcPr>
            <w:tcW w:w="4939" w:type="dxa"/>
            <w:gridSpan w:val="2"/>
          </w:tcPr>
          <w:p w14:paraId="140D29B1" w14:textId="3F55B091"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La prestation est qualifiée de Prestation </w:t>
            </w:r>
            <w:r w:rsidR="0089510F">
              <w:rPr>
                <w:rFonts w:asciiTheme="minorHAnsi" w:hAnsiTheme="minorHAnsi" w:cstheme="minorHAnsi"/>
                <w:szCs w:val="22"/>
              </w:rPr>
              <w:t>Critique ou Importante</w:t>
            </w:r>
            <w:r w:rsidR="0089510F" w:rsidRPr="00E078A2">
              <w:rPr>
                <w:rFonts w:asciiTheme="minorHAnsi" w:hAnsiTheme="minorHAnsi" w:cstheme="minorHAnsi"/>
                <w:szCs w:val="22"/>
              </w:rPr>
              <w:t> </w:t>
            </w:r>
            <w:r w:rsidRPr="00E078A2">
              <w:rPr>
                <w:rFonts w:asciiTheme="minorHAnsi" w:hAnsiTheme="minorHAnsi" w:cstheme="minorHAnsi"/>
                <w:szCs w:val="22"/>
              </w:rPr>
              <w:t>?</w:t>
            </w:r>
          </w:p>
        </w:tc>
        <w:tc>
          <w:tcPr>
            <w:tcW w:w="5103" w:type="dxa"/>
            <w:vAlign w:val="center"/>
          </w:tcPr>
          <w:p w14:paraId="5805164F" w14:textId="3774553D"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01958093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OUI   </w:t>
            </w:r>
            <w:sdt>
              <w:sdtPr>
                <w:rPr>
                  <w:rFonts w:asciiTheme="minorHAnsi" w:hAnsiTheme="minorHAnsi" w:cstheme="minorHAnsi"/>
                  <w:szCs w:val="22"/>
                </w:rPr>
                <w:id w:val="1254788163"/>
                <w14:checkbox>
                  <w14:checked w14:val="1"/>
                  <w14:checkedState w14:val="2612" w14:font="MS Gothic"/>
                  <w14:uncheckedState w14:val="2610" w14:font="MS Gothic"/>
                </w14:checkbox>
              </w:sdtPr>
              <w:sdtEndPr/>
              <w:sdtContent>
                <w:r w:rsidR="00911280">
                  <w:rPr>
                    <w:rFonts w:ascii="MS Gothic" w:eastAsia="MS Gothic" w:hAnsi="MS Gothic" w:cstheme="minorHAnsi" w:hint="eastAsia"/>
                    <w:szCs w:val="22"/>
                  </w:rPr>
                  <w:t>☒</w:t>
                </w:r>
              </w:sdtContent>
            </w:sdt>
            <w:r w:rsidR="00E078A2" w:rsidRPr="00E078A2">
              <w:rPr>
                <w:rFonts w:asciiTheme="minorHAnsi" w:hAnsiTheme="minorHAnsi" w:cstheme="minorHAnsi"/>
                <w:szCs w:val="22"/>
              </w:rPr>
              <w:t xml:space="preserve"> NON </w:t>
            </w:r>
            <w:sdt>
              <w:sdtPr>
                <w:rPr>
                  <w:rFonts w:asciiTheme="minorHAnsi" w:hAnsiTheme="minorHAnsi" w:cstheme="minorHAnsi"/>
                  <w:szCs w:val="22"/>
                </w:rPr>
                <w:id w:val="142252081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9D20ECF" w14:textId="77777777" w:rsidTr="007D0DC6">
        <w:tc>
          <w:tcPr>
            <w:tcW w:w="448" w:type="dxa"/>
          </w:tcPr>
          <w:p w14:paraId="65F6E479" w14:textId="6C7F6E10"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C3</w:t>
            </w:r>
          </w:p>
        </w:tc>
        <w:tc>
          <w:tcPr>
            <w:tcW w:w="4939" w:type="dxa"/>
            <w:gridSpan w:val="2"/>
          </w:tcPr>
          <w:p w14:paraId="4BA7E693" w14:textId="77C20812"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Lien avec la continuité de l’activité </w:t>
            </w:r>
            <w:r w:rsidR="00847F80">
              <w:rPr>
                <w:rFonts w:asciiTheme="minorHAnsi" w:hAnsiTheme="minorHAnsi" w:cstheme="minorHAnsi"/>
                <w:szCs w:val="22"/>
              </w:rPr>
              <w:t>de la CDC</w:t>
            </w:r>
            <w:r w:rsidRPr="00E078A2">
              <w:rPr>
                <w:rFonts w:asciiTheme="minorHAnsi" w:hAnsiTheme="minorHAnsi" w:cstheme="minorHAnsi"/>
                <w:szCs w:val="22"/>
              </w:rPr>
              <w:t> ?</w:t>
            </w:r>
          </w:p>
        </w:tc>
        <w:tc>
          <w:tcPr>
            <w:tcW w:w="5103" w:type="dxa"/>
            <w:vAlign w:val="center"/>
          </w:tcPr>
          <w:p w14:paraId="03456F78" w14:textId="611B2AD5"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26681082"/>
                <w14:checkbox>
                  <w14:checked w14:val="1"/>
                  <w14:checkedState w14:val="2612" w14:font="MS Gothic"/>
                  <w14:uncheckedState w14:val="2610" w14:font="MS Gothic"/>
                </w14:checkbox>
              </w:sdtPr>
              <w:sdtEndPr/>
              <w:sdtContent>
                <w:r w:rsidR="00571039">
                  <w:rPr>
                    <w:rFonts w:ascii="MS Gothic" w:eastAsia="MS Gothic" w:hAnsi="MS Gothic" w:cstheme="minorHAnsi" w:hint="eastAsia"/>
                    <w:szCs w:val="22"/>
                  </w:rPr>
                  <w:t>☒</w:t>
                </w:r>
              </w:sdtContent>
            </w:sdt>
            <w:r w:rsidR="00E078A2" w:rsidRPr="00E078A2">
              <w:rPr>
                <w:rFonts w:asciiTheme="minorHAnsi" w:hAnsiTheme="minorHAnsi" w:cstheme="minorHAnsi"/>
                <w:szCs w:val="22"/>
              </w:rPr>
              <w:t xml:space="preserve"> OUI   </w:t>
            </w:r>
            <w:sdt>
              <w:sdtPr>
                <w:rPr>
                  <w:rFonts w:asciiTheme="minorHAnsi" w:hAnsiTheme="minorHAnsi" w:cstheme="minorHAnsi"/>
                  <w:szCs w:val="22"/>
                </w:rPr>
                <w:id w:val="201511064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w:t>
            </w:r>
            <w:sdt>
              <w:sdtPr>
                <w:rPr>
                  <w:rFonts w:asciiTheme="minorHAnsi" w:hAnsiTheme="minorHAnsi" w:cstheme="minorHAnsi"/>
                  <w:szCs w:val="22"/>
                </w:rPr>
                <w:id w:val="-751315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w:t>
            </w:r>
          </w:p>
        </w:tc>
      </w:tr>
      <w:tr w:rsidR="00E078A2" w:rsidRPr="00E078A2" w14:paraId="541D3E8E" w14:textId="77777777" w:rsidTr="007D0DC6">
        <w:tc>
          <w:tcPr>
            <w:tcW w:w="448" w:type="dxa"/>
          </w:tcPr>
          <w:p w14:paraId="2A8EE83B" w14:textId="0DCDC57C"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C4</w:t>
            </w:r>
          </w:p>
        </w:tc>
        <w:tc>
          <w:tcPr>
            <w:tcW w:w="4939" w:type="dxa"/>
            <w:gridSpan w:val="2"/>
          </w:tcPr>
          <w:p w14:paraId="476FDF6C" w14:textId="3238A3C9"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DMIA</w:t>
            </w:r>
            <w:r w:rsidR="005229A8">
              <w:rPr>
                <w:rFonts w:asciiTheme="minorHAnsi" w:hAnsiTheme="minorHAnsi" w:cstheme="minorHAnsi"/>
                <w:szCs w:val="22"/>
              </w:rPr>
              <w:t> ?</w:t>
            </w:r>
          </w:p>
        </w:tc>
        <w:tc>
          <w:tcPr>
            <w:tcW w:w="5103" w:type="dxa"/>
            <w:vAlign w:val="center"/>
          </w:tcPr>
          <w:p w14:paraId="29DB10B8" w14:textId="4B15EFAF"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084991324"/>
                <w14:checkbox>
                  <w14:checked w14:val="0"/>
                  <w14:checkedState w14:val="2612" w14:font="MS Gothic"/>
                  <w14:uncheckedState w14:val="2610" w14:font="MS Gothic"/>
                </w14:checkbox>
              </w:sdtPr>
              <w:sdtEndPr/>
              <w:sdtContent>
                <w:r w:rsidR="00473050">
                  <w:rPr>
                    <w:rFonts w:ascii="MS Gothic" w:eastAsia="MS Gothic" w:hAnsi="MS Gothic" w:cstheme="minorHAnsi" w:hint="eastAsia"/>
                    <w:szCs w:val="22"/>
                  </w:rPr>
                  <w:t>☐</w:t>
                </w:r>
              </w:sdtContent>
            </w:sdt>
            <w:r w:rsidR="00E078A2" w:rsidRPr="00E078A2">
              <w:rPr>
                <w:rFonts w:asciiTheme="minorHAnsi" w:hAnsiTheme="minorHAnsi" w:cstheme="minorHAnsi"/>
                <w:szCs w:val="22"/>
              </w:rPr>
              <w:t xml:space="preserve"> H+4   </w:t>
            </w:r>
            <w:sdt>
              <w:sdtPr>
                <w:rPr>
                  <w:rFonts w:asciiTheme="minorHAnsi" w:hAnsiTheme="minorHAnsi" w:cstheme="minorHAnsi"/>
                  <w:szCs w:val="22"/>
                </w:rPr>
                <w:id w:val="-541437671"/>
                <w14:checkbox>
                  <w14:checked w14:val="1"/>
                  <w14:checkedState w14:val="2612" w14:font="MS Gothic"/>
                  <w14:uncheckedState w14:val="2610" w14:font="MS Gothic"/>
                </w14:checkbox>
              </w:sdtPr>
              <w:sdtEndPr/>
              <w:sdtContent>
                <w:r w:rsidR="00473050">
                  <w:rPr>
                    <w:rFonts w:ascii="MS Gothic" w:eastAsia="MS Gothic" w:hAnsi="MS Gothic" w:cstheme="minorHAnsi" w:hint="eastAsia"/>
                    <w:szCs w:val="22"/>
                  </w:rPr>
                  <w:t>☒</w:t>
                </w:r>
              </w:sdtContent>
            </w:sdt>
            <w:r w:rsidR="00E078A2" w:rsidRPr="00E078A2">
              <w:rPr>
                <w:rFonts w:asciiTheme="minorHAnsi" w:hAnsiTheme="minorHAnsi" w:cstheme="minorHAnsi"/>
                <w:szCs w:val="22"/>
              </w:rPr>
              <w:t xml:space="preserve"> H+11 </w:t>
            </w:r>
            <w:sdt>
              <w:sdtPr>
                <w:rPr>
                  <w:rFonts w:asciiTheme="minorHAnsi" w:hAnsiTheme="minorHAnsi" w:cstheme="minorHAnsi"/>
                  <w:szCs w:val="22"/>
                </w:rPr>
                <w:id w:val="2021198776"/>
                <w14:checkbox>
                  <w14:checked w14:val="0"/>
                  <w14:checkedState w14:val="2612" w14:font="MS Gothic"/>
                  <w14:uncheckedState w14:val="2610" w14:font="MS Gothic"/>
                </w14:checkbox>
              </w:sdtPr>
              <w:sdtEndPr/>
              <w:sdtContent>
                <w:r w:rsidR="00473050">
                  <w:rPr>
                    <w:rFonts w:ascii="MS Gothic" w:eastAsia="MS Gothic" w:hAnsi="MS Gothic" w:cstheme="minorHAnsi" w:hint="eastAsia"/>
                    <w:szCs w:val="22"/>
                  </w:rPr>
                  <w:t>☐</w:t>
                </w:r>
              </w:sdtContent>
            </w:sdt>
            <w:r w:rsidR="00E078A2" w:rsidRPr="00E078A2">
              <w:rPr>
                <w:rFonts w:asciiTheme="minorHAnsi" w:hAnsiTheme="minorHAnsi" w:cstheme="minorHAnsi"/>
                <w:szCs w:val="22"/>
              </w:rPr>
              <w:t xml:space="preserve"> J+1 </w:t>
            </w:r>
            <w:sdt>
              <w:sdtPr>
                <w:rPr>
                  <w:rFonts w:asciiTheme="minorHAnsi" w:hAnsiTheme="minorHAnsi" w:cstheme="minorHAnsi"/>
                  <w:szCs w:val="22"/>
                </w:rPr>
                <w:id w:val="-123399961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J+2   </w:t>
            </w:r>
            <w:sdt>
              <w:sdtPr>
                <w:rPr>
                  <w:rFonts w:asciiTheme="minorHAnsi" w:hAnsiTheme="minorHAnsi" w:cstheme="minorHAnsi"/>
                  <w:szCs w:val="22"/>
                </w:rPr>
                <w:id w:val="-34247016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J+5 </w:t>
            </w:r>
            <w:sdt>
              <w:sdtPr>
                <w:rPr>
                  <w:rFonts w:asciiTheme="minorHAnsi" w:hAnsiTheme="minorHAnsi" w:cstheme="minorHAnsi"/>
                  <w:szCs w:val="22"/>
                </w:rPr>
                <w:id w:val="178901210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J+10</w:t>
            </w:r>
          </w:p>
        </w:tc>
      </w:tr>
      <w:tr w:rsidR="00E078A2" w:rsidRPr="00E078A2" w14:paraId="1B03A4EA" w14:textId="77777777" w:rsidTr="007D0DC6">
        <w:tc>
          <w:tcPr>
            <w:tcW w:w="448" w:type="dxa"/>
          </w:tcPr>
          <w:p w14:paraId="00F5B404" w14:textId="5AD065A0"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lastRenderedPageBreak/>
              <w:t>C5</w:t>
            </w:r>
          </w:p>
        </w:tc>
        <w:tc>
          <w:tcPr>
            <w:tcW w:w="4939" w:type="dxa"/>
            <w:gridSpan w:val="2"/>
          </w:tcPr>
          <w:p w14:paraId="6D07BC8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Quelle est la nature de la prestation à externaliser ?</w:t>
            </w:r>
          </w:p>
        </w:tc>
        <w:tc>
          <w:tcPr>
            <w:tcW w:w="5103" w:type="dxa"/>
            <w:vAlign w:val="center"/>
          </w:tcPr>
          <w:p w14:paraId="5CD8F816"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73281208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Développement d’applications </w:t>
            </w:r>
          </w:p>
          <w:p w14:paraId="0AB25669"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47746138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Maintenance applicative</w:t>
            </w:r>
          </w:p>
          <w:p w14:paraId="76A9BBA1"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21850755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Maintenance matérielle </w:t>
            </w:r>
          </w:p>
          <w:p w14:paraId="6890063F"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41628418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Exploitation informatique </w:t>
            </w:r>
          </w:p>
          <w:p w14:paraId="784C9B57"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02822238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Hébergement de ressources </w:t>
            </w:r>
          </w:p>
          <w:p w14:paraId="2DF04D7F"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39263647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Hébergement de services</w:t>
            </w:r>
          </w:p>
          <w:p w14:paraId="76D9C265" w14:textId="138F7380"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73211525"/>
                <w14:checkbox>
                  <w14:checked w14:val="1"/>
                  <w14:checkedState w14:val="2612" w14:font="MS Gothic"/>
                  <w14:uncheckedState w14:val="2610" w14:font="MS Gothic"/>
                </w14:checkbox>
              </w:sdtPr>
              <w:sdtEndPr/>
              <w:sdtContent>
                <w:r w:rsidR="00571039">
                  <w:rPr>
                    <w:rFonts w:ascii="MS Gothic" w:eastAsia="MS Gothic" w:hAnsi="MS Gothic" w:cstheme="minorHAnsi" w:hint="eastAsia"/>
                    <w:szCs w:val="22"/>
                  </w:rPr>
                  <w:t>☒</w:t>
                </w:r>
              </w:sdtContent>
            </w:sdt>
            <w:r w:rsidR="00E078A2" w:rsidRPr="00E078A2">
              <w:rPr>
                <w:rFonts w:asciiTheme="minorHAnsi" w:hAnsiTheme="minorHAnsi" w:cstheme="minorHAnsi"/>
                <w:szCs w:val="22"/>
              </w:rPr>
              <w:t xml:space="preserve"> Autre, préciser :</w:t>
            </w:r>
            <w:r w:rsidR="00571039">
              <w:rPr>
                <w:rFonts w:asciiTheme="minorHAnsi" w:hAnsiTheme="minorHAnsi" w:cstheme="minorHAnsi"/>
                <w:szCs w:val="22"/>
              </w:rPr>
              <w:t xml:space="preserve"> Fourniture de données</w:t>
            </w:r>
          </w:p>
        </w:tc>
      </w:tr>
    </w:tbl>
    <w:p w14:paraId="75DA612C" w14:textId="77777777" w:rsidR="00E078A2" w:rsidRDefault="00E078A2" w:rsidP="00E078A2">
      <w:pPr>
        <w:rPr>
          <w:rFonts w:asciiTheme="minorHAnsi" w:hAnsiTheme="minorHAnsi" w:cstheme="minorHAnsi"/>
          <w:szCs w:val="22"/>
        </w:rPr>
      </w:pPr>
    </w:p>
    <w:p w14:paraId="4DCAE748" w14:textId="77777777" w:rsidR="006A5DC7" w:rsidRPr="00E078A2" w:rsidRDefault="006A5DC7" w:rsidP="006A5DC7">
      <w:pPr>
        <w:rPr>
          <w:rFonts w:asciiTheme="minorHAnsi" w:hAnsiTheme="minorHAnsi" w:cstheme="minorHAnsi"/>
          <w:szCs w:val="22"/>
        </w:rPr>
      </w:pPr>
    </w:p>
    <w:p w14:paraId="7C178554" w14:textId="7C058D9E" w:rsidR="006A5DC7" w:rsidRPr="006A5DC7" w:rsidRDefault="006A5DC7" w:rsidP="0018342F">
      <w:pPr>
        <w:pStyle w:val="Titre2"/>
      </w:pPr>
      <w:bookmarkStart w:id="23" w:name="_Toc194674242"/>
      <w:bookmarkStart w:id="24" w:name="_Toc208317455"/>
      <w:r w:rsidRPr="006A5DC7">
        <w:t xml:space="preserve">Besoins de sécurité et </w:t>
      </w:r>
      <w:r w:rsidR="006E75B0">
        <w:t>D</w:t>
      </w:r>
      <w:r w:rsidRPr="006A5DC7">
        <w:t>isponibilité de la prestation</w:t>
      </w:r>
      <w:bookmarkEnd w:id="23"/>
      <w:bookmarkEnd w:id="24"/>
    </w:p>
    <w:p w14:paraId="2D62CEFE" w14:textId="77777777" w:rsidR="006A5DC7" w:rsidRPr="00E078A2" w:rsidRDefault="006A5DC7" w:rsidP="006A5DC7">
      <w:pPr>
        <w:rPr>
          <w:rFonts w:asciiTheme="minorHAnsi" w:hAnsiTheme="minorHAnsi" w:cstheme="minorHAnsi"/>
          <w:szCs w:val="22"/>
        </w:rPr>
      </w:pPr>
    </w:p>
    <w:p w14:paraId="42ABBA45" w14:textId="15239913" w:rsidR="006A5DC7" w:rsidRPr="00E078A2" w:rsidRDefault="006A5DC7" w:rsidP="006A5DC7">
      <w:pPr>
        <w:rPr>
          <w:rFonts w:asciiTheme="minorHAnsi" w:hAnsiTheme="minorHAnsi" w:cstheme="minorHAnsi"/>
          <w:szCs w:val="22"/>
        </w:rPr>
      </w:pPr>
      <w:r w:rsidRPr="00E078A2">
        <w:rPr>
          <w:rFonts w:asciiTheme="minorHAnsi" w:hAnsiTheme="minorHAnsi" w:cstheme="minorHAnsi"/>
          <w:szCs w:val="22"/>
        </w:rPr>
        <w:t xml:space="preserve">Dans le cadre de la prestation, </w:t>
      </w:r>
      <w:r w:rsidR="00847F80">
        <w:rPr>
          <w:rFonts w:asciiTheme="minorHAnsi" w:hAnsiTheme="minorHAnsi" w:cstheme="minorHAnsi"/>
          <w:szCs w:val="22"/>
        </w:rPr>
        <w:t>la CDC</w:t>
      </w:r>
      <w:r w:rsidRPr="00E078A2">
        <w:rPr>
          <w:rFonts w:asciiTheme="minorHAnsi" w:hAnsiTheme="minorHAnsi" w:cstheme="minorHAnsi"/>
          <w:szCs w:val="22"/>
        </w:rPr>
        <w:t xml:space="preserve"> précise les besoins DICP : </w:t>
      </w:r>
      <w:r w:rsidR="006E75B0">
        <w:rPr>
          <w:rFonts w:asciiTheme="minorHAnsi" w:hAnsiTheme="minorHAnsi" w:cstheme="minorHAnsi"/>
          <w:b/>
          <w:szCs w:val="22"/>
        </w:rPr>
        <w:t>D</w:t>
      </w:r>
      <w:r w:rsidRPr="00E078A2">
        <w:rPr>
          <w:rFonts w:asciiTheme="minorHAnsi" w:hAnsiTheme="minorHAnsi" w:cstheme="minorHAnsi"/>
          <w:b/>
          <w:szCs w:val="22"/>
        </w:rPr>
        <w:t xml:space="preserve">isponibilité, </w:t>
      </w:r>
      <w:r w:rsidR="00FE2417">
        <w:rPr>
          <w:rFonts w:asciiTheme="minorHAnsi" w:hAnsiTheme="minorHAnsi" w:cstheme="minorHAnsi"/>
          <w:b/>
          <w:szCs w:val="22"/>
        </w:rPr>
        <w:t>I</w:t>
      </w:r>
      <w:r w:rsidR="00FE2417" w:rsidRPr="00E078A2">
        <w:rPr>
          <w:rFonts w:asciiTheme="minorHAnsi" w:hAnsiTheme="minorHAnsi" w:cstheme="minorHAnsi"/>
          <w:b/>
          <w:szCs w:val="22"/>
        </w:rPr>
        <w:t>ntégrité</w:t>
      </w:r>
      <w:r w:rsidRPr="00E078A2">
        <w:rPr>
          <w:rFonts w:asciiTheme="minorHAnsi" w:hAnsiTheme="minorHAnsi" w:cstheme="minorHAnsi"/>
          <w:b/>
          <w:szCs w:val="22"/>
        </w:rPr>
        <w:t xml:space="preserve">, Confidentialité   et </w:t>
      </w:r>
      <w:r w:rsidR="006F3276">
        <w:rPr>
          <w:rFonts w:asciiTheme="minorHAnsi" w:hAnsiTheme="minorHAnsi" w:cstheme="minorHAnsi"/>
          <w:b/>
          <w:szCs w:val="22"/>
        </w:rPr>
        <w:t>P</w:t>
      </w:r>
      <w:r w:rsidRPr="00E078A2">
        <w:rPr>
          <w:rFonts w:asciiTheme="minorHAnsi" w:hAnsiTheme="minorHAnsi" w:cstheme="minorHAnsi"/>
          <w:b/>
          <w:szCs w:val="22"/>
        </w:rPr>
        <w:t xml:space="preserve">reuve (Traces) </w:t>
      </w:r>
      <w:r w:rsidRPr="00E078A2">
        <w:rPr>
          <w:rFonts w:asciiTheme="minorHAnsi" w:hAnsiTheme="minorHAnsi" w:cstheme="minorHAnsi"/>
          <w:szCs w:val="22"/>
        </w:rPr>
        <w:t>de la prestation en identifiant et qualifiant les données :</w:t>
      </w:r>
    </w:p>
    <w:p w14:paraId="5115B44B" w14:textId="77777777" w:rsidR="006A5DC7" w:rsidRPr="00E078A2" w:rsidRDefault="006A5DC7" w:rsidP="006A5DC7">
      <w:pPr>
        <w:rPr>
          <w:rFonts w:asciiTheme="minorHAnsi" w:hAnsiTheme="minorHAnsi" w:cstheme="minorHAnsi"/>
          <w:szCs w:val="22"/>
        </w:rPr>
      </w:pPr>
      <w:r w:rsidRPr="00E078A2">
        <w:rPr>
          <w:rFonts w:asciiTheme="minorHAnsi" w:hAnsiTheme="minorHAnsi" w:cstheme="minorHAnsi"/>
          <w:noProof/>
          <w:szCs w:val="22"/>
        </w:rPr>
        <w:drawing>
          <wp:inline distT="0" distB="0" distL="0" distR="0" wp14:anchorId="1AEE16AC" wp14:editId="3AE879AF">
            <wp:extent cx="5760720" cy="271526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2715260"/>
                    </a:xfrm>
                    <a:prstGeom prst="rect">
                      <a:avLst/>
                    </a:prstGeom>
                    <a:noFill/>
                    <a:ln>
                      <a:noFill/>
                    </a:ln>
                  </pic:spPr>
                </pic:pic>
              </a:graphicData>
            </a:graphic>
          </wp:inline>
        </w:drawing>
      </w:r>
    </w:p>
    <w:p w14:paraId="48B2892C" w14:textId="7FC19EAC" w:rsidR="006A5DC7" w:rsidRPr="00E078A2" w:rsidRDefault="006A5DC7" w:rsidP="006A5DC7">
      <w:pPr>
        <w:rPr>
          <w:rFonts w:asciiTheme="minorHAnsi" w:hAnsiTheme="minorHAnsi" w:cstheme="minorHAnsi"/>
          <w:szCs w:val="22"/>
        </w:rPr>
      </w:pPr>
      <w:r w:rsidRPr="00E078A2">
        <w:rPr>
          <w:rFonts w:asciiTheme="minorHAnsi" w:hAnsiTheme="minorHAnsi" w:cstheme="minorHAnsi"/>
          <w:szCs w:val="22"/>
        </w:rPr>
        <w:t xml:space="preserve">Remarque : La présence de données à caractère personnel ou </w:t>
      </w:r>
      <w:r w:rsidR="00FE2417">
        <w:rPr>
          <w:rFonts w:asciiTheme="minorHAnsi" w:hAnsiTheme="minorHAnsi" w:cstheme="minorHAnsi"/>
          <w:szCs w:val="22"/>
        </w:rPr>
        <w:t xml:space="preserve">soumises au </w:t>
      </w:r>
      <w:r w:rsidRPr="00E078A2">
        <w:rPr>
          <w:rFonts w:asciiTheme="minorHAnsi" w:hAnsiTheme="minorHAnsi" w:cstheme="minorHAnsi"/>
          <w:szCs w:val="22"/>
        </w:rPr>
        <w:t>secret</w:t>
      </w:r>
      <w:r w:rsidR="00FE2417">
        <w:rPr>
          <w:rFonts w:asciiTheme="minorHAnsi" w:hAnsiTheme="minorHAnsi" w:cstheme="minorHAnsi"/>
          <w:szCs w:val="22"/>
        </w:rPr>
        <w:t xml:space="preserve"> professionnel (données médicales ou</w:t>
      </w:r>
      <w:r w:rsidRPr="00E078A2">
        <w:rPr>
          <w:rFonts w:asciiTheme="minorHAnsi" w:hAnsiTheme="minorHAnsi" w:cstheme="minorHAnsi"/>
          <w:szCs w:val="22"/>
        </w:rPr>
        <w:t xml:space="preserve"> bancaire</w:t>
      </w:r>
      <w:r w:rsidR="00FE2417">
        <w:rPr>
          <w:rFonts w:asciiTheme="minorHAnsi" w:hAnsiTheme="minorHAnsi" w:cstheme="minorHAnsi"/>
          <w:szCs w:val="22"/>
        </w:rPr>
        <w:t>s)</w:t>
      </w:r>
      <w:r w:rsidRPr="00E078A2">
        <w:rPr>
          <w:rFonts w:asciiTheme="minorHAnsi" w:hAnsiTheme="minorHAnsi" w:cstheme="minorHAnsi"/>
          <w:szCs w:val="22"/>
        </w:rPr>
        <w:t xml:space="preserve"> doit être précisée le cas échéant.</w:t>
      </w:r>
    </w:p>
    <w:p w14:paraId="0445345B" w14:textId="77777777" w:rsidR="006A5DC7" w:rsidRPr="00E078A2" w:rsidRDefault="006A5DC7" w:rsidP="006A5DC7">
      <w:pPr>
        <w:rPr>
          <w:rFonts w:asciiTheme="minorHAnsi" w:hAnsiTheme="minorHAnsi" w:cstheme="minorHAnsi"/>
          <w:szCs w:val="22"/>
        </w:rPr>
      </w:pPr>
    </w:p>
    <w:tbl>
      <w:tblPr>
        <w:tblStyle w:val="Grilledutableau"/>
        <w:tblW w:w="10114" w:type="dxa"/>
        <w:tblLook w:val="04A0" w:firstRow="1" w:lastRow="0" w:firstColumn="1" w:lastColumn="0" w:noHBand="0" w:noVBand="1"/>
      </w:tblPr>
      <w:tblGrid>
        <w:gridCol w:w="2263"/>
        <w:gridCol w:w="993"/>
        <w:gridCol w:w="977"/>
        <w:gridCol w:w="977"/>
        <w:gridCol w:w="981"/>
        <w:gridCol w:w="3923"/>
      </w:tblGrid>
      <w:tr w:rsidR="006A5DC7" w:rsidRPr="00E078A2" w14:paraId="270932C9" w14:textId="77777777" w:rsidTr="00123A34">
        <w:tc>
          <w:tcPr>
            <w:tcW w:w="2263" w:type="dxa"/>
            <w:tcBorders>
              <w:top w:val="nil"/>
              <w:left w:val="nil"/>
              <w:bottom w:val="single" w:sz="4" w:space="0" w:color="auto"/>
              <w:right w:val="single" w:sz="4" w:space="0" w:color="auto"/>
            </w:tcBorders>
          </w:tcPr>
          <w:p w14:paraId="6DF63297" w14:textId="77777777" w:rsidR="006A5DC7" w:rsidRPr="00E078A2" w:rsidRDefault="006A5DC7" w:rsidP="00123A34">
            <w:pPr>
              <w:rPr>
                <w:rFonts w:asciiTheme="minorHAnsi" w:hAnsiTheme="minorHAnsi" w:cstheme="minorHAnsi"/>
                <w:szCs w:val="22"/>
              </w:rPr>
            </w:pPr>
          </w:p>
        </w:tc>
        <w:tc>
          <w:tcPr>
            <w:tcW w:w="3928" w:type="dxa"/>
            <w:gridSpan w:val="4"/>
            <w:tcBorders>
              <w:left w:val="single" w:sz="4" w:space="0" w:color="auto"/>
              <w:right w:val="single" w:sz="4" w:space="0" w:color="auto"/>
            </w:tcBorders>
            <w:shd w:val="clear" w:color="auto" w:fill="548DD4" w:themeFill="text2" w:themeFillTint="99"/>
          </w:tcPr>
          <w:p w14:paraId="18FFB927" w14:textId="77777777" w:rsidR="006A5DC7" w:rsidRPr="00E078A2" w:rsidRDefault="006A5DC7" w:rsidP="00123A34">
            <w:pPr>
              <w:rPr>
                <w:rFonts w:asciiTheme="minorHAnsi" w:hAnsiTheme="minorHAnsi" w:cstheme="minorHAnsi"/>
                <w:b/>
                <w:szCs w:val="22"/>
              </w:rPr>
            </w:pPr>
            <w:r w:rsidRPr="00E078A2">
              <w:rPr>
                <w:rFonts w:asciiTheme="minorHAnsi" w:hAnsiTheme="minorHAnsi" w:cstheme="minorHAnsi"/>
                <w:b/>
                <w:szCs w:val="22"/>
              </w:rPr>
              <w:t>Besoins de sécurité</w:t>
            </w:r>
          </w:p>
        </w:tc>
        <w:tc>
          <w:tcPr>
            <w:tcW w:w="3923" w:type="dxa"/>
            <w:tcBorders>
              <w:top w:val="nil"/>
              <w:left w:val="single" w:sz="4" w:space="0" w:color="auto"/>
              <w:bottom w:val="single" w:sz="4" w:space="0" w:color="auto"/>
              <w:right w:val="nil"/>
            </w:tcBorders>
          </w:tcPr>
          <w:p w14:paraId="256ECF08" w14:textId="77777777" w:rsidR="006A5DC7" w:rsidRPr="00E078A2" w:rsidRDefault="006A5DC7" w:rsidP="00123A34">
            <w:pPr>
              <w:rPr>
                <w:rFonts w:asciiTheme="minorHAnsi" w:hAnsiTheme="minorHAnsi" w:cstheme="minorHAnsi"/>
                <w:szCs w:val="22"/>
              </w:rPr>
            </w:pPr>
          </w:p>
        </w:tc>
      </w:tr>
      <w:tr w:rsidR="006A5DC7" w:rsidRPr="00E078A2" w14:paraId="25495D40" w14:textId="77777777" w:rsidTr="00123A34">
        <w:tc>
          <w:tcPr>
            <w:tcW w:w="2263" w:type="dxa"/>
            <w:tcBorders>
              <w:top w:val="single" w:sz="4" w:space="0" w:color="auto"/>
            </w:tcBorders>
            <w:shd w:val="clear" w:color="auto" w:fill="DDD9C3" w:themeFill="background2" w:themeFillShade="E6"/>
          </w:tcPr>
          <w:p w14:paraId="26EE0A6F" w14:textId="77777777" w:rsidR="006A5DC7" w:rsidRPr="00E078A2" w:rsidRDefault="006A5DC7" w:rsidP="00123A34">
            <w:pPr>
              <w:rPr>
                <w:rFonts w:asciiTheme="minorHAnsi" w:hAnsiTheme="minorHAnsi" w:cstheme="minorHAnsi"/>
                <w:b/>
                <w:szCs w:val="22"/>
              </w:rPr>
            </w:pPr>
            <w:r w:rsidRPr="00E078A2">
              <w:rPr>
                <w:rFonts w:asciiTheme="minorHAnsi" w:hAnsiTheme="minorHAnsi" w:cstheme="minorHAnsi"/>
                <w:b/>
                <w:szCs w:val="22"/>
              </w:rPr>
              <w:t>Données</w:t>
            </w:r>
          </w:p>
        </w:tc>
        <w:tc>
          <w:tcPr>
            <w:tcW w:w="993" w:type="dxa"/>
            <w:shd w:val="clear" w:color="auto" w:fill="DDD9C3" w:themeFill="background2" w:themeFillShade="E6"/>
          </w:tcPr>
          <w:p w14:paraId="15130DC2" w14:textId="77777777" w:rsidR="006A5DC7" w:rsidRPr="00E078A2" w:rsidRDefault="006A5DC7" w:rsidP="0043549A">
            <w:pPr>
              <w:jc w:val="center"/>
              <w:rPr>
                <w:rFonts w:asciiTheme="minorHAnsi" w:hAnsiTheme="minorHAnsi" w:cstheme="minorHAnsi"/>
                <w:b/>
                <w:szCs w:val="22"/>
              </w:rPr>
            </w:pPr>
            <w:r w:rsidRPr="00E078A2">
              <w:rPr>
                <w:rFonts w:asciiTheme="minorHAnsi" w:hAnsiTheme="minorHAnsi" w:cstheme="minorHAnsi"/>
                <w:b/>
                <w:szCs w:val="22"/>
              </w:rPr>
              <w:t>D</w:t>
            </w:r>
          </w:p>
        </w:tc>
        <w:tc>
          <w:tcPr>
            <w:tcW w:w="977" w:type="dxa"/>
            <w:shd w:val="clear" w:color="auto" w:fill="DDD9C3" w:themeFill="background2" w:themeFillShade="E6"/>
          </w:tcPr>
          <w:p w14:paraId="17037F41" w14:textId="77777777" w:rsidR="006A5DC7" w:rsidRPr="00E078A2" w:rsidRDefault="006A5DC7" w:rsidP="0043549A">
            <w:pPr>
              <w:jc w:val="center"/>
              <w:rPr>
                <w:rFonts w:asciiTheme="minorHAnsi" w:hAnsiTheme="minorHAnsi" w:cstheme="minorHAnsi"/>
                <w:b/>
                <w:szCs w:val="22"/>
              </w:rPr>
            </w:pPr>
            <w:r w:rsidRPr="00E078A2">
              <w:rPr>
                <w:rFonts w:asciiTheme="minorHAnsi" w:hAnsiTheme="minorHAnsi" w:cstheme="minorHAnsi"/>
                <w:b/>
                <w:szCs w:val="22"/>
              </w:rPr>
              <w:t>I</w:t>
            </w:r>
          </w:p>
        </w:tc>
        <w:tc>
          <w:tcPr>
            <w:tcW w:w="977" w:type="dxa"/>
            <w:shd w:val="clear" w:color="auto" w:fill="DDD9C3" w:themeFill="background2" w:themeFillShade="E6"/>
          </w:tcPr>
          <w:p w14:paraId="7C35A7CB" w14:textId="77777777" w:rsidR="006A5DC7" w:rsidRPr="00E078A2" w:rsidRDefault="006A5DC7" w:rsidP="0043549A">
            <w:pPr>
              <w:jc w:val="center"/>
              <w:rPr>
                <w:rFonts w:asciiTheme="minorHAnsi" w:hAnsiTheme="minorHAnsi" w:cstheme="minorHAnsi"/>
                <w:b/>
                <w:szCs w:val="22"/>
              </w:rPr>
            </w:pPr>
            <w:r w:rsidRPr="00E078A2">
              <w:rPr>
                <w:rFonts w:asciiTheme="minorHAnsi" w:hAnsiTheme="minorHAnsi" w:cstheme="minorHAnsi"/>
                <w:b/>
                <w:szCs w:val="22"/>
              </w:rPr>
              <w:t>C</w:t>
            </w:r>
          </w:p>
        </w:tc>
        <w:tc>
          <w:tcPr>
            <w:tcW w:w="981" w:type="dxa"/>
            <w:shd w:val="clear" w:color="auto" w:fill="DDD9C3" w:themeFill="background2" w:themeFillShade="E6"/>
          </w:tcPr>
          <w:p w14:paraId="31730604" w14:textId="77777777" w:rsidR="006A5DC7" w:rsidRPr="00E078A2" w:rsidRDefault="006A5DC7" w:rsidP="0043549A">
            <w:pPr>
              <w:jc w:val="center"/>
              <w:rPr>
                <w:rFonts w:asciiTheme="minorHAnsi" w:hAnsiTheme="minorHAnsi" w:cstheme="minorHAnsi"/>
                <w:b/>
                <w:szCs w:val="22"/>
              </w:rPr>
            </w:pPr>
            <w:r w:rsidRPr="00E078A2">
              <w:rPr>
                <w:rFonts w:asciiTheme="minorHAnsi" w:hAnsiTheme="minorHAnsi" w:cstheme="minorHAnsi"/>
                <w:b/>
                <w:szCs w:val="22"/>
              </w:rPr>
              <w:t>P/T</w:t>
            </w:r>
          </w:p>
        </w:tc>
        <w:tc>
          <w:tcPr>
            <w:tcW w:w="3923" w:type="dxa"/>
            <w:tcBorders>
              <w:top w:val="single" w:sz="4" w:space="0" w:color="auto"/>
            </w:tcBorders>
            <w:shd w:val="clear" w:color="auto" w:fill="DDD9C3" w:themeFill="background2" w:themeFillShade="E6"/>
          </w:tcPr>
          <w:p w14:paraId="24BA9741" w14:textId="77777777" w:rsidR="006A5DC7" w:rsidRPr="00E078A2" w:rsidRDefault="006A5DC7" w:rsidP="0043549A">
            <w:pPr>
              <w:jc w:val="center"/>
              <w:rPr>
                <w:rFonts w:asciiTheme="minorHAnsi" w:hAnsiTheme="minorHAnsi" w:cstheme="minorHAnsi"/>
                <w:b/>
                <w:szCs w:val="22"/>
              </w:rPr>
            </w:pPr>
            <w:r w:rsidRPr="00E078A2">
              <w:rPr>
                <w:rFonts w:asciiTheme="minorHAnsi" w:hAnsiTheme="minorHAnsi" w:cstheme="minorHAnsi"/>
                <w:b/>
                <w:szCs w:val="22"/>
              </w:rPr>
              <w:t>Commentaires / justifications</w:t>
            </w:r>
          </w:p>
        </w:tc>
      </w:tr>
      <w:tr w:rsidR="006A5DC7" w:rsidRPr="00E078A2" w14:paraId="66F433AE" w14:textId="77777777" w:rsidTr="00123A34">
        <w:trPr>
          <w:trHeight w:val="565"/>
        </w:trPr>
        <w:tc>
          <w:tcPr>
            <w:tcW w:w="2263" w:type="dxa"/>
          </w:tcPr>
          <w:p w14:paraId="0A8B226A" w14:textId="56409048" w:rsidR="006A5DC7" w:rsidRPr="00E078A2" w:rsidRDefault="00571039" w:rsidP="00123A34">
            <w:pPr>
              <w:rPr>
                <w:rFonts w:asciiTheme="minorHAnsi" w:hAnsiTheme="minorHAnsi" w:cstheme="minorHAnsi"/>
                <w:szCs w:val="22"/>
              </w:rPr>
            </w:pPr>
            <w:r>
              <w:rPr>
                <w:rFonts w:asciiTheme="minorHAnsi" w:hAnsiTheme="minorHAnsi" w:cstheme="minorHAnsi"/>
                <w:szCs w:val="22"/>
              </w:rPr>
              <w:t>Lien capitalistique</w:t>
            </w:r>
          </w:p>
        </w:tc>
        <w:tc>
          <w:tcPr>
            <w:tcW w:w="993" w:type="dxa"/>
          </w:tcPr>
          <w:p w14:paraId="16B3FEE6" w14:textId="014EA0E3" w:rsidR="006A5DC7" w:rsidRPr="00E078A2" w:rsidRDefault="00571039" w:rsidP="00123A34">
            <w:pPr>
              <w:rPr>
                <w:rFonts w:asciiTheme="minorHAnsi" w:hAnsiTheme="minorHAnsi" w:cstheme="minorHAnsi"/>
                <w:szCs w:val="22"/>
              </w:rPr>
            </w:pPr>
            <w:r>
              <w:rPr>
                <w:rFonts w:asciiTheme="minorHAnsi" w:hAnsiTheme="minorHAnsi" w:cstheme="minorHAnsi"/>
                <w:szCs w:val="22"/>
              </w:rPr>
              <w:t>2</w:t>
            </w:r>
          </w:p>
        </w:tc>
        <w:tc>
          <w:tcPr>
            <w:tcW w:w="977" w:type="dxa"/>
          </w:tcPr>
          <w:p w14:paraId="12466E7C" w14:textId="3BB82316" w:rsidR="006A5DC7" w:rsidRPr="00E078A2" w:rsidRDefault="00473050" w:rsidP="00123A34">
            <w:pPr>
              <w:rPr>
                <w:rFonts w:asciiTheme="minorHAnsi" w:hAnsiTheme="minorHAnsi" w:cstheme="minorHAnsi"/>
                <w:szCs w:val="22"/>
              </w:rPr>
            </w:pPr>
            <w:r>
              <w:rPr>
                <w:rFonts w:asciiTheme="minorHAnsi" w:hAnsiTheme="minorHAnsi" w:cstheme="minorHAnsi"/>
                <w:szCs w:val="22"/>
              </w:rPr>
              <w:t>2</w:t>
            </w:r>
          </w:p>
        </w:tc>
        <w:tc>
          <w:tcPr>
            <w:tcW w:w="977" w:type="dxa"/>
          </w:tcPr>
          <w:p w14:paraId="330955FA" w14:textId="46745A40" w:rsidR="006A5DC7" w:rsidRPr="00E078A2" w:rsidRDefault="00473050" w:rsidP="00123A34">
            <w:pPr>
              <w:rPr>
                <w:rFonts w:asciiTheme="minorHAnsi" w:hAnsiTheme="minorHAnsi" w:cstheme="minorHAnsi"/>
                <w:szCs w:val="22"/>
              </w:rPr>
            </w:pPr>
            <w:r>
              <w:rPr>
                <w:rFonts w:asciiTheme="minorHAnsi" w:hAnsiTheme="minorHAnsi" w:cstheme="minorHAnsi"/>
                <w:szCs w:val="22"/>
              </w:rPr>
              <w:t>2</w:t>
            </w:r>
          </w:p>
        </w:tc>
        <w:tc>
          <w:tcPr>
            <w:tcW w:w="981" w:type="dxa"/>
          </w:tcPr>
          <w:p w14:paraId="083423E0" w14:textId="6A960E0C" w:rsidR="006A5DC7" w:rsidRPr="00E078A2" w:rsidRDefault="00571039" w:rsidP="00123A34">
            <w:pPr>
              <w:rPr>
                <w:rFonts w:asciiTheme="minorHAnsi" w:hAnsiTheme="minorHAnsi" w:cstheme="minorHAnsi"/>
                <w:szCs w:val="22"/>
              </w:rPr>
            </w:pPr>
            <w:r>
              <w:rPr>
                <w:rFonts w:asciiTheme="minorHAnsi" w:hAnsiTheme="minorHAnsi" w:cstheme="minorHAnsi"/>
                <w:szCs w:val="22"/>
              </w:rPr>
              <w:t>2</w:t>
            </w:r>
          </w:p>
        </w:tc>
        <w:tc>
          <w:tcPr>
            <w:tcW w:w="3923" w:type="dxa"/>
          </w:tcPr>
          <w:p w14:paraId="535109DD" w14:textId="77777777" w:rsidR="006A5DC7" w:rsidRPr="00E078A2" w:rsidRDefault="006A5DC7" w:rsidP="00123A34">
            <w:pPr>
              <w:rPr>
                <w:rFonts w:asciiTheme="minorHAnsi" w:hAnsiTheme="minorHAnsi" w:cstheme="minorHAnsi"/>
                <w:szCs w:val="22"/>
              </w:rPr>
            </w:pPr>
          </w:p>
        </w:tc>
      </w:tr>
    </w:tbl>
    <w:p w14:paraId="416F9698" w14:textId="77777777" w:rsidR="006A5DC7" w:rsidRPr="00E078A2" w:rsidRDefault="006A5DC7" w:rsidP="006A5DC7">
      <w:pPr>
        <w:rPr>
          <w:rFonts w:asciiTheme="minorHAnsi" w:hAnsiTheme="minorHAnsi" w:cstheme="minorHAnsi"/>
          <w:szCs w:val="22"/>
        </w:rPr>
      </w:pPr>
    </w:p>
    <w:p w14:paraId="70F10CC6" w14:textId="41565498" w:rsidR="006A5DC7" w:rsidRPr="00E078A2" w:rsidRDefault="006A5DC7" w:rsidP="006A5DC7">
      <w:pPr>
        <w:rPr>
          <w:rFonts w:asciiTheme="minorHAnsi" w:hAnsiTheme="minorHAnsi" w:cstheme="minorHAnsi"/>
          <w:szCs w:val="22"/>
        </w:rPr>
      </w:pPr>
      <w:r w:rsidRPr="00E078A2">
        <w:rPr>
          <w:rFonts w:asciiTheme="minorHAnsi" w:hAnsiTheme="minorHAnsi" w:cstheme="minorHAnsi"/>
          <w:szCs w:val="22"/>
        </w:rPr>
        <w:t>Pour le fonctionnement</w:t>
      </w:r>
      <w:r w:rsidR="00FE2417">
        <w:rPr>
          <w:rFonts w:asciiTheme="minorHAnsi" w:hAnsiTheme="minorHAnsi" w:cstheme="minorHAnsi"/>
          <w:szCs w:val="22"/>
        </w:rPr>
        <w:t>,</w:t>
      </w:r>
      <w:r w:rsidRPr="00E078A2">
        <w:rPr>
          <w:rFonts w:asciiTheme="minorHAnsi" w:hAnsiTheme="minorHAnsi" w:cstheme="minorHAnsi"/>
          <w:szCs w:val="22"/>
        </w:rPr>
        <w:t xml:space="preserve"> en cas de difficulté grave affectant la continuité d’activité : </w:t>
      </w:r>
      <w:r w:rsidR="0043549A">
        <w:rPr>
          <w:rFonts w:asciiTheme="minorHAnsi" w:hAnsiTheme="minorHAnsi" w:cstheme="minorHAnsi"/>
          <w:szCs w:val="22"/>
        </w:rPr>
        <w:t>la CDC</w:t>
      </w:r>
      <w:r w:rsidRPr="00E078A2">
        <w:rPr>
          <w:rFonts w:asciiTheme="minorHAnsi" w:hAnsiTheme="minorHAnsi" w:cstheme="minorHAnsi"/>
          <w:szCs w:val="22"/>
        </w:rPr>
        <w:t xml:space="preserve"> précise la durée d’interruption maximale admissible [DIMA] (durée en heures/jours) des services de la prestation ainsi que la perte de données maximale admissible [PDMA] (durée en heures/jours). </w:t>
      </w:r>
    </w:p>
    <w:p w14:paraId="6A83F3AD" w14:textId="77777777" w:rsidR="006A5DC7" w:rsidRPr="00E078A2" w:rsidRDefault="006A5DC7" w:rsidP="006A5DC7">
      <w:pPr>
        <w:rPr>
          <w:rFonts w:asciiTheme="minorHAnsi" w:hAnsiTheme="minorHAnsi" w:cstheme="minorHAnsi"/>
          <w:szCs w:val="22"/>
        </w:rPr>
      </w:pPr>
    </w:p>
    <w:tbl>
      <w:tblPr>
        <w:tblStyle w:val="Grilledutableau"/>
        <w:tblW w:w="9062" w:type="dxa"/>
        <w:tblInd w:w="-5" w:type="dxa"/>
        <w:tblLook w:val="04A0" w:firstRow="1" w:lastRow="0" w:firstColumn="1" w:lastColumn="0" w:noHBand="0" w:noVBand="1"/>
      </w:tblPr>
      <w:tblGrid>
        <w:gridCol w:w="3261"/>
        <w:gridCol w:w="2693"/>
        <w:gridCol w:w="3108"/>
      </w:tblGrid>
      <w:tr w:rsidR="006A5DC7" w:rsidRPr="00E078A2" w14:paraId="6FB7951F" w14:textId="77777777" w:rsidTr="00123A34">
        <w:tc>
          <w:tcPr>
            <w:tcW w:w="3261" w:type="dxa"/>
            <w:tcBorders>
              <w:top w:val="nil"/>
              <w:left w:val="nil"/>
              <w:bottom w:val="single" w:sz="4" w:space="0" w:color="auto"/>
              <w:right w:val="single" w:sz="4" w:space="0" w:color="auto"/>
            </w:tcBorders>
          </w:tcPr>
          <w:p w14:paraId="6328157A" w14:textId="77777777" w:rsidR="006A5DC7" w:rsidRPr="00E078A2" w:rsidRDefault="006A5DC7" w:rsidP="00123A34">
            <w:pPr>
              <w:rPr>
                <w:rFonts w:asciiTheme="minorHAnsi" w:hAnsiTheme="minorHAnsi" w:cstheme="minorHAnsi"/>
                <w:b/>
                <w:szCs w:val="22"/>
              </w:rPr>
            </w:pPr>
          </w:p>
        </w:tc>
        <w:tc>
          <w:tcPr>
            <w:tcW w:w="2693" w:type="dxa"/>
            <w:tcBorders>
              <w:left w:val="single" w:sz="4" w:space="0" w:color="auto"/>
            </w:tcBorders>
            <w:shd w:val="clear" w:color="auto" w:fill="C6D9F1" w:themeFill="text2" w:themeFillTint="33"/>
          </w:tcPr>
          <w:p w14:paraId="13CCDD2A" w14:textId="77777777" w:rsidR="006A5DC7" w:rsidRPr="00E078A2" w:rsidRDefault="006A5DC7" w:rsidP="00123A34">
            <w:pPr>
              <w:rPr>
                <w:rFonts w:asciiTheme="minorHAnsi" w:hAnsiTheme="minorHAnsi" w:cstheme="minorHAnsi"/>
                <w:b/>
                <w:szCs w:val="22"/>
              </w:rPr>
            </w:pPr>
            <w:r w:rsidRPr="00E078A2">
              <w:rPr>
                <w:rFonts w:asciiTheme="minorHAnsi" w:hAnsiTheme="minorHAnsi" w:cstheme="minorHAnsi"/>
                <w:b/>
                <w:szCs w:val="22"/>
              </w:rPr>
              <w:t>Besoin de disponibilité</w:t>
            </w:r>
          </w:p>
        </w:tc>
        <w:tc>
          <w:tcPr>
            <w:tcW w:w="3108" w:type="dxa"/>
            <w:shd w:val="clear" w:color="auto" w:fill="C6D9F1" w:themeFill="text2" w:themeFillTint="33"/>
          </w:tcPr>
          <w:p w14:paraId="354D40B1" w14:textId="77777777" w:rsidR="006A5DC7" w:rsidRPr="00E078A2" w:rsidRDefault="006A5DC7" w:rsidP="00123A34">
            <w:pPr>
              <w:rPr>
                <w:rFonts w:asciiTheme="minorHAnsi" w:hAnsiTheme="minorHAnsi" w:cstheme="minorHAnsi"/>
                <w:b/>
                <w:szCs w:val="22"/>
              </w:rPr>
            </w:pPr>
            <w:r w:rsidRPr="00E078A2">
              <w:rPr>
                <w:rFonts w:asciiTheme="minorHAnsi" w:hAnsiTheme="minorHAnsi" w:cstheme="minorHAnsi"/>
                <w:b/>
                <w:szCs w:val="22"/>
              </w:rPr>
              <w:t>Commentaires / justifications</w:t>
            </w:r>
          </w:p>
        </w:tc>
      </w:tr>
      <w:tr w:rsidR="006A5DC7" w:rsidRPr="00E078A2" w14:paraId="4D1A26AF" w14:textId="77777777" w:rsidTr="00123A34">
        <w:tc>
          <w:tcPr>
            <w:tcW w:w="3261" w:type="dxa"/>
            <w:tcBorders>
              <w:top w:val="single" w:sz="4" w:space="0" w:color="auto"/>
            </w:tcBorders>
            <w:shd w:val="clear" w:color="auto" w:fill="C6D9F1" w:themeFill="text2" w:themeFillTint="33"/>
          </w:tcPr>
          <w:p w14:paraId="70E0C9C2" w14:textId="71299583" w:rsidR="006A5DC7" w:rsidRPr="00E078A2" w:rsidRDefault="006A5DC7" w:rsidP="00123A34">
            <w:pPr>
              <w:rPr>
                <w:rFonts w:asciiTheme="minorHAnsi" w:hAnsiTheme="minorHAnsi" w:cstheme="minorHAnsi"/>
                <w:b/>
                <w:szCs w:val="22"/>
              </w:rPr>
            </w:pPr>
            <w:r w:rsidRPr="00E078A2">
              <w:rPr>
                <w:rFonts w:asciiTheme="minorHAnsi" w:hAnsiTheme="minorHAnsi" w:cstheme="minorHAnsi"/>
                <w:b/>
                <w:szCs w:val="22"/>
              </w:rPr>
              <w:t>DM</w:t>
            </w:r>
            <w:r w:rsidR="006450A4">
              <w:rPr>
                <w:rFonts w:asciiTheme="minorHAnsi" w:hAnsiTheme="minorHAnsi" w:cstheme="minorHAnsi"/>
                <w:b/>
                <w:szCs w:val="22"/>
              </w:rPr>
              <w:t>I</w:t>
            </w:r>
            <w:r w:rsidRPr="00E078A2">
              <w:rPr>
                <w:rFonts w:asciiTheme="minorHAnsi" w:hAnsiTheme="minorHAnsi" w:cstheme="minorHAnsi"/>
                <w:b/>
                <w:szCs w:val="22"/>
              </w:rPr>
              <w:t xml:space="preserve">A </w:t>
            </w:r>
          </w:p>
        </w:tc>
        <w:tc>
          <w:tcPr>
            <w:tcW w:w="2693" w:type="dxa"/>
          </w:tcPr>
          <w:p w14:paraId="7AA90F49" w14:textId="43898700" w:rsidR="006A5DC7" w:rsidRPr="00E078A2" w:rsidRDefault="00571039" w:rsidP="00123A34">
            <w:pPr>
              <w:rPr>
                <w:rFonts w:asciiTheme="minorHAnsi" w:hAnsiTheme="minorHAnsi" w:cstheme="minorHAnsi"/>
                <w:b/>
                <w:szCs w:val="22"/>
              </w:rPr>
            </w:pPr>
            <w:r>
              <w:rPr>
                <w:rFonts w:asciiTheme="minorHAnsi" w:hAnsiTheme="minorHAnsi" w:cstheme="minorHAnsi"/>
                <w:b/>
                <w:szCs w:val="22"/>
              </w:rPr>
              <w:t>11H</w:t>
            </w:r>
          </w:p>
        </w:tc>
        <w:tc>
          <w:tcPr>
            <w:tcW w:w="3108" w:type="dxa"/>
          </w:tcPr>
          <w:p w14:paraId="42BC4E71" w14:textId="77777777" w:rsidR="006A5DC7" w:rsidRPr="00E078A2" w:rsidRDefault="006A5DC7" w:rsidP="00123A34">
            <w:pPr>
              <w:rPr>
                <w:rFonts w:asciiTheme="minorHAnsi" w:hAnsiTheme="minorHAnsi" w:cstheme="minorHAnsi"/>
                <w:b/>
                <w:szCs w:val="22"/>
              </w:rPr>
            </w:pPr>
          </w:p>
        </w:tc>
      </w:tr>
      <w:tr w:rsidR="006A5DC7" w:rsidRPr="00E078A2" w14:paraId="74EFA128" w14:textId="77777777" w:rsidTr="00123A34">
        <w:trPr>
          <w:trHeight w:val="671"/>
        </w:trPr>
        <w:tc>
          <w:tcPr>
            <w:tcW w:w="3261" w:type="dxa"/>
            <w:shd w:val="clear" w:color="auto" w:fill="C6D9F1" w:themeFill="text2" w:themeFillTint="33"/>
          </w:tcPr>
          <w:p w14:paraId="7F4AD50C" w14:textId="77777777" w:rsidR="006A5DC7" w:rsidRPr="00E078A2" w:rsidRDefault="006A5DC7" w:rsidP="00123A34">
            <w:pPr>
              <w:rPr>
                <w:rFonts w:asciiTheme="minorHAnsi" w:hAnsiTheme="minorHAnsi" w:cstheme="minorHAnsi"/>
                <w:b/>
                <w:szCs w:val="22"/>
              </w:rPr>
            </w:pPr>
            <w:r w:rsidRPr="00E078A2">
              <w:rPr>
                <w:rFonts w:asciiTheme="minorHAnsi" w:hAnsiTheme="minorHAnsi" w:cstheme="minorHAnsi"/>
                <w:b/>
                <w:szCs w:val="22"/>
              </w:rPr>
              <w:t xml:space="preserve">PDMA </w:t>
            </w:r>
          </w:p>
        </w:tc>
        <w:tc>
          <w:tcPr>
            <w:tcW w:w="2693" w:type="dxa"/>
          </w:tcPr>
          <w:p w14:paraId="74DC2684" w14:textId="1CC5DB09" w:rsidR="006A5DC7" w:rsidRPr="00E078A2" w:rsidRDefault="00571039" w:rsidP="00123A34">
            <w:pPr>
              <w:rPr>
                <w:rFonts w:asciiTheme="minorHAnsi" w:hAnsiTheme="minorHAnsi" w:cstheme="minorHAnsi"/>
                <w:b/>
                <w:szCs w:val="22"/>
              </w:rPr>
            </w:pPr>
            <w:r>
              <w:rPr>
                <w:rFonts w:asciiTheme="minorHAnsi" w:hAnsiTheme="minorHAnsi" w:cstheme="minorHAnsi"/>
                <w:b/>
                <w:szCs w:val="22"/>
              </w:rPr>
              <w:t>24H</w:t>
            </w:r>
          </w:p>
        </w:tc>
        <w:tc>
          <w:tcPr>
            <w:tcW w:w="3108" w:type="dxa"/>
          </w:tcPr>
          <w:p w14:paraId="3CBE8B37" w14:textId="77777777" w:rsidR="006A5DC7" w:rsidRPr="00E078A2" w:rsidRDefault="006A5DC7" w:rsidP="00123A34">
            <w:pPr>
              <w:rPr>
                <w:rFonts w:asciiTheme="minorHAnsi" w:hAnsiTheme="minorHAnsi" w:cstheme="minorHAnsi"/>
                <w:b/>
                <w:szCs w:val="22"/>
              </w:rPr>
            </w:pPr>
          </w:p>
        </w:tc>
      </w:tr>
    </w:tbl>
    <w:p w14:paraId="2806761E" w14:textId="77777777" w:rsidR="006A5DC7" w:rsidRPr="00E078A2" w:rsidRDefault="006A5DC7" w:rsidP="006A5DC7">
      <w:pPr>
        <w:rPr>
          <w:rFonts w:asciiTheme="minorHAnsi" w:hAnsiTheme="minorHAnsi" w:cstheme="minorHAnsi"/>
          <w:szCs w:val="22"/>
        </w:rPr>
      </w:pPr>
    </w:p>
    <w:p w14:paraId="64E14090" w14:textId="77777777" w:rsidR="006A5DC7" w:rsidRDefault="006A5DC7" w:rsidP="00E078A2">
      <w:pPr>
        <w:rPr>
          <w:rFonts w:asciiTheme="minorHAnsi" w:hAnsiTheme="minorHAnsi" w:cstheme="minorHAnsi"/>
          <w:szCs w:val="22"/>
        </w:rPr>
      </w:pPr>
    </w:p>
    <w:p w14:paraId="54D5B666" w14:textId="77777777" w:rsidR="006A5DC7" w:rsidRPr="00E078A2" w:rsidRDefault="006A5DC7" w:rsidP="00E078A2">
      <w:pPr>
        <w:rPr>
          <w:rFonts w:asciiTheme="minorHAnsi" w:hAnsiTheme="minorHAnsi" w:cstheme="minorHAnsi"/>
          <w:szCs w:val="22"/>
        </w:rPr>
      </w:pPr>
    </w:p>
    <w:p w14:paraId="55CECFB7" w14:textId="77777777" w:rsidR="00E078A2" w:rsidRPr="0049410F" w:rsidRDefault="00E078A2" w:rsidP="0018342F">
      <w:pPr>
        <w:pStyle w:val="Titre2"/>
      </w:pPr>
      <w:bookmarkStart w:id="25" w:name="_Toc194674240"/>
      <w:bookmarkStart w:id="26" w:name="_Toc208317456"/>
      <w:r w:rsidRPr="0049410F">
        <w:lastRenderedPageBreak/>
        <w:t>Site et SI de réalisation de la prestation</w:t>
      </w:r>
      <w:bookmarkEnd w:id="25"/>
      <w:bookmarkEnd w:id="26"/>
    </w:p>
    <w:p w14:paraId="7A038DB2" w14:textId="77777777" w:rsidR="00E078A2" w:rsidRPr="0049410F" w:rsidRDefault="00E078A2" w:rsidP="00E078A2">
      <w:pPr>
        <w:rPr>
          <w:rFonts w:asciiTheme="minorHAnsi" w:hAnsiTheme="minorHAnsi" w:cstheme="minorHAnsi"/>
          <w:szCs w:val="22"/>
        </w:rPr>
      </w:pPr>
    </w:p>
    <w:tbl>
      <w:tblPr>
        <w:tblStyle w:val="Grilledutableau"/>
        <w:tblW w:w="10490" w:type="dxa"/>
        <w:tblInd w:w="-856" w:type="dxa"/>
        <w:tblLook w:val="04A0" w:firstRow="1" w:lastRow="0" w:firstColumn="1" w:lastColumn="0" w:noHBand="0" w:noVBand="1"/>
      </w:tblPr>
      <w:tblGrid>
        <w:gridCol w:w="445"/>
        <w:gridCol w:w="2691"/>
        <w:gridCol w:w="7354"/>
      </w:tblGrid>
      <w:tr w:rsidR="00E078A2" w:rsidRPr="0049410F" w14:paraId="0DAEE0BE" w14:textId="77777777" w:rsidTr="007D0DC6">
        <w:tc>
          <w:tcPr>
            <w:tcW w:w="425" w:type="dxa"/>
          </w:tcPr>
          <w:p w14:paraId="755FED48" w14:textId="77777777" w:rsidR="00E078A2" w:rsidRPr="0049410F" w:rsidRDefault="00E078A2" w:rsidP="00E078A2">
            <w:pPr>
              <w:rPr>
                <w:rFonts w:asciiTheme="minorHAnsi" w:hAnsiTheme="minorHAnsi" w:cstheme="minorHAnsi"/>
                <w:szCs w:val="22"/>
              </w:rPr>
            </w:pPr>
            <w:r w:rsidRPr="0049410F">
              <w:rPr>
                <w:rFonts w:asciiTheme="minorHAnsi" w:hAnsiTheme="minorHAnsi" w:cstheme="minorHAnsi"/>
                <w:szCs w:val="22"/>
              </w:rPr>
              <w:t>C6</w:t>
            </w:r>
          </w:p>
        </w:tc>
        <w:tc>
          <w:tcPr>
            <w:tcW w:w="2694" w:type="dxa"/>
          </w:tcPr>
          <w:p w14:paraId="7C1EDAAA" w14:textId="77777777" w:rsidR="00E078A2" w:rsidRPr="0049410F" w:rsidRDefault="00E078A2" w:rsidP="00E078A2">
            <w:pPr>
              <w:rPr>
                <w:rFonts w:asciiTheme="minorHAnsi" w:hAnsiTheme="minorHAnsi" w:cstheme="minorHAnsi"/>
                <w:szCs w:val="22"/>
              </w:rPr>
            </w:pPr>
            <w:r w:rsidRPr="0049410F">
              <w:rPr>
                <w:rFonts w:asciiTheme="minorHAnsi" w:hAnsiTheme="minorHAnsi" w:cstheme="minorHAnsi"/>
                <w:szCs w:val="22"/>
              </w:rPr>
              <w:t>Site de la prestation</w:t>
            </w:r>
          </w:p>
        </w:tc>
        <w:tc>
          <w:tcPr>
            <w:tcW w:w="7371" w:type="dxa"/>
            <w:vAlign w:val="center"/>
          </w:tcPr>
          <w:p w14:paraId="46B7A12C" w14:textId="04B14F87" w:rsidR="00E078A2" w:rsidRPr="0049410F" w:rsidRDefault="007A3EBE" w:rsidP="00E078A2">
            <w:pPr>
              <w:rPr>
                <w:rFonts w:asciiTheme="minorHAnsi" w:hAnsiTheme="minorHAnsi" w:cstheme="minorHAnsi"/>
                <w:szCs w:val="22"/>
              </w:rPr>
            </w:pPr>
            <w:sdt>
              <w:sdtPr>
                <w:rPr>
                  <w:rFonts w:asciiTheme="minorHAnsi" w:hAnsiTheme="minorHAnsi" w:cstheme="minorHAnsi"/>
                  <w:szCs w:val="22"/>
                </w:rPr>
                <w:id w:val="-508290711"/>
                <w14:checkbox>
                  <w14:checked w14:val="0"/>
                  <w14:checkedState w14:val="2612" w14:font="MS Gothic"/>
                  <w14:uncheckedState w14:val="2610" w14:font="MS Gothic"/>
                </w14:checkbox>
              </w:sdtPr>
              <w:sdtEndPr/>
              <w:sdtContent>
                <w:r w:rsidR="00E078A2" w:rsidRPr="0049410F">
                  <w:rPr>
                    <w:rFonts w:ascii="Segoe UI Symbol" w:hAnsi="Segoe UI Symbol" w:cs="Segoe UI Symbol"/>
                    <w:szCs w:val="22"/>
                  </w:rPr>
                  <w:t>☐</w:t>
                </w:r>
              </w:sdtContent>
            </w:sdt>
            <w:r w:rsidR="00E078A2" w:rsidRPr="0049410F">
              <w:rPr>
                <w:rFonts w:asciiTheme="minorHAnsi" w:hAnsiTheme="minorHAnsi" w:cstheme="minorHAnsi"/>
                <w:szCs w:val="22"/>
              </w:rPr>
              <w:t xml:space="preserve"> Site </w:t>
            </w:r>
            <w:r w:rsidR="00847F80" w:rsidRPr="0049410F">
              <w:rPr>
                <w:rFonts w:asciiTheme="minorHAnsi" w:hAnsiTheme="minorHAnsi" w:cstheme="minorHAnsi"/>
                <w:szCs w:val="22"/>
              </w:rPr>
              <w:t>de la CDC</w:t>
            </w:r>
            <w:r w:rsidR="00E078A2" w:rsidRPr="0049410F">
              <w:rPr>
                <w:rFonts w:asciiTheme="minorHAnsi" w:hAnsiTheme="minorHAnsi" w:cstheme="minorHAnsi"/>
                <w:szCs w:val="22"/>
              </w:rPr>
              <w:t xml:space="preserve">    </w:t>
            </w:r>
            <w:sdt>
              <w:sdtPr>
                <w:rPr>
                  <w:rFonts w:asciiTheme="minorHAnsi" w:hAnsiTheme="minorHAnsi" w:cstheme="minorHAnsi"/>
                  <w:szCs w:val="22"/>
                </w:rPr>
                <w:id w:val="297884176"/>
                <w14:checkbox>
                  <w14:checked w14:val="0"/>
                  <w14:checkedState w14:val="2612" w14:font="MS Gothic"/>
                  <w14:uncheckedState w14:val="2610" w14:font="MS Gothic"/>
                </w14:checkbox>
              </w:sdtPr>
              <w:sdtEndPr/>
              <w:sdtContent>
                <w:r w:rsidR="00E078A2" w:rsidRPr="0049410F">
                  <w:rPr>
                    <w:rFonts w:ascii="Segoe UI Symbol" w:hAnsi="Segoe UI Symbol" w:cs="Segoe UI Symbol"/>
                    <w:szCs w:val="22"/>
                  </w:rPr>
                  <w:t>☐</w:t>
                </w:r>
              </w:sdtContent>
            </w:sdt>
            <w:r w:rsidR="00E078A2" w:rsidRPr="0049410F">
              <w:rPr>
                <w:rFonts w:asciiTheme="minorHAnsi" w:hAnsiTheme="minorHAnsi" w:cstheme="minorHAnsi"/>
                <w:szCs w:val="22"/>
              </w:rPr>
              <w:t xml:space="preserve"> site du Prestataire  </w:t>
            </w:r>
            <w:sdt>
              <w:sdtPr>
                <w:rPr>
                  <w:rFonts w:asciiTheme="minorHAnsi" w:hAnsiTheme="minorHAnsi" w:cstheme="minorHAnsi"/>
                  <w:szCs w:val="22"/>
                </w:rPr>
                <w:id w:val="-2019683915"/>
                <w14:checkbox>
                  <w14:checked w14:val="0"/>
                  <w14:checkedState w14:val="2612" w14:font="MS Gothic"/>
                  <w14:uncheckedState w14:val="2610" w14:font="MS Gothic"/>
                </w14:checkbox>
              </w:sdtPr>
              <w:sdtEndPr/>
              <w:sdtContent>
                <w:r w:rsidR="00E078A2" w:rsidRPr="0049410F">
                  <w:rPr>
                    <w:rFonts w:ascii="Segoe UI Symbol" w:hAnsi="Segoe UI Symbol" w:cs="Segoe UI Symbol"/>
                    <w:szCs w:val="22"/>
                  </w:rPr>
                  <w:t>☐</w:t>
                </w:r>
              </w:sdtContent>
            </w:sdt>
            <w:r w:rsidR="00E078A2" w:rsidRPr="0049410F">
              <w:rPr>
                <w:rFonts w:asciiTheme="minorHAnsi" w:hAnsiTheme="minorHAnsi" w:cstheme="minorHAnsi"/>
                <w:szCs w:val="22"/>
              </w:rPr>
              <w:t xml:space="preserve"> Cloud</w:t>
            </w:r>
          </w:p>
        </w:tc>
      </w:tr>
      <w:tr w:rsidR="00E078A2" w:rsidRPr="0049410F" w14:paraId="5BFE0496" w14:textId="77777777" w:rsidTr="007D0DC6">
        <w:tc>
          <w:tcPr>
            <w:tcW w:w="425" w:type="dxa"/>
          </w:tcPr>
          <w:p w14:paraId="08F07EA4" w14:textId="77777777" w:rsidR="00E078A2" w:rsidRPr="0049410F" w:rsidRDefault="00E078A2" w:rsidP="00E078A2">
            <w:pPr>
              <w:rPr>
                <w:rFonts w:asciiTheme="minorHAnsi" w:hAnsiTheme="minorHAnsi" w:cstheme="minorHAnsi"/>
                <w:szCs w:val="22"/>
              </w:rPr>
            </w:pPr>
            <w:r w:rsidRPr="0049410F">
              <w:rPr>
                <w:rFonts w:asciiTheme="minorHAnsi" w:hAnsiTheme="minorHAnsi" w:cstheme="minorHAnsi"/>
                <w:szCs w:val="22"/>
              </w:rPr>
              <w:t>C7</w:t>
            </w:r>
          </w:p>
        </w:tc>
        <w:tc>
          <w:tcPr>
            <w:tcW w:w="2694" w:type="dxa"/>
          </w:tcPr>
          <w:p w14:paraId="0D37141A" w14:textId="77777777" w:rsidR="00E078A2" w:rsidRPr="0049410F" w:rsidRDefault="00E078A2" w:rsidP="00E078A2">
            <w:pPr>
              <w:rPr>
                <w:rFonts w:asciiTheme="minorHAnsi" w:hAnsiTheme="minorHAnsi" w:cstheme="minorHAnsi"/>
                <w:szCs w:val="22"/>
              </w:rPr>
            </w:pPr>
            <w:r w:rsidRPr="0049410F">
              <w:rPr>
                <w:rFonts w:asciiTheme="minorHAnsi" w:hAnsiTheme="minorHAnsi" w:cstheme="minorHAnsi"/>
                <w:szCs w:val="22"/>
              </w:rPr>
              <w:t xml:space="preserve">Locaux </w:t>
            </w:r>
          </w:p>
        </w:tc>
        <w:tc>
          <w:tcPr>
            <w:tcW w:w="7371" w:type="dxa"/>
            <w:vAlign w:val="center"/>
          </w:tcPr>
          <w:p w14:paraId="150AD79B" w14:textId="77777777" w:rsidR="00E078A2" w:rsidRPr="0049410F" w:rsidRDefault="007A3EBE" w:rsidP="00E078A2">
            <w:pPr>
              <w:rPr>
                <w:rFonts w:asciiTheme="minorHAnsi" w:hAnsiTheme="minorHAnsi" w:cstheme="minorHAnsi"/>
                <w:szCs w:val="22"/>
              </w:rPr>
            </w:pPr>
            <w:sdt>
              <w:sdtPr>
                <w:rPr>
                  <w:rFonts w:asciiTheme="minorHAnsi" w:hAnsiTheme="minorHAnsi" w:cstheme="minorHAnsi"/>
                  <w:szCs w:val="22"/>
                </w:rPr>
                <w:id w:val="1551191211"/>
                <w14:checkbox>
                  <w14:checked w14:val="0"/>
                  <w14:checkedState w14:val="2612" w14:font="MS Gothic"/>
                  <w14:uncheckedState w14:val="2610" w14:font="MS Gothic"/>
                </w14:checkbox>
              </w:sdtPr>
              <w:sdtEndPr/>
              <w:sdtContent>
                <w:r w:rsidR="00E078A2" w:rsidRPr="0049410F">
                  <w:rPr>
                    <w:rFonts w:ascii="Segoe UI Symbol" w:hAnsi="Segoe UI Symbol" w:cs="Segoe UI Symbol"/>
                    <w:szCs w:val="22"/>
                  </w:rPr>
                  <w:t>☐</w:t>
                </w:r>
              </w:sdtContent>
            </w:sdt>
            <w:r w:rsidR="00E078A2" w:rsidRPr="0049410F">
              <w:rPr>
                <w:rFonts w:asciiTheme="minorHAnsi" w:hAnsiTheme="minorHAnsi" w:cstheme="minorHAnsi"/>
                <w:szCs w:val="22"/>
              </w:rPr>
              <w:t xml:space="preserve"> Dédiés à la prestation  </w:t>
            </w:r>
            <w:sdt>
              <w:sdtPr>
                <w:rPr>
                  <w:rFonts w:asciiTheme="minorHAnsi" w:hAnsiTheme="minorHAnsi" w:cstheme="minorHAnsi"/>
                  <w:szCs w:val="22"/>
                </w:rPr>
                <w:id w:val="-2013137162"/>
                <w14:checkbox>
                  <w14:checked w14:val="0"/>
                  <w14:checkedState w14:val="2612" w14:font="MS Gothic"/>
                  <w14:uncheckedState w14:val="2610" w14:font="MS Gothic"/>
                </w14:checkbox>
              </w:sdtPr>
              <w:sdtEndPr/>
              <w:sdtContent>
                <w:r w:rsidR="00E078A2" w:rsidRPr="0049410F">
                  <w:rPr>
                    <w:rFonts w:ascii="Segoe UI Symbol" w:hAnsi="Segoe UI Symbol" w:cs="Segoe UI Symbol"/>
                    <w:szCs w:val="22"/>
                  </w:rPr>
                  <w:t>☐</w:t>
                </w:r>
              </w:sdtContent>
            </w:sdt>
            <w:r w:rsidR="00E078A2" w:rsidRPr="0049410F">
              <w:rPr>
                <w:rFonts w:asciiTheme="minorHAnsi" w:hAnsiTheme="minorHAnsi" w:cstheme="minorHAnsi"/>
                <w:szCs w:val="22"/>
              </w:rPr>
              <w:t xml:space="preserve"> Mutualisés avec d’autres Clients</w:t>
            </w:r>
          </w:p>
        </w:tc>
      </w:tr>
      <w:tr w:rsidR="00E078A2" w:rsidRPr="0049410F" w14:paraId="52B33D22" w14:textId="77777777" w:rsidTr="007D0DC6">
        <w:tc>
          <w:tcPr>
            <w:tcW w:w="425" w:type="dxa"/>
          </w:tcPr>
          <w:p w14:paraId="3B02DFEF" w14:textId="77777777" w:rsidR="00E078A2" w:rsidRPr="0049410F" w:rsidRDefault="00E078A2" w:rsidP="00E078A2">
            <w:pPr>
              <w:rPr>
                <w:rFonts w:asciiTheme="minorHAnsi" w:hAnsiTheme="minorHAnsi" w:cstheme="minorHAnsi"/>
                <w:szCs w:val="22"/>
              </w:rPr>
            </w:pPr>
            <w:r w:rsidRPr="0049410F">
              <w:rPr>
                <w:rFonts w:asciiTheme="minorHAnsi" w:hAnsiTheme="minorHAnsi" w:cstheme="minorHAnsi"/>
                <w:szCs w:val="22"/>
              </w:rPr>
              <w:t>C8</w:t>
            </w:r>
          </w:p>
        </w:tc>
        <w:tc>
          <w:tcPr>
            <w:tcW w:w="2694" w:type="dxa"/>
          </w:tcPr>
          <w:p w14:paraId="7855ADCF" w14:textId="77777777" w:rsidR="00E078A2" w:rsidRPr="0049410F" w:rsidRDefault="00E078A2" w:rsidP="00E078A2">
            <w:pPr>
              <w:rPr>
                <w:rFonts w:asciiTheme="minorHAnsi" w:hAnsiTheme="minorHAnsi" w:cstheme="minorHAnsi"/>
                <w:szCs w:val="22"/>
              </w:rPr>
            </w:pPr>
            <w:r w:rsidRPr="0049410F">
              <w:rPr>
                <w:rFonts w:asciiTheme="minorHAnsi" w:hAnsiTheme="minorHAnsi" w:cstheme="minorHAnsi"/>
                <w:szCs w:val="22"/>
              </w:rPr>
              <w:t>Système d’information</w:t>
            </w:r>
          </w:p>
        </w:tc>
        <w:tc>
          <w:tcPr>
            <w:tcW w:w="7371" w:type="dxa"/>
            <w:vAlign w:val="center"/>
          </w:tcPr>
          <w:p w14:paraId="09F9E42D" w14:textId="77777777" w:rsidR="00E078A2" w:rsidRPr="0049410F" w:rsidRDefault="007A3EBE" w:rsidP="00E078A2">
            <w:pPr>
              <w:rPr>
                <w:rFonts w:asciiTheme="minorHAnsi" w:hAnsiTheme="minorHAnsi" w:cstheme="minorHAnsi"/>
                <w:szCs w:val="22"/>
              </w:rPr>
            </w:pPr>
            <w:sdt>
              <w:sdtPr>
                <w:rPr>
                  <w:rFonts w:asciiTheme="minorHAnsi" w:hAnsiTheme="minorHAnsi" w:cstheme="minorHAnsi"/>
                  <w:szCs w:val="22"/>
                </w:rPr>
                <w:id w:val="1158345077"/>
                <w14:checkbox>
                  <w14:checked w14:val="0"/>
                  <w14:checkedState w14:val="2612" w14:font="MS Gothic"/>
                  <w14:uncheckedState w14:val="2610" w14:font="MS Gothic"/>
                </w14:checkbox>
              </w:sdtPr>
              <w:sdtEndPr/>
              <w:sdtContent>
                <w:r w:rsidR="00E078A2" w:rsidRPr="0049410F">
                  <w:rPr>
                    <w:rFonts w:ascii="Segoe UI Symbol" w:hAnsi="Segoe UI Symbol" w:cs="Segoe UI Symbol"/>
                    <w:szCs w:val="22"/>
                  </w:rPr>
                  <w:t>☐</w:t>
                </w:r>
              </w:sdtContent>
            </w:sdt>
            <w:r w:rsidR="00E078A2" w:rsidRPr="0049410F">
              <w:rPr>
                <w:rFonts w:asciiTheme="minorHAnsi" w:hAnsiTheme="minorHAnsi" w:cstheme="minorHAnsi"/>
                <w:szCs w:val="22"/>
              </w:rPr>
              <w:t xml:space="preserve"> Dédiés à la prestation  </w:t>
            </w:r>
            <w:sdt>
              <w:sdtPr>
                <w:rPr>
                  <w:rFonts w:asciiTheme="minorHAnsi" w:hAnsiTheme="minorHAnsi" w:cstheme="minorHAnsi"/>
                  <w:szCs w:val="22"/>
                </w:rPr>
                <w:id w:val="1888065586"/>
                <w14:checkbox>
                  <w14:checked w14:val="0"/>
                  <w14:checkedState w14:val="2612" w14:font="MS Gothic"/>
                  <w14:uncheckedState w14:val="2610" w14:font="MS Gothic"/>
                </w14:checkbox>
              </w:sdtPr>
              <w:sdtEndPr/>
              <w:sdtContent>
                <w:r w:rsidR="00E078A2" w:rsidRPr="0049410F">
                  <w:rPr>
                    <w:rFonts w:ascii="Segoe UI Symbol" w:hAnsi="Segoe UI Symbol" w:cs="Segoe UI Symbol"/>
                    <w:szCs w:val="22"/>
                  </w:rPr>
                  <w:t>☐</w:t>
                </w:r>
              </w:sdtContent>
            </w:sdt>
            <w:r w:rsidR="00E078A2" w:rsidRPr="0049410F">
              <w:rPr>
                <w:rFonts w:asciiTheme="minorHAnsi" w:hAnsiTheme="minorHAnsi" w:cstheme="minorHAnsi"/>
                <w:szCs w:val="22"/>
              </w:rPr>
              <w:t xml:space="preserve"> Mutualisés.</w:t>
            </w:r>
          </w:p>
        </w:tc>
      </w:tr>
      <w:tr w:rsidR="00E078A2" w:rsidRPr="0049410F" w14:paraId="0042E5C8" w14:textId="77777777" w:rsidTr="007D0DC6">
        <w:tc>
          <w:tcPr>
            <w:tcW w:w="425" w:type="dxa"/>
          </w:tcPr>
          <w:p w14:paraId="413D1054" w14:textId="77777777" w:rsidR="00E078A2" w:rsidRPr="0049410F" w:rsidRDefault="00E078A2" w:rsidP="00E078A2">
            <w:pPr>
              <w:rPr>
                <w:rFonts w:asciiTheme="minorHAnsi" w:hAnsiTheme="minorHAnsi" w:cstheme="minorHAnsi"/>
                <w:szCs w:val="22"/>
              </w:rPr>
            </w:pPr>
            <w:r w:rsidRPr="0049410F">
              <w:rPr>
                <w:rFonts w:asciiTheme="minorHAnsi" w:hAnsiTheme="minorHAnsi" w:cstheme="minorHAnsi"/>
                <w:szCs w:val="22"/>
              </w:rPr>
              <w:t>C9</w:t>
            </w:r>
          </w:p>
        </w:tc>
        <w:tc>
          <w:tcPr>
            <w:tcW w:w="2694" w:type="dxa"/>
          </w:tcPr>
          <w:p w14:paraId="5EA82B39" w14:textId="77777777" w:rsidR="00E078A2" w:rsidRPr="0049410F" w:rsidRDefault="00E078A2" w:rsidP="00E078A2">
            <w:pPr>
              <w:rPr>
                <w:rFonts w:asciiTheme="minorHAnsi" w:hAnsiTheme="minorHAnsi" w:cstheme="minorHAnsi"/>
                <w:szCs w:val="22"/>
              </w:rPr>
            </w:pPr>
            <w:r w:rsidRPr="0049410F">
              <w:rPr>
                <w:rFonts w:asciiTheme="minorHAnsi" w:hAnsiTheme="minorHAnsi" w:cstheme="minorHAnsi"/>
                <w:szCs w:val="22"/>
              </w:rPr>
              <w:t xml:space="preserve">Si Cloud </w:t>
            </w:r>
          </w:p>
        </w:tc>
        <w:tc>
          <w:tcPr>
            <w:tcW w:w="7371" w:type="dxa"/>
            <w:vAlign w:val="center"/>
          </w:tcPr>
          <w:p w14:paraId="748F1933" w14:textId="77777777" w:rsidR="00E078A2" w:rsidRPr="0049410F" w:rsidRDefault="00E078A2" w:rsidP="00E078A2">
            <w:pPr>
              <w:rPr>
                <w:rFonts w:asciiTheme="minorHAnsi" w:hAnsiTheme="minorHAnsi" w:cstheme="minorHAnsi"/>
                <w:szCs w:val="22"/>
              </w:rPr>
            </w:pPr>
            <w:r w:rsidRPr="0049410F">
              <w:rPr>
                <w:rFonts w:asciiTheme="minorHAnsi" w:hAnsiTheme="minorHAnsi" w:cstheme="minorHAnsi"/>
                <w:szCs w:val="22"/>
              </w:rPr>
              <w:t>Nom hébergeur :</w:t>
            </w:r>
          </w:p>
          <w:p w14:paraId="30C69E28" w14:textId="77777777" w:rsidR="00E078A2" w:rsidRPr="0049410F" w:rsidRDefault="00E078A2" w:rsidP="00E078A2">
            <w:pPr>
              <w:rPr>
                <w:rFonts w:asciiTheme="minorHAnsi" w:hAnsiTheme="minorHAnsi" w:cstheme="minorHAnsi"/>
                <w:szCs w:val="22"/>
              </w:rPr>
            </w:pPr>
            <w:r w:rsidRPr="0049410F">
              <w:rPr>
                <w:rFonts w:asciiTheme="minorHAnsi" w:hAnsiTheme="minorHAnsi" w:cstheme="minorHAnsi"/>
                <w:szCs w:val="22"/>
              </w:rPr>
              <w:t xml:space="preserve">Adresse sociale : </w:t>
            </w:r>
          </w:p>
          <w:p w14:paraId="4EAE3C46" w14:textId="77777777" w:rsidR="00E078A2" w:rsidRPr="0049410F" w:rsidRDefault="00E078A2" w:rsidP="00E078A2">
            <w:pPr>
              <w:rPr>
                <w:rFonts w:asciiTheme="minorHAnsi" w:hAnsiTheme="minorHAnsi" w:cstheme="minorHAnsi"/>
                <w:szCs w:val="22"/>
              </w:rPr>
            </w:pPr>
            <w:r w:rsidRPr="0049410F">
              <w:rPr>
                <w:rFonts w:asciiTheme="minorHAnsi" w:hAnsiTheme="minorHAnsi" w:cstheme="minorHAnsi"/>
                <w:szCs w:val="22"/>
              </w:rPr>
              <w:t>Adresse du site :</w:t>
            </w:r>
          </w:p>
          <w:p w14:paraId="0D4B17CF" w14:textId="77777777" w:rsidR="00E078A2" w:rsidRPr="0049410F" w:rsidRDefault="00E078A2" w:rsidP="00E078A2">
            <w:pPr>
              <w:rPr>
                <w:rFonts w:asciiTheme="minorHAnsi" w:hAnsiTheme="minorHAnsi" w:cstheme="minorHAnsi"/>
                <w:szCs w:val="22"/>
              </w:rPr>
            </w:pPr>
            <w:r w:rsidRPr="0049410F">
              <w:rPr>
                <w:rFonts w:asciiTheme="minorHAnsi" w:hAnsiTheme="minorHAnsi" w:cstheme="minorHAnsi"/>
                <w:szCs w:val="22"/>
              </w:rPr>
              <w:t xml:space="preserve">Type de cloud : </w:t>
            </w:r>
            <w:sdt>
              <w:sdtPr>
                <w:rPr>
                  <w:rFonts w:asciiTheme="minorHAnsi" w:hAnsiTheme="minorHAnsi" w:cstheme="minorHAnsi"/>
                  <w:szCs w:val="22"/>
                </w:rPr>
                <w:id w:val="1331959719"/>
                <w14:checkbox>
                  <w14:checked w14:val="0"/>
                  <w14:checkedState w14:val="2612" w14:font="MS Gothic"/>
                  <w14:uncheckedState w14:val="2610" w14:font="MS Gothic"/>
                </w14:checkbox>
              </w:sdtPr>
              <w:sdtEndPr/>
              <w:sdtContent>
                <w:r w:rsidRPr="0049410F">
                  <w:rPr>
                    <w:rFonts w:ascii="Segoe UI Symbol" w:hAnsi="Segoe UI Symbol" w:cs="Segoe UI Symbol"/>
                    <w:szCs w:val="22"/>
                  </w:rPr>
                  <w:t>☐</w:t>
                </w:r>
              </w:sdtContent>
            </w:sdt>
            <w:r w:rsidRPr="0049410F">
              <w:rPr>
                <w:rFonts w:asciiTheme="minorHAnsi" w:hAnsiTheme="minorHAnsi" w:cstheme="minorHAnsi"/>
                <w:szCs w:val="22"/>
              </w:rPr>
              <w:t xml:space="preserve"> Public </w:t>
            </w:r>
            <w:sdt>
              <w:sdtPr>
                <w:rPr>
                  <w:rFonts w:asciiTheme="minorHAnsi" w:hAnsiTheme="minorHAnsi" w:cstheme="minorHAnsi"/>
                  <w:szCs w:val="22"/>
                </w:rPr>
                <w:id w:val="-1385404678"/>
                <w14:checkbox>
                  <w14:checked w14:val="0"/>
                  <w14:checkedState w14:val="2612" w14:font="MS Gothic"/>
                  <w14:uncheckedState w14:val="2610" w14:font="MS Gothic"/>
                </w14:checkbox>
              </w:sdtPr>
              <w:sdtEndPr/>
              <w:sdtContent>
                <w:r w:rsidRPr="0049410F">
                  <w:rPr>
                    <w:rFonts w:ascii="Segoe UI Symbol" w:hAnsi="Segoe UI Symbol" w:cs="Segoe UI Symbol"/>
                    <w:szCs w:val="22"/>
                  </w:rPr>
                  <w:t>☐</w:t>
                </w:r>
              </w:sdtContent>
            </w:sdt>
            <w:r w:rsidRPr="0049410F">
              <w:rPr>
                <w:rFonts w:asciiTheme="minorHAnsi" w:hAnsiTheme="minorHAnsi" w:cstheme="minorHAnsi"/>
                <w:szCs w:val="22"/>
              </w:rPr>
              <w:t xml:space="preserve"> Privé </w:t>
            </w:r>
            <w:sdt>
              <w:sdtPr>
                <w:rPr>
                  <w:rFonts w:asciiTheme="minorHAnsi" w:hAnsiTheme="minorHAnsi" w:cstheme="minorHAnsi"/>
                  <w:szCs w:val="22"/>
                </w:rPr>
                <w:id w:val="-866051079"/>
                <w14:checkbox>
                  <w14:checked w14:val="0"/>
                  <w14:checkedState w14:val="2612" w14:font="MS Gothic"/>
                  <w14:uncheckedState w14:val="2610" w14:font="MS Gothic"/>
                </w14:checkbox>
              </w:sdtPr>
              <w:sdtEndPr/>
              <w:sdtContent>
                <w:r w:rsidRPr="0049410F">
                  <w:rPr>
                    <w:rFonts w:ascii="Segoe UI Symbol" w:hAnsi="Segoe UI Symbol" w:cs="Segoe UI Symbol"/>
                    <w:szCs w:val="22"/>
                  </w:rPr>
                  <w:t>☐</w:t>
                </w:r>
              </w:sdtContent>
            </w:sdt>
            <w:r w:rsidRPr="0049410F">
              <w:rPr>
                <w:rFonts w:asciiTheme="minorHAnsi" w:hAnsiTheme="minorHAnsi" w:cstheme="minorHAnsi"/>
                <w:szCs w:val="22"/>
              </w:rPr>
              <w:t xml:space="preserve">  Hybride</w:t>
            </w:r>
          </w:p>
          <w:p w14:paraId="14DD1387" w14:textId="77777777" w:rsidR="00E078A2" w:rsidRPr="0049410F" w:rsidRDefault="00E078A2" w:rsidP="00E078A2">
            <w:pPr>
              <w:rPr>
                <w:rFonts w:asciiTheme="minorHAnsi" w:hAnsiTheme="minorHAnsi" w:cstheme="minorHAnsi"/>
                <w:szCs w:val="22"/>
              </w:rPr>
            </w:pPr>
            <w:r w:rsidRPr="0049410F">
              <w:rPr>
                <w:rFonts w:asciiTheme="minorHAnsi" w:hAnsiTheme="minorHAnsi" w:cstheme="minorHAnsi"/>
                <w:szCs w:val="22"/>
              </w:rPr>
              <w:t xml:space="preserve">Certification : </w:t>
            </w:r>
          </w:p>
        </w:tc>
      </w:tr>
    </w:tbl>
    <w:p w14:paraId="2175E4ED" w14:textId="77777777" w:rsidR="00E078A2" w:rsidRPr="0049410F" w:rsidRDefault="00E078A2" w:rsidP="00E078A2">
      <w:pPr>
        <w:rPr>
          <w:rFonts w:asciiTheme="minorHAnsi" w:hAnsiTheme="minorHAnsi" w:cstheme="minorHAnsi"/>
          <w:szCs w:val="22"/>
        </w:rPr>
      </w:pPr>
    </w:p>
    <w:p w14:paraId="42DC2593" w14:textId="77777777" w:rsidR="00E078A2" w:rsidRPr="0049410F" w:rsidRDefault="00E078A2" w:rsidP="0018342F">
      <w:pPr>
        <w:pStyle w:val="Titre2"/>
      </w:pPr>
      <w:bookmarkStart w:id="27" w:name="_Toc194674241"/>
      <w:bookmarkStart w:id="28" w:name="_Toc208317457"/>
      <w:r w:rsidRPr="0049410F">
        <w:t>Tiers du Prestataire</w:t>
      </w:r>
      <w:bookmarkEnd w:id="27"/>
      <w:bookmarkEnd w:id="28"/>
    </w:p>
    <w:p w14:paraId="129A5996" w14:textId="77777777" w:rsidR="00E078A2" w:rsidRPr="00E078A2" w:rsidRDefault="00E078A2" w:rsidP="00E078A2">
      <w:pPr>
        <w:rPr>
          <w:rFonts w:asciiTheme="minorHAnsi" w:hAnsiTheme="minorHAnsi" w:cstheme="minorHAnsi"/>
          <w:szCs w:val="22"/>
        </w:rPr>
      </w:pPr>
    </w:p>
    <w:p w14:paraId="466B9985" w14:textId="56BD19E6"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Dans le cadre de la prestation, le Prestataire fait-il à son tour intervenir des </w:t>
      </w:r>
      <w:r w:rsidR="00061DBB">
        <w:rPr>
          <w:rFonts w:asciiTheme="minorHAnsi" w:hAnsiTheme="minorHAnsi" w:cstheme="minorHAnsi"/>
          <w:szCs w:val="22"/>
        </w:rPr>
        <w:t>p</w:t>
      </w:r>
      <w:r w:rsidRPr="00E078A2">
        <w:rPr>
          <w:rFonts w:asciiTheme="minorHAnsi" w:hAnsiTheme="minorHAnsi" w:cstheme="minorHAnsi"/>
          <w:szCs w:val="22"/>
        </w:rPr>
        <w:t xml:space="preserve">restataires ou des partenaires : </w:t>
      </w:r>
      <w:sdt>
        <w:sdtPr>
          <w:rPr>
            <w:rFonts w:asciiTheme="minorHAnsi" w:hAnsiTheme="minorHAnsi" w:cstheme="minorHAnsi"/>
            <w:szCs w:val="22"/>
          </w:rPr>
          <w:id w:val="713316410"/>
          <w14:checkbox>
            <w14:checked w14:val="0"/>
            <w14:checkedState w14:val="2612" w14:font="MS Gothic"/>
            <w14:uncheckedState w14:val="2610" w14:font="MS Gothic"/>
          </w14:checkbox>
        </w:sdtPr>
        <w:sdtEndPr/>
        <w:sdtContent>
          <w:r w:rsidRPr="00E078A2">
            <w:rPr>
              <w:rFonts w:ascii="Segoe UI Symbol" w:hAnsi="Segoe UI Symbol" w:cs="Segoe UI Symbol"/>
              <w:szCs w:val="22"/>
            </w:rPr>
            <w:t>☐</w:t>
          </w:r>
        </w:sdtContent>
      </w:sdt>
      <w:r w:rsidRPr="00E078A2">
        <w:rPr>
          <w:rFonts w:asciiTheme="minorHAnsi" w:hAnsiTheme="minorHAnsi" w:cstheme="minorHAnsi"/>
          <w:szCs w:val="22"/>
        </w:rPr>
        <w:t xml:space="preserve"> OUI   </w:t>
      </w:r>
      <w:sdt>
        <w:sdtPr>
          <w:rPr>
            <w:rFonts w:asciiTheme="minorHAnsi" w:hAnsiTheme="minorHAnsi" w:cstheme="minorHAnsi"/>
            <w:szCs w:val="22"/>
          </w:rPr>
          <w:id w:val="38176742"/>
          <w14:checkbox>
            <w14:checked w14:val="0"/>
            <w14:checkedState w14:val="2612" w14:font="MS Gothic"/>
            <w14:uncheckedState w14:val="2610" w14:font="MS Gothic"/>
          </w14:checkbox>
        </w:sdtPr>
        <w:sdtEndPr/>
        <w:sdtContent>
          <w:r w:rsidRPr="00E078A2">
            <w:rPr>
              <w:rFonts w:ascii="Segoe UI Symbol" w:hAnsi="Segoe UI Symbol" w:cs="Segoe UI Symbol"/>
              <w:szCs w:val="22"/>
            </w:rPr>
            <w:t>☐</w:t>
          </w:r>
        </w:sdtContent>
      </w:sdt>
      <w:r w:rsidRPr="00E078A2">
        <w:rPr>
          <w:rFonts w:asciiTheme="minorHAnsi" w:hAnsiTheme="minorHAnsi" w:cstheme="minorHAnsi"/>
          <w:szCs w:val="22"/>
        </w:rPr>
        <w:t xml:space="preserve"> NON </w:t>
      </w:r>
      <w:sdt>
        <w:sdtPr>
          <w:rPr>
            <w:rFonts w:asciiTheme="minorHAnsi" w:hAnsiTheme="minorHAnsi" w:cstheme="minorHAnsi"/>
            <w:szCs w:val="22"/>
          </w:rPr>
          <w:id w:val="-556319725"/>
          <w14:checkbox>
            <w14:checked w14:val="0"/>
            <w14:checkedState w14:val="2612" w14:font="MS Gothic"/>
            <w14:uncheckedState w14:val="2610" w14:font="MS Gothic"/>
          </w14:checkbox>
        </w:sdtPr>
        <w:sdtEndPr/>
        <w:sdtContent>
          <w:r w:rsidRPr="00E078A2">
            <w:rPr>
              <w:rFonts w:ascii="Segoe UI Symbol" w:hAnsi="Segoe UI Symbol" w:cs="Segoe UI Symbol"/>
              <w:szCs w:val="22"/>
            </w:rPr>
            <w:t>☐</w:t>
          </w:r>
        </w:sdtContent>
      </w:sdt>
    </w:p>
    <w:p w14:paraId="28ED6ED7" w14:textId="77777777" w:rsidR="00E078A2" w:rsidRPr="00E078A2" w:rsidRDefault="00E078A2" w:rsidP="00E078A2">
      <w:pPr>
        <w:rPr>
          <w:rFonts w:asciiTheme="minorHAnsi" w:hAnsiTheme="minorHAnsi" w:cstheme="minorHAnsi"/>
          <w:szCs w:val="22"/>
        </w:rPr>
      </w:pPr>
    </w:p>
    <w:p w14:paraId="37C1FAAF" w14:textId="77777777" w:rsidR="00E078A2" w:rsidRDefault="00E078A2" w:rsidP="00E078A2">
      <w:pPr>
        <w:rPr>
          <w:rFonts w:asciiTheme="minorHAnsi" w:hAnsiTheme="minorHAnsi" w:cstheme="minorHAnsi"/>
          <w:szCs w:val="22"/>
        </w:rPr>
      </w:pPr>
      <w:r w:rsidRPr="00E078A2">
        <w:rPr>
          <w:rFonts w:asciiTheme="minorHAnsi" w:hAnsiTheme="minorHAnsi" w:cstheme="minorHAnsi"/>
          <w:szCs w:val="22"/>
        </w:rPr>
        <w:t>Si OUI préciser la RAISON SOCIALE DU TIERS :</w:t>
      </w:r>
    </w:p>
    <w:p w14:paraId="31D09A2D" w14:textId="30B7C99B" w:rsidR="005A5D6D" w:rsidRPr="00E078A2" w:rsidRDefault="005A5D6D" w:rsidP="00E078A2">
      <w:pPr>
        <w:rPr>
          <w:rFonts w:asciiTheme="minorHAnsi" w:hAnsiTheme="minorHAnsi" w:cstheme="minorHAnsi"/>
          <w:szCs w:val="22"/>
        </w:rPr>
      </w:pPr>
      <w:r>
        <w:rPr>
          <w:rFonts w:asciiTheme="minorHAnsi" w:hAnsiTheme="minorHAnsi" w:cstheme="minorHAnsi"/>
          <w:szCs w:val="22"/>
        </w:rPr>
        <w:t>LOCALISATION DU LIEU DE DELIVRANCE DES SERVICES :</w:t>
      </w:r>
    </w:p>
    <w:p w14:paraId="27BAD77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NATURE DE LA PRESTATION :</w:t>
      </w:r>
    </w:p>
    <w:p w14:paraId="5FC2E10D" w14:textId="73B26EC5" w:rsidR="00456EB3" w:rsidRDefault="00456EB3">
      <w:pPr>
        <w:jc w:val="left"/>
        <w:rPr>
          <w:rFonts w:asciiTheme="minorHAnsi" w:hAnsiTheme="minorHAnsi" w:cstheme="minorHAnsi"/>
          <w:szCs w:val="22"/>
        </w:rPr>
      </w:pPr>
      <w:r>
        <w:rPr>
          <w:rFonts w:asciiTheme="minorHAnsi" w:hAnsiTheme="minorHAnsi" w:cstheme="minorHAnsi"/>
          <w:szCs w:val="22"/>
        </w:rPr>
        <w:br w:type="page"/>
      </w:r>
    </w:p>
    <w:p w14:paraId="1F507C09" w14:textId="77777777" w:rsidR="00E078A2" w:rsidRPr="00E078A2" w:rsidRDefault="00E078A2" w:rsidP="00E078A2">
      <w:pPr>
        <w:rPr>
          <w:rFonts w:asciiTheme="minorHAnsi" w:hAnsiTheme="minorHAnsi" w:cstheme="minorHAnsi"/>
          <w:szCs w:val="22"/>
        </w:rPr>
      </w:pPr>
    </w:p>
    <w:p w14:paraId="524097B9" w14:textId="57F5AF39" w:rsidR="00E078A2" w:rsidRPr="00E078A2" w:rsidRDefault="00E078A2" w:rsidP="00B64E20">
      <w:pPr>
        <w:pStyle w:val="Titre1"/>
        <w:spacing w:before="0" w:after="0"/>
        <w:ind w:left="431" w:hanging="431"/>
        <w:rPr>
          <w:rFonts w:asciiTheme="minorHAnsi" w:hAnsiTheme="minorHAnsi" w:cstheme="minorHAnsi"/>
        </w:rPr>
      </w:pPr>
      <w:r w:rsidRPr="00E078A2">
        <w:rPr>
          <w:rFonts w:asciiTheme="minorHAnsi" w:hAnsiTheme="minorHAnsi" w:cstheme="minorHAnsi"/>
        </w:rPr>
        <w:t xml:space="preserve"> </w:t>
      </w:r>
      <w:bookmarkStart w:id="29" w:name="_Toc194674245"/>
      <w:bookmarkStart w:id="30" w:name="_Toc208317458"/>
      <w:r w:rsidRPr="00911280">
        <w:rPr>
          <w:rFonts w:asciiTheme="minorHAnsi" w:hAnsiTheme="minorHAnsi" w:cstheme="minorHAnsi"/>
        </w:rPr>
        <w:t>Organisation de la sécurité de l’information (ISO27001</w:t>
      </w:r>
      <w:r w:rsidRPr="00E078A2">
        <w:rPr>
          <w:rFonts w:asciiTheme="minorHAnsi" w:hAnsiTheme="minorHAnsi" w:cstheme="minorHAnsi"/>
        </w:rPr>
        <w:t>-A.</w:t>
      </w:r>
      <w:r w:rsidR="00B73C5B">
        <w:rPr>
          <w:rFonts w:asciiTheme="minorHAnsi" w:hAnsiTheme="minorHAnsi" w:cstheme="minorHAnsi"/>
        </w:rPr>
        <w:t>5</w:t>
      </w:r>
      <w:r w:rsidRPr="00E078A2">
        <w:rPr>
          <w:rFonts w:asciiTheme="minorHAnsi" w:hAnsiTheme="minorHAnsi" w:cstheme="minorHAnsi"/>
        </w:rPr>
        <w:t>)</w:t>
      </w:r>
      <w:bookmarkEnd w:id="29"/>
      <w:bookmarkEnd w:id="30"/>
    </w:p>
    <w:p w14:paraId="1309728B" w14:textId="77777777" w:rsidR="00E078A2" w:rsidRPr="00E078A2" w:rsidRDefault="00E078A2" w:rsidP="00E078A2">
      <w:pPr>
        <w:rPr>
          <w:rFonts w:asciiTheme="minorHAnsi" w:hAnsiTheme="minorHAnsi" w:cstheme="minorHAnsi"/>
          <w:szCs w:val="22"/>
        </w:rPr>
      </w:pPr>
    </w:p>
    <w:p w14:paraId="6C7C0C45" w14:textId="77777777" w:rsidR="00E078A2" w:rsidRPr="00E078A2" w:rsidRDefault="00E078A2" w:rsidP="0018342F">
      <w:pPr>
        <w:pStyle w:val="Titre2"/>
      </w:pPr>
      <w:bookmarkStart w:id="31" w:name="_Toc194674246"/>
      <w:bookmarkStart w:id="32" w:name="_Toc208317459"/>
      <w:r w:rsidRPr="00E078A2">
        <w:t>Organisation interne</w:t>
      </w:r>
      <w:bookmarkEnd w:id="31"/>
      <w:bookmarkEnd w:id="32"/>
    </w:p>
    <w:p w14:paraId="6DEFA1BC" w14:textId="77777777" w:rsidR="00E078A2" w:rsidRPr="00E078A2" w:rsidRDefault="00E078A2" w:rsidP="00E078A2">
      <w:pPr>
        <w:rPr>
          <w:rFonts w:asciiTheme="minorHAnsi" w:hAnsiTheme="minorHAnsi" w:cstheme="minorHAnsi"/>
          <w:szCs w:val="22"/>
        </w:rPr>
      </w:pPr>
    </w:p>
    <w:p w14:paraId="1D1C8E14" w14:textId="77777777" w:rsidR="00E078A2" w:rsidRPr="00E078A2" w:rsidRDefault="00E078A2" w:rsidP="00945A8B">
      <w:pPr>
        <w:pStyle w:val="Titre3"/>
      </w:pPr>
      <w:bookmarkStart w:id="33" w:name="_Toc194674247"/>
      <w:bookmarkStart w:id="34" w:name="_Toc208317460"/>
      <w:r w:rsidRPr="00E078A2">
        <w:t>Fonctions et responsabilités liées à la sécurité de l'information</w:t>
      </w:r>
      <w:bookmarkEnd w:id="33"/>
      <w:bookmarkEnd w:id="34"/>
    </w:p>
    <w:p w14:paraId="6B835494" w14:textId="77777777" w:rsidR="00E078A2" w:rsidRPr="00E078A2" w:rsidRDefault="00E078A2" w:rsidP="00E078A2">
      <w:pPr>
        <w:rPr>
          <w:rFonts w:asciiTheme="minorHAnsi" w:hAnsiTheme="minorHAnsi" w:cstheme="minorHAnsi"/>
          <w:szCs w:val="22"/>
        </w:rPr>
      </w:pPr>
    </w:p>
    <w:p w14:paraId="28509E43" w14:textId="77777777" w:rsidR="00E078A2" w:rsidRPr="00E078A2" w:rsidRDefault="00E078A2" w:rsidP="00E078A2">
      <w:pPr>
        <w:rPr>
          <w:rFonts w:asciiTheme="minorHAnsi" w:hAnsiTheme="minorHAnsi" w:cstheme="minorHAnsi"/>
          <w:szCs w:val="22"/>
        </w:rPr>
      </w:pPr>
    </w:p>
    <w:p w14:paraId="37D44AC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documenter et mettre en œuvre une organisation interne de la sécurité pour assurer la définition, la mise en place et le suivi du fonctionnement opérationnel de la sécurité de l’information au sein de son organisation.</w:t>
      </w:r>
    </w:p>
    <w:p w14:paraId="6645975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désigne un responsable de la sécurité des systèmes d’information et un responsable de la sécurité physique. </w:t>
      </w:r>
    </w:p>
    <w:p w14:paraId="16CC101F"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265FA7FA" w14:textId="77777777" w:rsidTr="007265B6">
        <w:trPr>
          <w:trHeight w:val="300"/>
        </w:trPr>
        <w:tc>
          <w:tcPr>
            <w:tcW w:w="472" w:type="dxa"/>
            <w:tcBorders>
              <w:top w:val="nil"/>
              <w:left w:val="single" w:sz="4" w:space="0" w:color="4BACC6" w:themeColor="accent5"/>
              <w:bottom w:val="single" w:sz="4" w:space="0" w:color="4BACC6" w:themeColor="accent5"/>
              <w:right w:val="single" w:sz="4" w:space="0" w:color="FFFFFF"/>
            </w:tcBorders>
            <w:shd w:val="clear" w:color="auto" w:fill="548DD4" w:themeFill="text2" w:themeFillTint="99"/>
            <w:vAlign w:val="center"/>
          </w:tcPr>
          <w:p w14:paraId="2D93201F" w14:textId="77777777" w:rsidR="00E078A2" w:rsidRPr="00E078A2" w:rsidRDefault="00E078A2" w:rsidP="00E078A2">
            <w:pPr>
              <w:rPr>
                <w:rFonts w:asciiTheme="minorHAnsi" w:hAnsiTheme="minorHAnsi" w:cstheme="minorHAnsi"/>
                <w:b/>
                <w:bCs/>
                <w:szCs w:val="22"/>
              </w:rPr>
            </w:pPr>
          </w:p>
        </w:tc>
        <w:tc>
          <w:tcPr>
            <w:tcW w:w="7750" w:type="dxa"/>
            <w:tcBorders>
              <w:top w:val="nil"/>
              <w:left w:val="nil"/>
              <w:bottom w:val="nil"/>
              <w:right w:val="nil"/>
            </w:tcBorders>
            <w:shd w:val="clear" w:color="auto" w:fill="548DD4" w:themeFill="text2" w:themeFillTint="99"/>
            <w:vAlign w:val="center"/>
            <w:hideMark/>
          </w:tcPr>
          <w:p w14:paraId="00441B3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Identification des acteurs et instances de pilotage</w:t>
            </w:r>
          </w:p>
        </w:tc>
        <w:tc>
          <w:tcPr>
            <w:tcW w:w="2552" w:type="dxa"/>
            <w:tcBorders>
              <w:top w:val="nil"/>
              <w:left w:val="nil"/>
              <w:bottom w:val="nil"/>
              <w:right w:val="nil"/>
            </w:tcBorders>
            <w:shd w:val="clear" w:color="auto" w:fill="548DD4" w:themeFill="text2" w:themeFillTint="99"/>
            <w:vAlign w:val="center"/>
          </w:tcPr>
          <w:p w14:paraId="4FD480D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654650AF" w14:textId="77777777" w:rsidTr="007265B6">
        <w:trPr>
          <w:trHeight w:val="322"/>
        </w:trPr>
        <w:tc>
          <w:tcPr>
            <w:tcW w:w="472" w:type="dxa"/>
            <w:vMerge w:val="restart"/>
            <w:tcBorders>
              <w:top w:val="single" w:sz="4" w:space="0" w:color="4BACC6" w:themeColor="accent5"/>
              <w:left w:val="single" w:sz="4" w:space="0" w:color="4472C4"/>
              <w:right w:val="single" w:sz="4" w:space="0" w:color="FFFFFF" w:themeColor="background1"/>
            </w:tcBorders>
            <w:shd w:val="clear" w:color="auto" w:fill="FFFFFF" w:themeFill="background1"/>
            <w:vAlign w:val="center"/>
          </w:tcPr>
          <w:p w14:paraId="3EBBEAF3" w14:textId="33BE6D12"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D</w:t>
            </w:r>
            <w:r w:rsidR="00E078A2" w:rsidRPr="00E078A2">
              <w:rPr>
                <w:rFonts w:asciiTheme="minorHAnsi" w:hAnsiTheme="minorHAnsi" w:cstheme="minorHAnsi"/>
                <w:b/>
                <w:bCs/>
                <w:szCs w:val="22"/>
              </w:rPr>
              <w:t>1</w:t>
            </w:r>
          </w:p>
        </w:tc>
        <w:tc>
          <w:tcPr>
            <w:tcW w:w="7750" w:type="dxa"/>
            <w:vMerge w:val="restart"/>
            <w:tcBorders>
              <w:top w:val="single" w:sz="4" w:space="0" w:color="4BACC6" w:themeColor="accent5"/>
              <w:left w:val="single" w:sz="4" w:space="0" w:color="FFFFFF" w:themeColor="background1"/>
              <w:right w:val="single" w:sz="4" w:space="0" w:color="2F75B5"/>
            </w:tcBorders>
            <w:shd w:val="clear" w:color="000000" w:fill="FFFFFF"/>
            <w:vAlign w:val="center"/>
          </w:tcPr>
          <w:p w14:paraId="4A3150E8" w14:textId="7C2D0C1E"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Un interlocuteur privilégié est désigné par le </w:t>
            </w:r>
            <w:r w:rsidR="00EF4A68">
              <w:rPr>
                <w:rFonts w:asciiTheme="minorHAnsi" w:hAnsiTheme="minorHAnsi" w:cstheme="minorHAnsi"/>
                <w:szCs w:val="22"/>
              </w:rPr>
              <w:t>Prestataire</w:t>
            </w:r>
            <w:r w:rsidRPr="00E078A2">
              <w:rPr>
                <w:rFonts w:asciiTheme="minorHAnsi" w:hAnsiTheme="minorHAnsi" w:cstheme="minorHAnsi"/>
                <w:szCs w:val="22"/>
              </w:rPr>
              <w:t xml:space="preserve"> pour tenir le rôle de </w:t>
            </w:r>
            <w:r w:rsidR="00061DBB">
              <w:rPr>
                <w:rFonts w:asciiTheme="minorHAnsi" w:hAnsiTheme="minorHAnsi" w:cstheme="minorHAnsi"/>
                <w:szCs w:val="22"/>
              </w:rPr>
              <w:t>r</w:t>
            </w:r>
            <w:r w:rsidR="00061DBB" w:rsidRPr="00E078A2">
              <w:rPr>
                <w:rFonts w:asciiTheme="minorHAnsi" w:hAnsiTheme="minorHAnsi" w:cstheme="minorHAnsi"/>
                <w:szCs w:val="22"/>
              </w:rPr>
              <w:t xml:space="preserve">esponsable </w:t>
            </w:r>
            <w:r w:rsidRPr="00E078A2">
              <w:rPr>
                <w:rFonts w:asciiTheme="minorHAnsi" w:hAnsiTheme="minorHAnsi" w:cstheme="minorHAnsi"/>
                <w:szCs w:val="22"/>
              </w:rPr>
              <w:t>de l’application des obligations du</w:t>
            </w:r>
            <w:r w:rsidR="00061DBB">
              <w:rPr>
                <w:rFonts w:asciiTheme="minorHAnsi" w:hAnsiTheme="minorHAnsi" w:cstheme="minorHAnsi"/>
                <w:szCs w:val="22"/>
              </w:rPr>
              <w:t xml:space="preserve"> présent</w:t>
            </w:r>
            <w:r w:rsidRPr="00E078A2">
              <w:rPr>
                <w:rFonts w:asciiTheme="minorHAnsi" w:hAnsiTheme="minorHAnsi" w:cstheme="minorHAnsi"/>
                <w:szCs w:val="22"/>
              </w:rPr>
              <w:t xml:space="preserve"> Plan d’Assurance Sécurité et traiter les sujets relatifs à la sécurité au sein de la prestation dans le cadre de comités de pilotage a minima annuels (semestriels si PCI), dédiés ou non.</w:t>
            </w:r>
          </w:p>
        </w:tc>
        <w:tc>
          <w:tcPr>
            <w:tcW w:w="2552" w:type="dxa"/>
            <w:tcBorders>
              <w:top w:val="nil"/>
              <w:left w:val="nil"/>
              <w:bottom w:val="single" w:sz="4" w:space="0" w:color="2F75B5"/>
              <w:right w:val="single" w:sz="4" w:space="0" w:color="2F75B5"/>
            </w:tcBorders>
            <w:shd w:val="clear" w:color="000000" w:fill="FFFFFF"/>
            <w:vAlign w:val="center"/>
          </w:tcPr>
          <w:p w14:paraId="3CB0C816" w14:textId="77777777" w:rsidR="007265B6" w:rsidRDefault="007A3EBE" w:rsidP="00E078A2">
            <w:pPr>
              <w:rPr>
                <w:rFonts w:asciiTheme="minorHAnsi" w:hAnsiTheme="minorHAnsi" w:cstheme="minorHAnsi"/>
                <w:szCs w:val="22"/>
              </w:rPr>
            </w:pPr>
            <w:sdt>
              <w:sdtPr>
                <w:rPr>
                  <w:rFonts w:asciiTheme="minorHAnsi" w:hAnsiTheme="minorHAnsi" w:cstheme="minorHAnsi"/>
                  <w:szCs w:val="22"/>
                </w:rPr>
                <w:id w:val="188366623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0F9ABF2" w14:textId="60411ADF"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3627353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12321108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4DD576C" w14:textId="77777777" w:rsidTr="007265B6">
        <w:trPr>
          <w:trHeight w:val="1342"/>
        </w:trPr>
        <w:tc>
          <w:tcPr>
            <w:tcW w:w="472" w:type="dxa"/>
            <w:vMerge/>
            <w:tcBorders>
              <w:left w:val="single" w:sz="4" w:space="0" w:color="4472C4"/>
              <w:bottom w:val="single" w:sz="4" w:space="0" w:color="4BACC6" w:themeColor="accent5"/>
              <w:right w:val="single" w:sz="4" w:space="0" w:color="FFFFFF" w:themeColor="background1"/>
            </w:tcBorders>
            <w:shd w:val="clear" w:color="auto" w:fill="FFFFFF" w:themeFill="background1"/>
            <w:vAlign w:val="center"/>
          </w:tcPr>
          <w:p w14:paraId="55922762" w14:textId="77777777" w:rsidR="00E078A2" w:rsidRPr="00E078A2" w:rsidRDefault="00E078A2" w:rsidP="00E078A2">
            <w:pPr>
              <w:rPr>
                <w:rFonts w:asciiTheme="minorHAnsi" w:hAnsiTheme="minorHAnsi" w:cstheme="minorHAnsi"/>
                <w:b/>
                <w:bCs/>
                <w:szCs w:val="22"/>
              </w:rPr>
            </w:pPr>
          </w:p>
        </w:tc>
        <w:tc>
          <w:tcPr>
            <w:tcW w:w="7750" w:type="dxa"/>
            <w:vMerge/>
            <w:tcBorders>
              <w:left w:val="single" w:sz="4" w:space="0" w:color="FFFFFF" w:themeColor="background1"/>
              <w:bottom w:val="single" w:sz="4" w:space="0" w:color="2F75B5"/>
              <w:right w:val="single" w:sz="4" w:space="0" w:color="2F75B5"/>
            </w:tcBorders>
            <w:shd w:val="clear" w:color="000000" w:fill="FFFFFF"/>
            <w:vAlign w:val="center"/>
          </w:tcPr>
          <w:p w14:paraId="62FDC453" w14:textId="77777777" w:rsidR="00E078A2" w:rsidRPr="00E078A2" w:rsidRDefault="00E078A2" w:rsidP="00E078A2">
            <w:pPr>
              <w:rPr>
                <w:rFonts w:asciiTheme="minorHAnsi" w:hAnsiTheme="minorHAnsi" w:cstheme="minorHAnsi"/>
                <w:szCs w:val="22"/>
              </w:rPr>
            </w:pPr>
          </w:p>
        </w:tc>
        <w:tc>
          <w:tcPr>
            <w:tcW w:w="2552" w:type="dxa"/>
            <w:tcBorders>
              <w:top w:val="nil"/>
              <w:left w:val="nil"/>
              <w:bottom w:val="single" w:sz="4" w:space="0" w:color="2F75B5"/>
              <w:right w:val="single" w:sz="4" w:space="0" w:color="2F75B5"/>
            </w:tcBorders>
            <w:shd w:val="clear" w:color="000000" w:fill="FFFFFF"/>
          </w:tcPr>
          <w:p w14:paraId="3C61894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1199807" w14:textId="77777777" w:rsidTr="007265B6">
        <w:trPr>
          <w:trHeight w:val="300"/>
        </w:trPr>
        <w:tc>
          <w:tcPr>
            <w:tcW w:w="472" w:type="dxa"/>
            <w:tcBorders>
              <w:top w:val="single" w:sz="4" w:space="0" w:color="4BACC6" w:themeColor="accent5"/>
              <w:left w:val="single" w:sz="4" w:space="0" w:color="4472C4"/>
              <w:bottom w:val="single" w:sz="4" w:space="0" w:color="4472C4"/>
              <w:right w:val="single" w:sz="4" w:space="0" w:color="FFFFFF"/>
            </w:tcBorders>
            <w:shd w:val="clear" w:color="auto" w:fill="548DD4" w:themeFill="text2" w:themeFillTint="99"/>
            <w:vAlign w:val="center"/>
          </w:tcPr>
          <w:p w14:paraId="3A6F74CB" w14:textId="79FBD3FF" w:rsidR="00E078A2" w:rsidRPr="00E078A2" w:rsidRDefault="00E078A2" w:rsidP="00E078A2">
            <w:pPr>
              <w:rPr>
                <w:rFonts w:asciiTheme="minorHAnsi" w:hAnsiTheme="minorHAnsi" w:cstheme="minorHAnsi"/>
                <w:b/>
                <w:bCs/>
                <w:szCs w:val="22"/>
              </w:rPr>
            </w:pPr>
          </w:p>
        </w:tc>
        <w:tc>
          <w:tcPr>
            <w:tcW w:w="7750" w:type="dxa"/>
            <w:tcBorders>
              <w:top w:val="nil"/>
              <w:left w:val="nil"/>
              <w:bottom w:val="single" w:sz="4" w:space="0" w:color="4472C4"/>
              <w:right w:val="nil"/>
            </w:tcBorders>
            <w:shd w:val="clear" w:color="auto" w:fill="548DD4" w:themeFill="text2" w:themeFillTint="99"/>
            <w:vAlign w:val="center"/>
            <w:hideMark/>
          </w:tcPr>
          <w:p w14:paraId="60E0702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Documentation de sécurité</w:t>
            </w:r>
          </w:p>
        </w:tc>
        <w:tc>
          <w:tcPr>
            <w:tcW w:w="2552" w:type="dxa"/>
            <w:tcBorders>
              <w:top w:val="nil"/>
              <w:left w:val="nil"/>
              <w:bottom w:val="single" w:sz="4" w:space="0" w:color="4472C4"/>
              <w:right w:val="nil"/>
            </w:tcBorders>
            <w:shd w:val="clear" w:color="auto" w:fill="548DD4" w:themeFill="text2" w:themeFillTint="99"/>
            <w:vAlign w:val="center"/>
          </w:tcPr>
          <w:p w14:paraId="1D3C65C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2997457D" w14:textId="77777777" w:rsidTr="007265B6">
        <w:trPr>
          <w:trHeight w:val="293"/>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DEA0D60" w14:textId="49B0BE76"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D</w:t>
            </w:r>
            <w:r w:rsidR="00E078A2" w:rsidRPr="00E078A2">
              <w:rPr>
                <w:rFonts w:asciiTheme="minorHAnsi" w:hAnsiTheme="minorHAnsi" w:cstheme="minorHAnsi"/>
                <w:b/>
                <w:bCs/>
                <w:szCs w:val="22"/>
              </w:rPr>
              <w:t>2</w:t>
            </w:r>
          </w:p>
        </w:tc>
        <w:tc>
          <w:tcPr>
            <w:tcW w:w="7750" w:type="dxa"/>
            <w:vMerge w:val="restart"/>
            <w:tcBorders>
              <w:top w:val="nil"/>
              <w:left w:val="nil"/>
              <w:right w:val="single" w:sz="4" w:space="0" w:color="2F75B5"/>
            </w:tcBorders>
            <w:shd w:val="clear" w:color="000000" w:fill="FFFFFF"/>
            <w:vAlign w:val="center"/>
          </w:tcPr>
          <w:p w14:paraId="570FE4A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Une politique de sécurité du système d'information précisant notamment la gouvernance en matière de sécurité est formalisée. Elle est diffusée au sein de son organisation, revue régulièrement et déclinée d’un point de vue opérationnel.</w:t>
            </w:r>
          </w:p>
        </w:tc>
        <w:tc>
          <w:tcPr>
            <w:tcW w:w="2552" w:type="dxa"/>
            <w:tcBorders>
              <w:top w:val="nil"/>
              <w:left w:val="nil"/>
              <w:bottom w:val="single" w:sz="4" w:space="0" w:color="4472C4"/>
              <w:right w:val="single" w:sz="4" w:space="0" w:color="2F75B5"/>
            </w:tcBorders>
            <w:shd w:val="clear" w:color="000000" w:fill="FFFFFF"/>
          </w:tcPr>
          <w:p w14:paraId="357C32E4" w14:textId="77777777" w:rsidR="007265B6" w:rsidRDefault="007A3EBE" w:rsidP="00E078A2">
            <w:pPr>
              <w:rPr>
                <w:rFonts w:asciiTheme="minorHAnsi" w:hAnsiTheme="minorHAnsi" w:cstheme="minorHAnsi"/>
                <w:szCs w:val="22"/>
              </w:rPr>
            </w:pPr>
            <w:sdt>
              <w:sdtPr>
                <w:rPr>
                  <w:rFonts w:asciiTheme="minorHAnsi" w:hAnsiTheme="minorHAnsi" w:cstheme="minorHAnsi"/>
                  <w:szCs w:val="22"/>
                </w:rPr>
                <w:id w:val="169148351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17C2DCA4" w14:textId="64F8BD1F"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60087271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10015992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19E940E" w14:textId="77777777" w:rsidTr="007265B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B5191F2"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7358B9F7" w14:textId="77777777" w:rsidR="00E078A2" w:rsidRPr="00E078A2" w:rsidRDefault="00E078A2" w:rsidP="00E078A2">
            <w:pPr>
              <w:rPr>
                <w:rFonts w:asciiTheme="minorHAnsi" w:hAnsiTheme="minorHAnsi" w:cstheme="minorHAnsi"/>
                <w:szCs w:val="22"/>
              </w:rPr>
            </w:pPr>
          </w:p>
        </w:tc>
        <w:tc>
          <w:tcPr>
            <w:tcW w:w="2552" w:type="dxa"/>
            <w:tcBorders>
              <w:top w:val="nil"/>
              <w:left w:val="nil"/>
              <w:bottom w:val="single" w:sz="4" w:space="0" w:color="4472C4"/>
              <w:right w:val="single" w:sz="4" w:space="0" w:color="2F75B5"/>
            </w:tcBorders>
            <w:shd w:val="clear" w:color="000000" w:fill="FFFFFF"/>
          </w:tcPr>
          <w:p w14:paraId="2DE33CC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1351FD73" w14:textId="77777777" w:rsidTr="007265B6">
        <w:trPr>
          <w:trHeight w:val="300"/>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BA28BB1"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nil"/>
            </w:tcBorders>
            <w:shd w:val="clear" w:color="auto" w:fill="548DD4" w:themeFill="text2" w:themeFillTint="99"/>
            <w:vAlign w:val="center"/>
            <w:hideMark/>
          </w:tcPr>
          <w:p w14:paraId="65D5DE6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Indicateurs de sécurité</w:t>
            </w:r>
          </w:p>
        </w:tc>
        <w:tc>
          <w:tcPr>
            <w:tcW w:w="2552" w:type="dxa"/>
            <w:tcBorders>
              <w:top w:val="single" w:sz="4" w:space="0" w:color="4472C4"/>
              <w:left w:val="nil"/>
              <w:bottom w:val="single" w:sz="4" w:space="0" w:color="4472C4"/>
              <w:right w:val="nil"/>
            </w:tcBorders>
            <w:shd w:val="clear" w:color="auto" w:fill="548DD4" w:themeFill="text2" w:themeFillTint="99"/>
            <w:vAlign w:val="center"/>
          </w:tcPr>
          <w:p w14:paraId="58C1868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7058DE6" w14:textId="77777777" w:rsidTr="007265B6">
        <w:trPr>
          <w:trHeight w:val="412"/>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B74DE8C" w14:textId="166C5396"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D</w:t>
            </w:r>
            <w:r w:rsidR="00E078A2" w:rsidRPr="00E078A2">
              <w:rPr>
                <w:rFonts w:asciiTheme="minorHAnsi" w:hAnsiTheme="minorHAnsi" w:cstheme="minorHAnsi"/>
                <w:b/>
                <w:bCs/>
                <w:szCs w:val="22"/>
              </w:rPr>
              <w:t>3</w:t>
            </w:r>
          </w:p>
        </w:tc>
        <w:tc>
          <w:tcPr>
            <w:tcW w:w="7750" w:type="dxa"/>
            <w:vMerge w:val="restart"/>
            <w:tcBorders>
              <w:top w:val="single" w:sz="4" w:space="0" w:color="548DD4"/>
              <w:left w:val="nil"/>
              <w:right w:val="single" w:sz="4" w:space="0" w:color="2F75B5"/>
            </w:tcBorders>
            <w:shd w:val="clear" w:color="000000" w:fill="FFFFFF"/>
            <w:vAlign w:val="center"/>
          </w:tcPr>
          <w:p w14:paraId="5D8A7C6C" w14:textId="3721E10F"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Des indicateurs de sécurité sont produits périodiquement et adressés à la CDC. Les indicateurs attendus par La CDC sont à définir </w:t>
            </w:r>
            <w:r w:rsidR="00F54FD4">
              <w:rPr>
                <w:rFonts w:asciiTheme="minorHAnsi" w:hAnsiTheme="minorHAnsi" w:cstheme="minorHAnsi"/>
                <w:szCs w:val="22"/>
              </w:rPr>
              <w:t>dans l</w:t>
            </w:r>
            <w:r w:rsidRPr="00E078A2">
              <w:rPr>
                <w:rFonts w:asciiTheme="minorHAnsi" w:hAnsiTheme="minorHAnsi" w:cstheme="minorHAnsi"/>
                <w:szCs w:val="22"/>
              </w:rPr>
              <w:t>e contrat.</w:t>
            </w:r>
          </w:p>
        </w:tc>
        <w:tc>
          <w:tcPr>
            <w:tcW w:w="2552" w:type="dxa"/>
            <w:tcBorders>
              <w:top w:val="single" w:sz="4" w:space="0" w:color="548DD4"/>
              <w:left w:val="nil"/>
              <w:bottom w:val="single" w:sz="4" w:space="0" w:color="4BACC6" w:themeColor="accent5"/>
              <w:right w:val="single" w:sz="4" w:space="0" w:color="2F75B5"/>
            </w:tcBorders>
            <w:shd w:val="clear" w:color="000000" w:fill="FFFFFF"/>
          </w:tcPr>
          <w:p w14:paraId="0674E617" w14:textId="77777777" w:rsidR="007265B6" w:rsidRDefault="007A3EBE" w:rsidP="00E078A2">
            <w:pPr>
              <w:rPr>
                <w:rFonts w:asciiTheme="minorHAnsi" w:hAnsiTheme="minorHAnsi" w:cstheme="minorHAnsi"/>
                <w:szCs w:val="22"/>
              </w:rPr>
            </w:pPr>
            <w:sdt>
              <w:sdtPr>
                <w:rPr>
                  <w:rFonts w:asciiTheme="minorHAnsi" w:hAnsiTheme="minorHAnsi" w:cstheme="minorHAnsi"/>
                  <w:szCs w:val="22"/>
                </w:rPr>
                <w:id w:val="-212044723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4D413BA" w14:textId="44BFA049"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09759666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82681234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22D212C" w14:textId="77777777" w:rsidTr="007265B6">
        <w:trPr>
          <w:trHeight w:val="574"/>
        </w:trPr>
        <w:tc>
          <w:tcPr>
            <w:tcW w:w="472" w:type="dxa"/>
            <w:vMerge/>
            <w:tcBorders>
              <w:left w:val="single" w:sz="4" w:space="0" w:color="4472C4"/>
              <w:bottom w:val="single" w:sz="4" w:space="0" w:color="4BACC6" w:themeColor="accent5"/>
              <w:right w:val="single" w:sz="4" w:space="0" w:color="FFFFFF"/>
            </w:tcBorders>
            <w:shd w:val="clear" w:color="auto" w:fill="FFFFFF" w:themeFill="background1"/>
            <w:vAlign w:val="center"/>
          </w:tcPr>
          <w:p w14:paraId="2B21ADC3"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BACC6" w:themeColor="accent5"/>
              <w:right w:val="single" w:sz="4" w:space="0" w:color="2F75B5"/>
            </w:tcBorders>
            <w:shd w:val="clear" w:color="000000" w:fill="FFFFFF"/>
            <w:vAlign w:val="center"/>
          </w:tcPr>
          <w:p w14:paraId="4613D965" w14:textId="77777777" w:rsidR="00E078A2" w:rsidRPr="00E078A2" w:rsidRDefault="00E078A2" w:rsidP="00E078A2">
            <w:pPr>
              <w:rPr>
                <w:rFonts w:asciiTheme="minorHAnsi" w:hAnsiTheme="minorHAnsi" w:cstheme="minorHAnsi"/>
                <w:szCs w:val="22"/>
              </w:rPr>
            </w:pPr>
          </w:p>
        </w:tc>
        <w:tc>
          <w:tcPr>
            <w:tcW w:w="2552" w:type="dxa"/>
            <w:tcBorders>
              <w:top w:val="single" w:sz="4" w:space="0" w:color="548DD4"/>
              <w:left w:val="nil"/>
              <w:bottom w:val="single" w:sz="4" w:space="0" w:color="4BACC6" w:themeColor="accent5"/>
              <w:right w:val="single" w:sz="4" w:space="0" w:color="2F75B5"/>
            </w:tcBorders>
            <w:shd w:val="clear" w:color="000000" w:fill="FFFFFF"/>
          </w:tcPr>
          <w:p w14:paraId="0287E37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B5242FC" w14:textId="77777777" w:rsidTr="007265B6">
        <w:trPr>
          <w:trHeight w:val="300"/>
        </w:trPr>
        <w:tc>
          <w:tcPr>
            <w:tcW w:w="472" w:type="dxa"/>
            <w:tcBorders>
              <w:top w:val="single" w:sz="4" w:space="0" w:color="FFFFFF" w:themeColor="background1"/>
              <w:left w:val="single" w:sz="4" w:space="0" w:color="4472C4"/>
              <w:bottom w:val="single" w:sz="4" w:space="0" w:color="4472C4"/>
              <w:right w:val="single" w:sz="4" w:space="0" w:color="FFFFFF"/>
            </w:tcBorders>
            <w:shd w:val="clear" w:color="auto" w:fill="548DD4" w:themeFill="text2" w:themeFillTint="99"/>
            <w:vAlign w:val="center"/>
          </w:tcPr>
          <w:p w14:paraId="085E5488"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FFFFFF" w:themeColor="background1"/>
              <w:left w:val="nil"/>
              <w:bottom w:val="single" w:sz="4" w:space="0" w:color="4472C4"/>
              <w:right w:val="nil"/>
            </w:tcBorders>
            <w:shd w:val="clear" w:color="auto" w:fill="548DD4" w:themeFill="text2" w:themeFillTint="99"/>
            <w:vAlign w:val="center"/>
            <w:hideMark/>
          </w:tcPr>
          <w:p w14:paraId="25DD8AB9" w14:textId="6BEF9409"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Sous-traitants et autres tiers du </w:t>
            </w:r>
            <w:r w:rsidR="00EF4A68">
              <w:rPr>
                <w:rFonts w:asciiTheme="minorHAnsi" w:hAnsiTheme="minorHAnsi" w:cstheme="minorHAnsi"/>
                <w:szCs w:val="22"/>
              </w:rPr>
              <w:t>Prestataire</w:t>
            </w:r>
          </w:p>
        </w:tc>
        <w:tc>
          <w:tcPr>
            <w:tcW w:w="2552" w:type="dxa"/>
            <w:tcBorders>
              <w:top w:val="single" w:sz="4" w:space="0" w:color="FFFFFF" w:themeColor="background1"/>
              <w:left w:val="nil"/>
              <w:bottom w:val="nil"/>
              <w:right w:val="nil"/>
            </w:tcBorders>
            <w:shd w:val="clear" w:color="auto" w:fill="548DD4" w:themeFill="text2" w:themeFillTint="99"/>
            <w:vAlign w:val="center"/>
          </w:tcPr>
          <w:p w14:paraId="3F1FA03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1C6B920" w14:textId="77777777" w:rsidTr="007265B6">
        <w:trPr>
          <w:trHeight w:val="342"/>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DE091B1" w14:textId="3179FA14"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D</w:t>
            </w:r>
            <w:r w:rsidR="00E078A2" w:rsidRPr="00E078A2">
              <w:rPr>
                <w:rFonts w:asciiTheme="minorHAnsi" w:hAnsiTheme="minorHAnsi" w:cstheme="minorHAnsi"/>
                <w:b/>
                <w:bCs/>
                <w:szCs w:val="22"/>
              </w:rPr>
              <w:t>4</w:t>
            </w:r>
          </w:p>
        </w:tc>
        <w:tc>
          <w:tcPr>
            <w:tcW w:w="7750" w:type="dxa"/>
            <w:vMerge w:val="restart"/>
            <w:tcBorders>
              <w:top w:val="single" w:sz="4" w:space="0" w:color="4472C4"/>
              <w:left w:val="nil"/>
              <w:right w:val="single" w:sz="4" w:space="0" w:color="2F75B5"/>
            </w:tcBorders>
            <w:shd w:val="clear" w:color="000000" w:fill="FFFFFF"/>
            <w:vAlign w:val="center"/>
          </w:tcPr>
          <w:p w14:paraId="0B420C78" w14:textId="4A8F1DD5" w:rsidR="00E078A2" w:rsidRPr="00E078A2" w:rsidRDefault="00E078A2" w:rsidP="00E078A2">
            <w:pPr>
              <w:rPr>
                <w:rFonts w:asciiTheme="minorHAnsi" w:hAnsiTheme="minorHAnsi" w:cstheme="minorHAnsi"/>
                <w:b/>
                <w:szCs w:val="22"/>
              </w:rPr>
            </w:pPr>
            <w:r w:rsidRPr="00E078A2">
              <w:rPr>
                <w:rFonts w:asciiTheme="minorHAnsi" w:hAnsiTheme="minorHAnsi" w:cstheme="minorHAnsi"/>
                <w:szCs w:val="22"/>
              </w:rPr>
              <w:t xml:space="preserve">Les sous-traitants et tiers du </w:t>
            </w:r>
            <w:r w:rsidR="00EF4A68">
              <w:rPr>
                <w:rFonts w:asciiTheme="minorHAnsi" w:hAnsiTheme="minorHAnsi" w:cstheme="minorHAnsi"/>
                <w:szCs w:val="22"/>
              </w:rPr>
              <w:t>Prestataire</w:t>
            </w:r>
            <w:r w:rsidRPr="00E078A2">
              <w:rPr>
                <w:rFonts w:asciiTheme="minorHAnsi" w:hAnsiTheme="minorHAnsi" w:cstheme="minorHAnsi"/>
                <w:szCs w:val="22"/>
              </w:rPr>
              <w:t xml:space="preserve"> intervenant sur le périmètre de la prestation sont assujettis aux mêmes règles et conditions imposées par la CDC. Ces règles doivent faire l’objet d’une formalisation contractuelle et d’un contrôle par le </w:t>
            </w:r>
            <w:r w:rsidR="00EF4A68">
              <w:rPr>
                <w:rFonts w:asciiTheme="minorHAnsi" w:hAnsiTheme="minorHAnsi" w:cstheme="minorHAnsi"/>
                <w:szCs w:val="22"/>
              </w:rPr>
              <w:t>Prestataire</w:t>
            </w:r>
            <w:r w:rsidRPr="00E078A2">
              <w:rPr>
                <w:rFonts w:asciiTheme="minorHAnsi" w:hAnsiTheme="minorHAnsi" w:cstheme="minorHAnsi"/>
                <w:szCs w:val="22"/>
              </w:rPr>
              <w:t>. En outre</w:t>
            </w:r>
            <w:r w:rsidR="00061DBB">
              <w:rPr>
                <w:rFonts w:asciiTheme="minorHAnsi" w:hAnsiTheme="minorHAnsi" w:cstheme="minorHAnsi"/>
                <w:szCs w:val="22"/>
              </w:rPr>
              <w:t>,</w:t>
            </w:r>
            <w:r w:rsidRPr="00E078A2">
              <w:rPr>
                <w:rFonts w:asciiTheme="minorHAnsi" w:hAnsiTheme="minorHAnsi" w:cstheme="minorHAnsi"/>
                <w:szCs w:val="22"/>
              </w:rPr>
              <w:t xml:space="preserve"> leur intervention doit faire l’objet d’un accord avec la CDC.</w:t>
            </w:r>
          </w:p>
        </w:tc>
        <w:tc>
          <w:tcPr>
            <w:tcW w:w="2552" w:type="dxa"/>
            <w:tcBorders>
              <w:top w:val="single" w:sz="4" w:space="0" w:color="4472C4"/>
              <w:left w:val="nil"/>
              <w:bottom w:val="single" w:sz="4" w:space="0" w:color="4472C4"/>
              <w:right w:val="single" w:sz="4" w:space="0" w:color="2F75B5"/>
            </w:tcBorders>
            <w:shd w:val="clear" w:color="000000" w:fill="FFFFFF"/>
          </w:tcPr>
          <w:p w14:paraId="519CE757" w14:textId="77777777" w:rsidR="007265B6" w:rsidRDefault="007A3EBE" w:rsidP="00E078A2">
            <w:pPr>
              <w:rPr>
                <w:rFonts w:asciiTheme="minorHAnsi" w:hAnsiTheme="minorHAnsi" w:cstheme="minorHAnsi"/>
                <w:szCs w:val="22"/>
              </w:rPr>
            </w:pPr>
            <w:sdt>
              <w:sdtPr>
                <w:rPr>
                  <w:rFonts w:asciiTheme="minorHAnsi" w:hAnsiTheme="minorHAnsi" w:cstheme="minorHAnsi"/>
                  <w:szCs w:val="22"/>
                </w:rPr>
                <w:id w:val="-102185366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7FE510E9" w14:textId="4DABC4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86850006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1069968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FECCF60" w14:textId="77777777" w:rsidTr="007265B6">
        <w:trPr>
          <w:trHeight w:val="73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0FB8CB7B"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3F62F2C5"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4472C4"/>
              <w:right w:val="single" w:sz="4" w:space="0" w:color="2F75B5"/>
            </w:tcBorders>
            <w:shd w:val="clear" w:color="000000" w:fill="FFFFFF"/>
          </w:tcPr>
          <w:p w14:paraId="5208352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5ADC490D" w14:textId="77777777" w:rsidR="00E078A2" w:rsidRPr="00E078A2" w:rsidRDefault="00E078A2" w:rsidP="00E078A2">
      <w:pPr>
        <w:rPr>
          <w:rFonts w:asciiTheme="minorHAnsi" w:hAnsiTheme="minorHAnsi" w:cstheme="minorHAnsi"/>
          <w:szCs w:val="22"/>
        </w:rPr>
      </w:pPr>
    </w:p>
    <w:p w14:paraId="4FEB53E2" w14:textId="77777777" w:rsidR="00E078A2" w:rsidRPr="00E078A2" w:rsidRDefault="00E078A2" w:rsidP="00945A8B">
      <w:pPr>
        <w:pStyle w:val="Titre3"/>
      </w:pPr>
      <w:bookmarkStart w:id="35" w:name="_Toc194674248"/>
      <w:bookmarkStart w:id="36" w:name="_Toc208317461"/>
      <w:r w:rsidRPr="00E078A2">
        <w:t>Séparation des tâches (RACI)</w:t>
      </w:r>
      <w:bookmarkEnd w:id="35"/>
      <w:bookmarkEnd w:id="36"/>
    </w:p>
    <w:p w14:paraId="11FDEEFA" w14:textId="30921D08" w:rsidR="00456EB3" w:rsidRDefault="00456EB3">
      <w:pPr>
        <w:jc w:val="left"/>
        <w:rPr>
          <w:rFonts w:asciiTheme="minorHAnsi" w:hAnsiTheme="minorHAnsi" w:cstheme="minorHAnsi"/>
          <w:szCs w:val="22"/>
        </w:rPr>
      </w:pPr>
      <w:r>
        <w:rPr>
          <w:rFonts w:asciiTheme="minorHAnsi" w:hAnsiTheme="minorHAnsi" w:cstheme="minorHAnsi"/>
          <w:szCs w:val="22"/>
        </w:rPr>
        <w:br w:type="page"/>
      </w:r>
    </w:p>
    <w:p w14:paraId="70707AFE"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6E5E516A" w14:textId="77777777" w:rsidTr="007265B6">
        <w:trPr>
          <w:trHeight w:val="300"/>
        </w:trPr>
        <w:tc>
          <w:tcPr>
            <w:tcW w:w="472" w:type="dxa"/>
            <w:tcBorders>
              <w:top w:val="single" w:sz="4" w:space="0" w:color="FFFFFF" w:themeColor="background1"/>
              <w:left w:val="single" w:sz="4" w:space="0" w:color="4472C4"/>
              <w:bottom w:val="single" w:sz="4" w:space="0" w:color="4472C4"/>
              <w:right w:val="single" w:sz="4" w:space="0" w:color="FFFFFF"/>
            </w:tcBorders>
            <w:shd w:val="clear" w:color="auto" w:fill="548DD4" w:themeFill="text2" w:themeFillTint="99"/>
            <w:vAlign w:val="center"/>
          </w:tcPr>
          <w:p w14:paraId="55C5B98C"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FFFFFF" w:themeColor="background1"/>
              <w:left w:val="nil"/>
              <w:bottom w:val="single" w:sz="4" w:space="0" w:color="4472C4"/>
              <w:right w:val="nil"/>
            </w:tcBorders>
            <w:shd w:val="clear" w:color="auto" w:fill="548DD4" w:themeFill="text2" w:themeFillTint="99"/>
            <w:vAlign w:val="center"/>
            <w:hideMark/>
          </w:tcPr>
          <w:p w14:paraId="1D6C09B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Séparation des tâches (RACI)</w:t>
            </w:r>
          </w:p>
        </w:tc>
        <w:tc>
          <w:tcPr>
            <w:tcW w:w="2552" w:type="dxa"/>
            <w:tcBorders>
              <w:top w:val="single" w:sz="4" w:space="0" w:color="FFFFFF" w:themeColor="background1"/>
              <w:left w:val="nil"/>
              <w:bottom w:val="nil"/>
              <w:right w:val="nil"/>
            </w:tcBorders>
            <w:shd w:val="clear" w:color="auto" w:fill="548DD4" w:themeFill="text2" w:themeFillTint="99"/>
            <w:vAlign w:val="center"/>
          </w:tcPr>
          <w:p w14:paraId="54BCE9B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1406AE1" w14:textId="77777777" w:rsidTr="007265B6">
        <w:trPr>
          <w:trHeight w:val="342"/>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3664419" w14:textId="32216D5E"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D</w:t>
            </w:r>
            <w:r w:rsidR="00E078A2" w:rsidRPr="00E078A2">
              <w:rPr>
                <w:rFonts w:asciiTheme="minorHAnsi" w:hAnsiTheme="minorHAnsi" w:cstheme="minorHAnsi"/>
                <w:b/>
                <w:bCs/>
                <w:szCs w:val="22"/>
              </w:rPr>
              <w:t>5</w:t>
            </w:r>
          </w:p>
        </w:tc>
        <w:tc>
          <w:tcPr>
            <w:tcW w:w="7750" w:type="dxa"/>
            <w:vMerge w:val="restart"/>
            <w:tcBorders>
              <w:top w:val="single" w:sz="4" w:space="0" w:color="4472C4"/>
              <w:left w:val="nil"/>
              <w:right w:val="single" w:sz="4" w:space="0" w:color="2F75B5"/>
            </w:tcBorders>
            <w:shd w:val="clear" w:color="000000" w:fill="FFFFFF"/>
            <w:vAlign w:val="center"/>
          </w:tcPr>
          <w:p w14:paraId="754F3ED5" w14:textId="77777777" w:rsidR="00E078A2" w:rsidRPr="00E078A2" w:rsidRDefault="00E078A2" w:rsidP="00E078A2">
            <w:pPr>
              <w:rPr>
                <w:rFonts w:asciiTheme="minorHAnsi" w:hAnsiTheme="minorHAnsi" w:cstheme="minorHAnsi"/>
                <w:b/>
                <w:szCs w:val="22"/>
              </w:rPr>
            </w:pPr>
            <w:r w:rsidRPr="00E078A2">
              <w:rPr>
                <w:rFonts w:asciiTheme="minorHAnsi" w:hAnsiTheme="minorHAnsi" w:cstheme="minorHAnsi"/>
                <w:szCs w:val="22"/>
              </w:rPr>
              <w:t>Le Prestataire doit identifier les risques associés à des cumuls de responsabilités ou de tâches, les prend en compte dans l’appréciation des risques et met en œuvre des mesures de réduction de ces risques.</w:t>
            </w:r>
          </w:p>
        </w:tc>
        <w:tc>
          <w:tcPr>
            <w:tcW w:w="2552" w:type="dxa"/>
            <w:tcBorders>
              <w:top w:val="single" w:sz="4" w:space="0" w:color="4472C4"/>
              <w:left w:val="nil"/>
              <w:bottom w:val="single" w:sz="4" w:space="0" w:color="4472C4"/>
              <w:right w:val="single" w:sz="4" w:space="0" w:color="2F75B5"/>
            </w:tcBorders>
            <w:shd w:val="clear" w:color="000000" w:fill="FFFFFF"/>
          </w:tcPr>
          <w:p w14:paraId="595D788C" w14:textId="77777777" w:rsidR="007265B6" w:rsidRDefault="007A3EBE" w:rsidP="00E078A2">
            <w:pPr>
              <w:rPr>
                <w:rFonts w:asciiTheme="minorHAnsi" w:hAnsiTheme="minorHAnsi" w:cstheme="minorHAnsi"/>
                <w:szCs w:val="22"/>
              </w:rPr>
            </w:pPr>
            <w:sdt>
              <w:sdtPr>
                <w:rPr>
                  <w:rFonts w:asciiTheme="minorHAnsi" w:hAnsiTheme="minorHAnsi" w:cstheme="minorHAnsi"/>
                  <w:szCs w:val="22"/>
                </w:rPr>
                <w:id w:val="70506382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7C2A63B7" w14:textId="7D379BB5"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30836682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10762472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4B76975" w14:textId="77777777" w:rsidTr="007265B6">
        <w:trPr>
          <w:trHeight w:val="73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F50F5E8"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7FF699A6"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4472C4"/>
              <w:right w:val="single" w:sz="4" w:space="0" w:color="2F75B5"/>
            </w:tcBorders>
            <w:shd w:val="clear" w:color="000000" w:fill="FFFFFF"/>
          </w:tcPr>
          <w:p w14:paraId="32716EE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4B557E6D" w14:textId="77777777" w:rsidR="00E078A2" w:rsidRPr="00E078A2" w:rsidRDefault="00E078A2" w:rsidP="00E078A2">
      <w:pPr>
        <w:rPr>
          <w:rFonts w:asciiTheme="minorHAnsi" w:hAnsiTheme="minorHAnsi" w:cstheme="minorHAnsi"/>
          <w:szCs w:val="22"/>
        </w:rPr>
      </w:pPr>
    </w:p>
    <w:p w14:paraId="29DFFC08" w14:textId="77777777" w:rsidR="00E078A2" w:rsidRPr="00E078A2" w:rsidRDefault="00E078A2" w:rsidP="00E078A2">
      <w:pPr>
        <w:rPr>
          <w:rFonts w:asciiTheme="minorHAnsi" w:hAnsiTheme="minorHAnsi" w:cstheme="minorHAnsi"/>
          <w:szCs w:val="22"/>
        </w:rPr>
      </w:pPr>
    </w:p>
    <w:p w14:paraId="10D48FFB" w14:textId="77777777" w:rsidR="00E078A2" w:rsidRPr="00E078A2" w:rsidRDefault="00E078A2" w:rsidP="00945A8B">
      <w:pPr>
        <w:pStyle w:val="Titre3"/>
      </w:pPr>
      <w:bookmarkStart w:id="37" w:name="_Toc194674249"/>
      <w:bookmarkStart w:id="38" w:name="_Toc208317462"/>
      <w:r w:rsidRPr="00E078A2">
        <w:t>Relations avec les autorités</w:t>
      </w:r>
      <w:bookmarkEnd w:id="37"/>
      <w:bookmarkEnd w:id="38"/>
    </w:p>
    <w:p w14:paraId="45A45831" w14:textId="77777777" w:rsidR="00E078A2" w:rsidRPr="00E078A2" w:rsidRDefault="00E078A2" w:rsidP="00E078A2">
      <w:pPr>
        <w:rPr>
          <w:rFonts w:asciiTheme="minorHAnsi" w:hAnsiTheme="minorHAnsi" w:cstheme="minorHAnsi"/>
          <w:szCs w:val="22"/>
        </w:rPr>
      </w:pPr>
    </w:p>
    <w:p w14:paraId="4CD818A1" w14:textId="060DB499"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Il est recommandé que le Prestataire mette en place des </w:t>
      </w:r>
      <w:r w:rsidRPr="002B1066">
        <w:rPr>
          <w:rFonts w:asciiTheme="minorHAnsi" w:hAnsiTheme="minorHAnsi" w:cstheme="minorHAnsi"/>
          <w:szCs w:val="22"/>
        </w:rPr>
        <w:t>relations appropriées</w:t>
      </w:r>
      <w:r w:rsidRPr="00E078A2">
        <w:rPr>
          <w:rFonts w:asciiTheme="minorHAnsi" w:hAnsiTheme="minorHAnsi" w:cstheme="minorHAnsi"/>
          <w:szCs w:val="22"/>
        </w:rPr>
        <w:t xml:space="preserve"> avec les autorités compétentes en matière de sécurité de l’information et de données à caractère personnel et, le cas échéant, avec les autorités sectorielles selon la nature des informations confiées par l</w:t>
      </w:r>
      <w:r w:rsidR="00C648EB">
        <w:rPr>
          <w:rFonts w:asciiTheme="minorHAnsi" w:hAnsiTheme="minorHAnsi" w:cstheme="minorHAnsi"/>
          <w:szCs w:val="22"/>
        </w:rPr>
        <w:t>a CDC</w:t>
      </w:r>
      <w:r w:rsidRPr="00E078A2">
        <w:rPr>
          <w:rFonts w:asciiTheme="minorHAnsi" w:hAnsiTheme="minorHAnsi" w:cstheme="minorHAnsi"/>
          <w:szCs w:val="22"/>
        </w:rPr>
        <w:t xml:space="preserve"> au Prestataire. Exemple</w:t>
      </w:r>
      <w:r w:rsidR="00061DBB">
        <w:rPr>
          <w:rFonts w:asciiTheme="minorHAnsi" w:hAnsiTheme="minorHAnsi" w:cstheme="minorHAnsi"/>
          <w:szCs w:val="22"/>
        </w:rPr>
        <w:t xml:space="preserve"> : </w:t>
      </w:r>
      <w:r w:rsidRPr="00E078A2">
        <w:rPr>
          <w:rFonts w:asciiTheme="minorHAnsi" w:hAnsiTheme="minorHAnsi" w:cstheme="minorHAnsi"/>
          <w:szCs w:val="22"/>
        </w:rPr>
        <w:t>ACPR, AMF</w:t>
      </w:r>
      <w:r w:rsidR="00061DBB">
        <w:rPr>
          <w:rFonts w:asciiTheme="minorHAnsi" w:hAnsiTheme="minorHAnsi" w:cstheme="minorHAnsi"/>
          <w:szCs w:val="22"/>
        </w:rPr>
        <w:t xml:space="preserve">, CNIL, </w:t>
      </w:r>
      <w:r w:rsidRPr="00061DBB">
        <w:rPr>
          <w:rFonts w:asciiTheme="minorHAnsi" w:hAnsiTheme="minorHAnsi" w:cstheme="minorHAnsi"/>
          <w:i/>
          <w:iCs/>
          <w:szCs w:val="22"/>
        </w:rPr>
        <w:t>etc</w:t>
      </w:r>
      <w:r w:rsidRPr="00E078A2">
        <w:rPr>
          <w:rFonts w:asciiTheme="minorHAnsi" w:hAnsiTheme="minorHAnsi" w:cstheme="minorHAnsi"/>
          <w:szCs w:val="22"/>
        </w:rPr>
        <w:t>.</w:t>
      </w:r>
      <w:r w:rsidR="005A5D6D">
        <w:rPr>
          <w:rFonts w:asciiTheme="minorHAnsi" w:hAnsiTheme="minorHAnsi" w:cstheme="minorHAnsi"/>
          <w:szCs w:val="22"/>
        </w:rPr>
        <w:t xml:space="preserve"> En tout état de cause, en cas d’audit et de contrôle de l’autorité de régulation, le Prestataire s’engage à coopérer pleinement avec la CDC.</w:t>
      </w:r>
    </w:p>
    <w:p w14:paraId="1935C79C" w14:textId="77777777" w:rsidR="00E078A2" w:rsidRPr="00E078A2" w:rsidRDefault="00E078A2" w:rsidP="00E078A2">
      <w:pPr>
        <w:rPr>
          <w:rFonts w:asciiTheme="minorHAnsi" w:hAnsiTheme="minorHAnsi" w:cstheme="minorHAnsi"/>
          <w:szCs w:val="22"/>
        </w:rPr>
      </w:pPr>
    </w:p>
    <w:p w14:paraId="3F376D7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Un incident de sécurité donnant lieu à une enquête des autorités judiciaires françaises est considéré comme un incident critique et doit activer la cellule de crise chez le Prestataire.</w:t>
      </w:r>
    </w:p>
    <w:p w14:paraId="4C6F0DC6" w14:textId="77777777" w:rsidR="00E078A2" w:rsidRPr="00E078A2" w:rsidRDefault="00E078A2" w:rsidP="00E078A2">
      <w:pPr>
        <w:rPr>
          <w:rFonts w:asciiTheme="minorHAnsi" w:hAnsiTheme="minorHAnsi" w:cstheme="minorHAnsi"/>
          <w:szCs w:val="22"/>
        </w:rPr>
      </w:pPr>
    </w:p>
    <w:tbl>
      <w:tblPr>
        <w:tblStyle w:val="Grilledutableau"/>
        <w:tblW w:w="10774" w:type="dxa"/>
        <w:tblInd w:w="-856" w:type="dxa"/>
        <w:tblLook w:val="04A0" w:firstRow="1" w:lastRow="0" w:firstColumn="1" w:lastColumn="0" w:noHBand="0" w:noVBand="1"/>
      </w:tblPr>
      <w:tblGrid>
        <w:gridCol w:w="3545"/>
        <w:gridCol w:w="7229"/>
      </w:tblGrid>
      <w:tr w:rsidR="00E078A2" w:rsidRPr="00E078A2" w14:paraId="7D91F632" w14:textId="77777777" w:rsidTr="007D0DC6">
        <w:tc>
          <w:tcPr>
            <w:tcW w:w="3545" w:type="dxa"/>
          </w:tcPr>
          <w:p w14:paraId="5B7050D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Dans le cadre de la prestation, préciser ce que le Prestataire met en œuvre :</w:t>
            </w:r>
          </w:p>
        </w:tc>
        <w:tc>
          <w:tcPr>
            <w:tcW w:w="7229" w:type="dxa"/>
          </w:tcPr>
          <w:p w14:paraId="7ED99E11" w14:textId="77777777" w:rsidR="00E078A2" w:rsidRPr="00E078A2" w:rsidRDefault="00E078A2" w:rsidP="00E078A2">
            <w:pPr>
              <w:rPr>
                <w:rFonts w:asciiTheme="minorHAnsi" w:hAnsiTheme="minorHAnsi" w:cstheme="minorHAnsi"/>
                <w:szCs w:val="22"/>
              </w:rPr>
            </w:pPr>
          </w:p>
        </w:tc>
      </w:tr>
    </w:tbl>
    <w:p w14:paraId="639EDE76" w14:textId="77777777" w:rsidR="00E078A2" w:rsidRPr="00E078A2" w:rsidRDefault="00E078A2" w:rsidP="00E078A2">
      <w:pPr>
        <w:rPr>
          <w:rFonts w:asciiTheme="minorHAnsi" w:hAnsiTheme="minorHAnsi" w:cstheme="minorHAnsi"/>
          <w:szCs w:val="22"/>
        </w:rPr>
      </w:pPr>
    </w:p>
    <w:p w14:paraId="60C95046" w14:textId="77777777" w:rsidR="00E078A2" w:rsidRPr="00E078A2" w:rsidRDefault="00E078A2" w:rsidP="00945A8B">
      <w:pPr>
        <w:pStyle w:val="Titre3"/>
      </w:pPr>
      <w:bookmarkStart w:id="39" w:name="_Toc194674250"/>
      <w:bookmarkStart w:id="40" w:name="_Toc208317463"/>
      <w:r w:rsidRPr="00E078A2">
        <w:t>Relations avec des groupes de travail spécialisés</w:t>
      </w:r>
      <w:bookmarkEnd w:id="39"/>
      <w:bookmarkEnd w:id="40"/>
    </w:p>
    <w:p w14:paraId="26196D7D" w14:textId="77777777" w:rsidR="00E078A2" w:rsidRPr="00E078A2" w:rsidRDefault="00E078A2" w:rsidP="00E078A2">
      <w:pPr>
        <w:rPr>
          <w:rFonts w:asciiTheme="minorHAnsi" w:hAnsiTheme="minorHAnsi" w:cstheme="minorHAnsi"/>
          <w:szCs w:val="22"/>
        </w:rPr>
      </w:pPr>
    </w:p>
    <w:p w14:paraId="388A2901" w14:textId="5DD6BE8B"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Il est recommandé que le Prestataire entretienne des contacts appropriés avec des groupes de spécialistes ou des sources reconnues, notamment pour prendre en compte de nouvelles menaces et les mesures de sécurité appropriées pour les contrer. Exemple : inter-cert, ANSSI</w:t>
      </w:r>
      <w:r w:rsidR="00E35401">
        <w:rPr>
          <w:rFonts w:asciiTheme="minorHAnsi" w:hAnsiTheme="minorHAnsi" w:cstheme="minorHAnsi"/>
          <w:szCs w:val="22"/>
        </w:rPr>
        <w:t>,</w:t>
      </w:r>
      <w:r w:rsidRPr="00E078A2">
        <w:rPr>
          <w:rFonts w:asciiTheme="minorHAnsi" w:hAnsiTheme="minorHAnsi" w:cstheme="minorHAnsi"/>
          <w:szCs w:val="22"/>
        </w:rPr>
        <w:t xml:space="preserve"> </w:t>
      </w:r>
      <w:r w:rsidRPr="00E35401">
        <w:rPr>
          <w:rFonts w:asciiTheme="minorHAnsi" w:hAnsiTheme="minorHAnsi" w:cstheme="minorHAnsi"/>
          <w:i/>
          <w:iCs/>
          <w:szCs w:val="22"/>
        </w:rPr>
        <w:t>etc</w:t>
      </w:r>
      <w:r w:rsidRPr="00E078A2">
        <w:rPr>
          <w:rFonts w:asciiTheme="minorHAnsi" w:hAnsiTheme="minorHAnsi" w:cstheme="minorHAnsi"/>
          <w:szCs w:val="22"/>
        </w:rPr>
        <w:t>.</w:t>
      </w:r>
    </w:p>
    <w:p w14:paraId="2753E7FA" w14:textId="77777777" w:rsidR="00E078A2" w:rsidRPr="00E078A2" w:rsidRDefault="00E078A2" w:rsidP="00E078A2">
      <w:pPr>
        <w:rPr>
          <w:rFonts w:asciiTheme="minorHAnsi" w:hAnsiTheme="minorHAnsi" w:cstheme="minorHAnsi"/>
          <w:szCs w:val="22"/>
        </w:rPr>
      </w:pPr>
    </w:p>
    <w:tbl>
      <w:tblPr>
        <w:tblStyle w:val="Grilledutableau"/>
        <w:tblW w:w="10774" w:type="dxa"/>
        <w:tblInd w:w="-856" w:type="dxa"/>
        <w:tblLook w:val="04A0" w:firstRow="1" w:lastRow="0" w:firstColumn="1" w:lastColumn="0" w:noHBand="0" w:noVBand="1"/>
      </w:tblPr>
      <w:tblGrid>
        <w:gridCol w:w="5246"/>
        <w:gridCol w:w="5528"/>
      </w:tblGrid>
      <w:tr w:rsidR="00E078A2" w:rsidRPr="00E078A2" w14:paraId="79C4ED1D" w14:textId="77777777" w:rsidTr="007D0DC6">
        <w:tc>
          <w:tcPr>
            <w:tcW w:w="5246" w:type="dxa"/>
          </w:tcPr>
          <w:p w14:paraId="58F728C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Dans le cadre de la prestation, préciser ce que le Prestataire met en œuvre (CERT, veille juridique et règlementaire, revue de presse, publications, listes de diffusion internes).</w:t>
            </w:r>
          </w:p>
        </w:tc>
        <w:tc>
          <w:tcPr>
            <w:tcW w:w="5528" w:type="dxa"/>
          </w:tcPr>
          <w:p w14:paraId="1CE434A9" w14:textId="77777777" w:rsidR="00E078A2" w:rsidRPr="00E078A2" w:rsidRDefault="00E078A2" w:rsidP="00E078A2">
            <w:pPr>
              <w:rPr>
                <w:rFonts w:asciiTheme="minorHAnsi" w:hAnsiTheme="minorHAnsi" w:cstheme="minorHAnsi"/>
                <w:szCs w:val="22"/>
              </w:rPr>
            </w:pPr>
          </w:p>
        </w:tc>
      </w:tr>
    </w:tbl>
    <w:p w14:paraId="12C97ACF" w14:textId="77777777" w:rsidR="00E078A2" w:rsidRPr="00E078A2" w:rsidRDefault="00E078A2" w:rsidP="00E078A2">
      <w:pPr>
        <w:rPr>
          <w:rFonts w:asciiTheme="minorHAnsi" w:hAnsiTheme="minorHAnsi" w:cstheme="minorHAnsi"/>
          <w:szCs w:val="22"/>
        </w:rPr>
      </w:pPr>
    </w:p>
    <w:p w14:paraId="567901AF" w14:textId="0CB5FB71" w:rsidR="00E078A2" w:rsidRPr="00E078A2" w:rsidRDefault="00E078A2" w:rsidP="00945A8B">
      <w:pPr>
        <w:pStyle w:val="Titre3"/>
      </w:pPr>
      <w:bookmarkStart w:id="41" w:name="_Toc194674251"/>
      <w:bookmarkStart w:id="42" w:name="_Toc208317464"/>
      <w:r w:rsidRPr="00E078A2">
        <w:t>La sécurité de l'information dans la ge</w:t>
      </w:r>
      <w:r w:rsidR="00316836">
        <w:t>stion de</w:t>
      </w:r>
      <w:r w:rsidRPr="00E078A2">
        <w:t xml:space="preserve"> projet</w:t>
      </w:r>
      <w:bookmarkEnd w:id="41"/>
      <w:bookmarkEnd w:id="42"/>
    </w:p>
    <w:p w14:paraId="7B427009"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7C2EF047" w14:textId="77777777" w:rsidTr="007265B6">
        <w:trPr>
          <w:trHeight w:val="300"/>
        </w:trPr>
        <w:tc>
          <w:tcPr>
            <w:tcW w:w="472" w:type="dxa"/>
            <w:tcBorders>
              <w:top w:val="single" w:sz="4" w:space="0" w:color="FFFFFF" w:themeColor="background1"/>
              <w:left w:val="single" w:sz="4" w:space="0" w:color="4472C4"/>
              <w:bottom w:val="single" w:sz="4" w:space="0" w:color="4472C4"/>
              <w:right w:val="single" w:sz="4" w:space="0" w:color="FFFFFF"/>
            </w:tcBorders>
            <w:shd w:val="clear" w:color="auto" w:fill="548DD4" w:themeFill="text2" w:themeFillTint="99"/>
            <w:vAlign w:val="center"/>
          </w:tcPr>
          <w:p w14:paraId="3ED104D4"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FFFFFF" w:themeColor="background1"/>
              <w:left w:val="nil"/>
              <w:bottom w:val="single" w:sz="4" w:space="0" w:color="4472C4"/>
              <w:right w:val="nil"/>
            </w:tcBorders>
            <w:shd w:val="clear" w:color="auto" w:fill="548DD4" w:themeFill="text2" w:themeFillTint="99"/>
            <w:vAlign w:val="center"/>
            <w:hideMark/>
          </w:tcPr>
          <w:p w14:paraId="73B300B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La sécurité de l'information dans la gestion de projet</w:t>
            </w:r>
          </w:p>
        </w:tc>
        <w:tc>
          <w:tcPr>
            <w:tcW w:w="2410" w:type="dxa"/>
            <w:tcBorders>
              <w:top w:val="single" w:sz="4" w:space="0" w:color="FFFFFF" w:themeColor="background1"/>
              <w:left w:val="nil"/>
              <w:bottom w:val="nil"/>
              <w:right w:val="nil"/>
            </w:tcBorders>
            <w:shd w:val="clear" w:color="auto" w:fill="548DD4" w:themeFill="text2" w:themeFillTint="99"/>
            <w:vAlign w:val="center"/>
          </w:tcPr>
          <w:p w14:paraId="352F8C8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A57FE09" w14:textId="77777777" w:rsidTr="007265B6">
        <w:trPr>
          <w:trHeight w:val="342"/>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FC4E0CF" w14:textId="4DD73E7B"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D</w:t>
            </w:r>
            <w:r w:rsidR="00E078A2" w:rsidRPr="00E078A2">
              <w:rPr>
                <w:rFonts w:asciiTheme="minorHAnsi" w:hAnsiTheme="minorHAnsi" w:cstheme="minorHAnsi"/>
                <w:b/>
                <w:bCs/>
                <w:szCs w:val="22"/>
              </w:rPr>
              <w:t>6</w:t>
            </w:r>
          </w:p>
        </w:tc>
        <w:tc>
          <w:tcPr>
            <w:tcW w:w="7892" w:type="dxa"/>
            <w:vMerge w:val="restart"/>
            <w:tcBorders>
              <w:top w:val="single" w:sz="4" w:space="0" w:color="4472C4"/>
              <w:left w:val="nil"/>
              <w:right w:val="single" w:sz="4" w:space="0" w:color="2F75B5"/>
            </w:tcBorders>
            <w:shd w:val="clear" w:color="000000" w:fill="FFFFFF"/>
            <w:vAlign w:val="center"/>
          </w:tcPr>
          <w:p w14:paraId="2EF13958" w14:textId="2138EEC8" w:rsidR="00E078A2" w:rsidRPr="00E078A2" w:rsidRDefault="00E078A2" w:rsidP="00E078A2">
            <w:pPr>
              <w:rPr>
                <w:rFonts w:asciiTheme="minorHAnsi" w:hAnsiTheme="minorHAnsi" w:cstheme="minorHAnsi"/>
                <w:b/>
                <w:szCs w:val="22"/>
              </w:rPr>
            </w:pPr>
            <w:r w:rsidRPr="00E078A2">
              <w:rPr>
                <w:rFonts w:asciiTheme="minorHAnsi" w:hAnsiTheme="minorHAnsi" w:cstheme="minorHAnsi"/>
                <w:szCs w:val="22"/>
              </w:rPr>
              <w:t xml:space="preserve">Le Prestataire doit documenter une estimation des risques préalablement à tout projet pouvant avoir un impact sur le service. Il doit informer </w:t>
            </w:r>
            <w:r w:rsidR="00847F80">
              <w:rPr>
                <w:rFonts w:asciiTheme="minorHAnsi" w:hAnsiTheme="minorHAnsi" w:cstheme="minorHAnsi"/>
                <w:szCs w:val="22"/>
              </w:rPr>
              <w:t>la CDC</w:t>
            </w:r>
            <w:r w:rsidRPr="00E078A2">
              <w:rPr>
                <w:rFonts w:asciiTheme="minorHAnsi" w:hAnsiTheme="minorHAnsi" w:cstheme="minorHAnsi"/>
                <w:szCs w:val="22"/>
              </w:rPr>
              <w:t xml:space="preserve"> des mesures mises en place pour réduire ces impacts ainsi que des risques résiduels le concernant.</w:t>
            </w:r>
          </w:p>
        </w:tc>
        <w:tc>
          <w:tcPr>
            <w:tcW w:w="2410" w:type="dxa"/>
            <w:tcBorders>
              <w:top w:val="single" w:sz="4" w:space="0" w:color="4472C4"/>
              <w:left w:val="nil"/>
              <w:bottom w:val="single" w:sz="4" w:space="0" w:color="4472C4"/>
              <w:right w:val="single" w:sz="4" w:space="0" w:color="2F75B5"/>
            </w:tcBorders>
            <w:shd w:val="clear" w:color="000000" w:fill="FFFFFF"/>
          </w:tcPr>
          <w:p w14:paraId="1D37C8BD" w14:textId="77777777" w:rsidR="00EA3A04" w:rsidRDefault="007A3EBE" w:rsidP="00E078A2">
            <w:pPr>
              <w:rPr>
                <w:rFonts w:asciiTheme="minorHAnsi" w:hAnsiTheme="minorHAnsi" w:cstheme="minorHAnsi"/>
                <w:szCs w:val="22"/>
              </w:rPr>
            </w:pPr>
            <w:sdt>
              <w:sdtPr>
                <w:rPr>
                  <w:rFonts w:asciiTheme="minorHAnsi" w:hAnsiTheme="minorHAnsi" w:cstheme="minorHAnsi"/>
                  <w:szCs w:val="22"/>
                </w:rPr>
                <w:id w:val="171338472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7731BE21" w14:textId="6E786E99"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25277884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18833241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5EF94AF" w14:textId="77777777" w:rsidTr="007265B6">
        <w:trPr>
          <w:trHeight w:val="73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CB97776"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6228BBB0"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4472C4"/>
              <w:right w:val="single" w:sz="4" w:space="0" w:color="2F75B5"/>
            </w:tcBorders>
            <w:shd w:val="clear" w:color="000000" w:fill="FFFFFF"/>
          </w:tcPr>
          <w:p w14:paraId="4FB5364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0327F071" w14:textId="77777777" w:rsidR="00E078A2" w:rsidRPr="00E078A2" w:rsidRDefault="00E078A2" w:rsidP="00E078A2">
      <w:pPr>
        <w:rPr>
          <w:rFonts w:asciiTheme="minorHAnsi" w:hAnsiTheme="minorHAnsi" w:cstheme="minorHAnsi"/>
          <w:szCs w:val="22"/>
        </w:rPr>
      </w:pPr>
    </w:p>
    <w:p w14:paraId="2E3FE410" w14:textId="77777777" w:rsidR="00E078A2" w:rsidRPr="00E078A2" w:rsidRDefault="00E078A2" w:rsidP="0018342F">
      <w:pPr>
        <w:pStyle w:val="Titre2"/>
      </w:pPr>
      <w:r w:rsidRPr="00E078A2">
        <w:t xml:space="preserve"> </w:t>
      </w:r>
      <w:bookmarkStart w:id="43" w:name="_Toc194674252"/>
      <w:bookmarkStart w:id="44" w:name="_Toc208317465"/>
      <w:r w:rsidRPr="00E078A2">
        <w:t>Politique en matière d’appareils mobiles</w:t>
      </w:r>
      <w:bookmarkEnd w:id="43"/>
      <w:bookmarkEnd w:id="44"/>
    </w:p>
    <w:p w14:paraId="641CF874" w14:textId="262B603B" w:rsidR="00456EB3" w:rsidRDefault="00456EB3">
      <w:pPr>
        <w:jc w:val="left"/>
        <w:rPr>
          <w:rFonts w:asciiTheme="minorHAnsi" w:hAnsiTheme="minorHAnsi" w:cstheme="minorHAnsi"/>
          <w:szCs w:val="22"/>
        </w:rPr>
      </w:pPr>
      <w:r>
        <w:rPr>
          <w:rFonts w:asciiTheme="minorHAnsi" w:hAnsiTheme="minorHAnsi" w:cstheme="minorHAnsi"/>
          <w:szCs w:val="22"/>
        </w:rPr>
        <w:br w:type="page"/>
      </w:r>
    </w:p>
    <w:p w14:paraId="691777F2"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0DCC5658" w14:textId="77777777" w:rsidTr="007265B6">
        <w:trPr>
          <w:trHeight w:val="300"/>
        </w:trPr>
        <w:tc>
          <w:tcPr>
            <w:tcW w:w="472" w:type="dxa"/>
            <w:tcBorders>
              <w:top w:val="single" w:sz="4" w:space="0" w:color="FFFFFF" w:themeColor="background1"/>
              <w:left w:val="single" w:sz="4" w:space="0" w:color="4472C4"/>
              <w:bottom w:val="single" w:sz="4" w:space="0" w:color="4472C4"/>
              <w:right w:val="single" w:sz="4" w:space="0" w:color="FFFFFF"/>
            </w:tcBorders>
            <w:shd w:val="clear" w:color="auto" w:fill="548DD4" w:themeFill="text2" w:themeFillTint="99"/>
            <w:vAlign w:val="center"/>
          </w:tcPr>
          <w:p w14:paraId="4674654A"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FFFFFF" w:themeColor="background1"/>
              <w:left w:val="nil"/>
              <w:bottom w:val="single" w:sz="4" w:space="0" w:color="4472C4"/>
              <w:right w:val="nil"/>
            </w:tcBorders>
            <w:shd w:val="clear" w:color="auto" w:fill="548DD4" w:themeFill="text2" w:themeFillTint="99"/>
            <w:vAlign w:val="center"/>
            <w:hideMark/>
          </w:tcPr>
          <w:p w14:paraId="7A5E97F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Politique en matière d’appareils mobiles, principales mesures :</w:t>
            </w:r>
          </w:p>
        </w:tc>
        <w:tc>
          <w:tcPr>
            <w:tcW w:w="2410" w:type="dxa"/>
            <w:tcBorders>
              <w:top w:val="single" w:sz="4" w:space="0" w:color="FFFFFF" w:themeColor="background1"/>
              <w:left w:val="nil"/>
              <w:bottom w:val="nil"/>
              <w:right w:val="nil"/>
            </w:tcBorders>
            <w:shd w:val="clear" w:color="auto" w:fill="548DD4" w:themeFill="text2" w:themeFillTint="99"/>
            <w:vAlign w:val="center"/>
          </w:tcPr>
          <w:p w14:paraId="19F958B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467B4B6" w14:textId="77777777" w:rsidTr="007265B6">
        <w:trPr>
          <w:trHeight w:val="342"/>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31931DA" w14:textId="64DC665D"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D</w:t>
            </w:r>
            <w:r w:rsidR="00E078A2" w:rsidRPr="00E078A2">
              <w:rPr>
                <w:rFonts w:asciiTheme="minorHAnsi" w:hAnsiTheme="minorHAnsi" w:cstheme="minorHAnsi"/>
                <w:b/>
                <w:bCs/>
                <w:szCs w:val="22"/>
              </w:rPr>
              <w:t>7</w:t>
            </w:r>
          </w:p>
        </w:tc>
        <w:tc>
          <w:tcPr>
            <w:tcW w:w="7892" w:type="dxa"/>
            <w:vMerge w:val="restart"/>
            <w:tcBorders>
              <w:top w:val="single" w:sz="4" w:space="0" w:color="4472C4"/>
              <w:left w:val="nil"/>
              <w:right w:val="single" w:sz="4" w:space="0" w:color="2F75B5"/>
            </w:tcBorders>
            <w:shd w:val="clear" w:color="000000" w:fill="FFFFFF"/>
            <w:vAlign w:val="center"/>
          </w:tcPr>
          <w:p w14:paraId="289A67C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Interdiction des équipements non fournis par le Prestataire</w:t>
            </w:r>
          </w:p>
          <w:p w14:paraId="468B8F8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Chiffrement des ordinateurs portables et supports de stockage amovibles,</w:t>
            </w:r>
          </w:p>
          <w:p w14:paraId="730D6F1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Authentification sur tous les terminaux,</w:t>
            </w:r>
          </w:p>
          <w:p w14:paraId="656C227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Protection contre le vol,</w:t>
            </w:r>
          </w:p>
          <w:p w14:paraId="00733056" w14:textId="77777777" w:rsidR="00E078A2" w:rsidRPr="00E078A2" w:rsidRDefault="00E078A2" w:rsidP="00E078A2">
            <w:pPr>
              <w:rPr>
                <w:rFonts w:asciiTheme="minorHAnsi" w:hAnsiTheme="minorHAnsi" w:cstheme="minorHAnsi"/>
                <w:b/>
                <w:szCs w:val="22"/>
              </w:rPr>
            </w:pPr>
            <w:r w:rsidRPr="00E078A2">
              <w:rPr>
                <w:rFonts w:asciiTheme="minorHAnsi" w:hAnsiTheme="minorHAnsi" w:cstheme="minorHAnsi"/>
                <w:szCs w:val="22"/>
              </w:rPr>
              <w:t>- Sécurisation des accès réseaux.</w:t>
            </w:r>
          </w:p>
        </w:tc>
        <w:tc>
          <w:tcPr>
            <w:tcW w:w="2410" w:type="dxa"/>
            <w:tcBorders>
              <w:top w:val="single" w:sz="4" w:space="0" w:color="4472C4"/>
              <w:left w:val="nil"/>
              <w:bottom w:val="single" w:sz="4" w:space="0" w:color="4472C4"/>
              <w:right w:val="single" w:sz="4" w:space="0" w:color="2F75B5"/>
            </w:tcBorders>
            <w:shd w:val="clear" w:color="000000" w:fill="FFFFFF"/>
          </w:tcPr>
          <w:p w14:paraId="5BBB4EE4" w14:textId="77777777" w:rsidR="00EA3A04" w:rsidRDefault="007A3EBE" w:rsidP="00E078A2">
            <w:pPr>
              <w:rPr>
                <w:rFonts w:asciiTheme="minorHAnsi" w:hAnsiTheme="minorHAnsi" w:cstheme="minorHAnsi"/>
                <w:szCs w:val="22"/>
              </w:rPr>
            </w:pPr>
            <w:sdt>
              <w:sdtPr>
                <w:rPr>
                  <w:rFonts w:asciiTheme="minorHAnsi" w:hAnsiTheme="minorHAnsi" w:cstheme="minorHAnsi"/>
                  <w:szCs w:val="22"/>
                </w:rPr>
                <w:id w:val="-49996619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5E120571" w14:textId="3BCE5559"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52801393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91831750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22334DB" w14:textId="77777777" w:rsidTr="007265B6">
        <w:trPr>
          <w:trHeight w:val="73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98CAEAA"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35159609"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4472C4"/>
              <w:right w:val="single" w:sz="4" w:space="0" w:color="2F75B5"/>
            </w:tcBorders>
            <w:shd w:val="clear" w:color="000000" w:fill="FFFFFF"/>
          </w:tcPr>
          <w:p w14:paraId="1829AEC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6BAF753F" w14:textId="77777777" w:rsidR="00E078A2" w:rsidRDefault="00E078A2" w:rsidP="00E078A2">
      <w:pPr>
        <w:rPr>
          <w:rFonts w:asciiTheme="minorHAnsi" w:hAnsiTheme="minorHAnsi" w:cstheme="minorHAnsi"/>
          <w:szCs w:val="22"/>
        </w:rPr>
      </w:pPr>
    </w:p>
    <w:p w14:paraId="67D87BCA" w14:textId="77777777" w:rsidR="00456EB3" w:rsidRPr="00E078A2" w:rsidRDefault="00456EB3" w:rsidP="00E078A2">
      <w:pPr>
        <w:rPr>
          <w:rFonts w:asciiTheme="minorHAnsi" w:hAnsiTheme="minorHAnsi" w:cstheme="minorHAnsi"/>
          <w:szCs w:val="22"/>
        </w:rPr>
      </w:pPr>
    </w:p>
    <w:p w14:paraId="3E2A3CCA" w14:textId="77777777" w:rsidR="00D8580A" w:rsidRDefault="00D8580A">
      <w:pPr>
        <w:jc w:val="left"/>
        <w:rPr>
          <w:rFonts w:asciiTheme="minorHAnsi" w:hAnsiTheme="minorHAnsi" w:cstheme="minorHAnsi"/>
          <w:b/>
          <w:bCs/>
          <w:color w:val="800000"/>
          <w:sz w:val="32"/>
          <w:szCs w:val="28"/>
        </w:rPr>
      </w:pPr>
      <w:bookmarkStart w:id="45" w:name="_Toc194674253"/>
      <w:r>
        <w:rPr>
          <w:rFonts w:asciiTheme="minorHAnsi" w:hAnsiTheme="minorHAnsi" w:cstheme="minorHAnsi"/>
        </w:rPr>
        <w:br w:type="page"/>
      </w:r>
    </w:p>
    <w:p w14:paraId="4531DADC" w14:textId="46802C24" w:rsidR="00E078A2" w:rsidRPr="00E078A2" w:rsidRDefault="00E078A2" w:rsidP="00B64E20">
      <w:pPr>
        <w:pStyle w:val="Titre1"/>
        <w:spacing w:before="0" w:after="0"/>
        <w:ind w:left="431" w:hanging="431"/>
        <w:rPr>
          <w:rFonts w:asciiTheme="minorHAnsi" w:hAnsiTheme="minorHAnsi" w:cstheme="minorHAnsi"/>
        </w:rPr>
      </w:pPr>
      <w:bookmarkStart w:id="46" w:name="_Toc208317466"/>
      <w:r w:rsidRPr="00E078A2">
        <w:rPr>
          <w:rFonts w:asciiTheme="minorHAnsi" w:hAnsiTheme="minorHAnsi" w:cstheme="minorHAnsi"/>
        </w:rPr>
        <w:lastRenderedPageBreak/>
        <w:t>Sécurité liée aux ressources humaines [ICP&gt;=3]</w:t>
      </w:r>
      <w:bookmarkEnd w:id="45"/>
      <w:r w:rsidR="00B73C5B">
        <w:rPr>
          <w:rFonts w:asciiTheme="minorHAnsi" w:hAnsiTheme="minorHAnsi" w:cstheme="minorHAnsi"/>
        </w:rPr>
        <w:t xml:space="preserve"> </w:t>
      </w:r>
      <w:r w:rsidR="00B73C5B" w:rsidRPr="00B73C5B">
        <w:rPr>
          <w:rFonts w:asciiTheme="minorHAnsi" w:hAnsiTheme="minorHAnsi" w:cstheme="minorHAnsi"/>
        </w:rPr>
        <w:t>(ISO27001-A.</w:t>
      </w:r>
      <w:r w:rsidR="00B73C5B">
        <w:rPr>
          <w:rFonts w:asciiTheme="minorHAnsi" w:hAnsiTheme="minorHAnsi" w:cstheme="minorHAnsi"/>
        </w:rPr>
        <w:t>6</w:t>
      </w:r>
      <w:r w:rsidR="00B73C5B" w:rsidRPr="00B73C5B">
        <w:rPr>
          <w:rFonts w:asciiTheme="minorHAnsi" w:hAnsiTheme="minorHAnsi" w:cstheme="minorHAnsi"/>
        </w:rPr>
        <w:t>)</w:t>
      </w:r>
      <w:bookmarkEnd w:id="46"/>
      <w:r w:rsidR="00B73C5B">
        <w:rPr>
          <w:rFonts w:asciiTheme="minorHAnsi" w:hAnsiTheme="minorHAnsi" w:cstheme="minorHAnsi"/>
        </w:rPr>
        <w:tab/>
      </w:r>
    </w:p>
    <w:p w14:paraId="24A61632" w14:textId="77777777" w:rsidR="00E078A2" w:rsidRPr="00E078A2" w:rsidRDefault="00E078A2" w:rsidP="00E078A2">
      <w:pPr>
        <w:rPr>
          <w:rFonts w:asciiTheme="minorHAnsi" w:hAnsiTheme="minorHAnsi" w:cstheme="minorHAnsi"/>
          <w:szCs w:val="22"/>
        </w:rPr>
      </w:pPr>
    </w:p>
    <w:p w14:paraId="12AE41B3" w14:textId="77777777" w:rsidR="00E078A2" w:rsidRPr="00E078A2" w:rsidRDefault="00E078A2" w:rsidP="0018342F">
      <w:pPr>
        <w:pStyle w:val="Titre2"/>
      </w:pPr>
      <w:bookmarkStart w:id="47" w:name="_Toc194674254"/>
      <w:bookmarkStart w:id="48" w:name="_Toc208317467"/>
      <w:r w:rsidRPr="00E078A2">
        <w:t>Sélection des candidats</w:t>
      </w:r>
      <w:bookmarkEnd w:id="47"/>
      <w:bookmarkEnd w:id="48"/>
    </w:p>
    <w:p w14:paraId="421B3915"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41577C49" w14:textId="77777777" w:rsidTr="007265B6">
        <w:trPr>
          <w:trHeight w:val="300"/>
        </w:trPr>
        <w:tc>
          <w:tcPr>
            <w:tcW w:w="472" w:type="dxa"/>
            <w:tcBorders>
              <w:top w:val="single" w:sz="4" w:space="0" w:color="FFFFFF" w:themeColor="background1"/>
              <w:left w:val="single" w:sz="4" w:space="0" w:color="4472C4"/>
              <w:bottom w:val="single" w:sz="4" w:space="0" w:color="4472C4"/>
              <w:right w:val="single" w:sz="4" w:space="0" w:color="FFFFFF"/>
            </w:tcBorders>
            <w:shd w:val="clear" w:color="auto" w:fill="548DD4" w:themeFill="text2" w:themeFillTint="99"/>
            <w:vAlign w:val="center"/>
          </w:tcPr>
          <w:p w14:paraId="2969B84A"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FFFFFF" w:themeColor="background1"/>
              <w:left w:val="nil"/>
              <w:bottom w:val="single" w:sz="4" w:space="0" w:color="4472C4"/>
              <w:right w:val="nil"/>
            </w:tcBorders>
            <w:shd w:val="clear" w:color="auto" w:fill="548DD4" w:themeFill="text2" w:themeFillTint="99"/>
            <w:vAlign w:val="center"/>
            <w:hideMark/>
          </w:tcPr>
          <w:p w14:paraId="57CFCAA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ab/>
              <w:t>Sélection des candidats</w:t>
            </w:r>
          </w:p>
        </w:tc>
        <w:tc>
          <w:tcPr>
            <w:tcW w:w="2410" w:type="dxa"/>
            <w:tcBorders>
              <w:top w:val="single" w:sz="4" w:space="0" w:color="FFFFFF" w:themeColor="background1"/>
              <w:left w:val="nil"/>
              <w:bottom w:val="nil"/>
              <w:right w:val="nil"/>
            </w:tcBorders>
            <w:shd w:val="clear" w:color="auto" w:fill="548DD4" w:themeFill="text2" w:themeFillTint="99"/>
            <w:vAlign w:val="center"/>
          </w:tcPr>
          <w:p w14:paraId="599EEF8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A044B95" w14:textId="77777777" w:rsidTr="007265B6">
        <w:trPr>
          <w:trHeight w:val="342"/>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447D47C" w14:textId="743D36AF"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1</w:t>
            </w:r>
          </w:p>
        </w:tc>
        <w:tc>
          <w:tcPr>
            <w:tcW w:w="7892" w:type="dxa"/>
            <w:vMerge w:val="restart"/>
            <w:tcBorders>
              <w:top w:val="single" w:sz="4" w:space="0" w:color="4472C4"/>
              <w:left w:val="nil"/>
              <w:right w:val="single" w:sz="4" w:space="0" w:color="2F75B5"/>
            </w:tcBorders>
            <w:shd w:val="clear" w:color="000000" w:fill="FFFFFF"/>
            <w:vAlign w:val="center"/>
          </w:tcPr>
          <w:p w14:paraId="62AF7C5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documenter et mettre en œuvre une procédure de vérification des informations concernant son personnel conforme aux lois et règlements en vigueur. </w:t>
            </w:r>
          </w:p>
          <w:p w14:paraId="01416FD9" w14:textId="0972B63C" w:rsidR="00E078A2" w:rsidRPr="00E078A2" w:rsidRDefault="00E078A2" w:rsidP="00E078A2">
            <w:pPr>
              <w:rPr>
                <w:rFonts w:asciiTheme="minorHAnsi" w:hAnsiTheme="minorHAnsi" w:cstheme="minorHAnsi"/>
                <w:b/>
                <w:szCs w:val="22"/>
              </w:rPr>
            </w:pPr>
            <w:r w:rsidRPr="00E078A2">
              <w:rPr>
                <w:rFonts w:asciiTheme="minorHAnsi" w:hAnsiTheme="minorHAnsi" w:cstheme="minorHAnsi"/>
                <w:szCs w:val="22"/>
              </w:rPr>
              <w:t>Ces vérifications s’appliquent à toute personne impliquée dans la fourniture du service et doivent être proportionnelles à la sensibilité ou à la spécificité des informations d</w:t>
            </w:r>
            <w:r w:rsidR="00E94578">
              <w:rPr>
                <w:rFonts w:asciiTheme="minorHAnsi" w:hAnsiTheme="minorHAnsi" w:cstheme="minorHAnsi"/>
                <w:szCs w:val="22"/>
              </w:rPr>
              <w:t xml:space="preserve">e la CDC </w:t>
            </w:r>
            <w:r w:rsidRPr="00E078A2">
              <w:rPr>
                <w:rFonts w:asciiTheme="minorHAnsi" w:hAnsiTheme="minorHAnsi" w:cstheme="minorHAnsi"/>
                <w:szCs w:val="22"/>
              </w:rPr>
              <w:t>confiées au Prestataire ainsi qu’aux risques identifiés.</w:t>
            </w:r>
          </w:p>
        </w:tc>
        <w:tc>
          <w:tcPr>
            <w:tcW w:w="2410" w:type="dxa"/>
            <w:tcBorders>
              <w:top w:val="single" w:sz="4" w:space="0" w:color="4472C4"/>
              <w:left w:val="nil"/>
              <w:bottom w:val="single" w:sz="4" w:space="0" w:color="4472C4"/>
              <w:right w:val="single" w:sz="4" w:space="0" w:color="2F75B5"/>
            </w:tcBorders>
            <w:shd w:val="clear" w:color="000000" w:fill="FFFFFF"/>
          </w:tcPr>
          <w:p w14:paraId="1035F646" w14:textId="77777777" w:rsidR="007265B6" w:rsidRDefault="007A3EBE" w:rsidP="00E078A2">
            <w:pPr>
              <w:rPr>
                <w:rFonts w:asciiTheme="minorHAnsi" w:hAnsiTheme="minorHAnsi" w:cstheme="minorHAnsi"/>
                <w:szCs w:val="22"/>
              </w:rPr>
            </w:pPr>
            <w:sdt>
              <w:sdtPr>
                <w:rPr>
                  <w:rFonts w:asciiTheme="minorHAnsi" w:hAnsiTheme="minorHAnsi" w:cstheme="minorHAnsi"/>
                  <w:szCs w:val="22"/>
                </w:rPr>
                <w:id w:val="186903167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66C7654" w14:textId="7B29DDFC"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38502031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3270927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D9BB25C" w14:textId="77777777" w:rsidTr="007265B6">
        <w:trPr>
          <w:trHeight w:val="73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1D47AFB"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6F7EBF94"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4472C4"/>
              <w:right w:val="single" w:sz="4" w:space="0" w:color="2F75B5"/>
            </w:tcBorders>
            <w:shd w:val="clear" w:color="000000" w:fill="FFFFFF"/>
          </w:tcPr>
          <w:p w14:paraId="6C888D2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9BD4693" w14:textId="77777777" w:rsidTr="007265B6">
        <w:trPr>
          <w:trHeight w:val="342"/>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9165F3E" w14:textId="09FBBCF9"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2</w:t>
            </w:r>
          </w:p>
        </w:tc>
        <w:tc>
          <w:tcPr>
            <w:tcW w:w="7892" w:type="dxa"/>
            <w:vMerge w:val="restart"/>
            <w:tcBorders>
              <w:top w:val="single" w:sz="4" w:space="0" w:color="4472C4"/>
              <w:left w:val="nil"/>
              <w:right w:val="single" w:sz="4" w:space="0" w:color="2F75B5"/>
            </w:tcBorders>
            <w:shd w:val="clear" w:color="000000" w:fill="FFFFFF"/>
            <w:vAlign w:val="center"/>
          </w:tcPr>
          <w:p w14:paraId="1A50B5FA" w14:textId="1E72B25C" w:rsidR="00E078A2" w:rsidRPr="00E078A2" w:rsidRDefault="00E078A2" w:rsidP="00E078A2">
            <w:pPr>
              <w:rPr>
                <w:rFonts w:asciiTheme="minorHAnsi" w:hAnsiTheme="minorHAnsi" w:cstheme="minorHAnsi"/>
                <w:b/>
                <w:szCs w:val="22"/>
              </w:rPr>
            </w:pPr>
            <w:r w:rsidRPr="00E078A2">
              <w:rPr>
                <w:rFonts w:asciiTheme="minorHAnsi" w:hAnsiTheme="minorHAnsi" w:cstheme="minorHAnsi"/>
                <w:szCs w:val="22"/>
              </w:rPr>
              <w:t xml:space="preserve">Le Prestataire doit renforcer ces vérifications lorsqu’il s’agit de personnels disposant de privilèges d’administration élevés sur les composants logiciels et matériels de l’infrastructure du service. Il est entendu par </w:t>
            </w:r>
            <w:r w:rsidR="00A84590">
              <w:rPr>
                <w:rFonts w:asciiTheme="minorHAnsi" w:hAnsiTheme="minorHAnsi" w:cstheme="minorHAnsi"/>
                <w:szCs w:val="22"/>
              </w:rPr>
              <w:t>« </w:t>
            </w:r>
            <w:r w:rsidRPr="00E078A2">
              <w:rPr>
                <w:rFonts w:asciiTheme="minorHAnsi" w:hAnsiTheme="minorHAnsi" w:cstheme="minorHAnsi"/>
                <w:szCs w:val="22"/>
              </w:rPr>
              <w:t>privilèges d’administration élevés</w:t>
            </w:r>
            <w:r w:rsidR="00A84590">
              <w:rPr>
                <w:rFonts w:asciiTheme="minorHAnsi" w:hAnsiTheme="minorHAnsi" w:cstheme="minorHAnsi"/>
                <w:szCs w:val="22"/>
              </w:rPr>
              <w:t> »</w:t>
            </w:r>
            <w:r w:rsidRPr="00E078A2">
              <w:rPr>
                <w:rFonts w:asciiTheme="minorHAnsi" w:hAnsiTheme="minorHAnsi" w:cstheme="minorHAnsi"/>
                <w:szCs w:val="22"/>
              </w:rPr>
              <w:t xml:space="preserve">, </w:t>
            </w:r>
            <w:r w:rsidR="00A84590">
              <w:rPr>
                <w:rFonts w:asciiTheme="minorHAnsi" w:hAnsiTheme="minorHAnsi" w:cstheme="minorHAnsi"/>
                <w:szCs w:val="22"/>
              </w:rPr>
              <w:t>toutes</w:t>
            </w:r>
            <w:r w:rsidR="00A84590" w:rsidRPr="00E078A2">
              <w:rPr>
                <w:rFonts w:asciiTheme="minorHAnsi" w:hAnsiTheme="minorHAnsi" w:cstheme="minorHAnsi"/>
                <w:szCs w:val="22"/>
              </w:rPr>
              <w:t xml:space="preserve"> </w:t>
            </w:r>
            <w:r w:rsidRPr="00E078A2">
              <w:rPr>
                <w:rFonts w:asciiTheme="minorHAnsi" w:hAnsiTheme="minorHAnsi" w:cstheme="minorHAnsi"/>
                <w:szCs w:val="22"/>
              </w:rPr>
              <w:t>actions permettant l’élévation de privilèges ou la possibilité de réaliser des actions sans traces techniques ou de désactiver, altérer les traces techniques.</w:t>
            </w:r>
          </w:p>
        </w:tc>
        <w:tc>
          <w:tcPr>
            <w:tcW w:w="2410" w:type="dxa"/>
            <w:tcBorders>
              <w:top w:val="single" w:sz="4" w:space="0" w:color="4472C4"/>
              <w:left w:val="nil"/>
              <w:bottom w:val="single" w:sz="4" w:space="0" w:color="4472C4"/>
              <w:right w:val="single" w:sz="4" w:space="0" w:color="2F75B5"/>
            </w:tcBorders>
            <w:shd w:val="clear" w:color="000000" w:fill="FFFFFF"/>
          </w:tcPr>
          <w:p w14:paraId="006D184D" w14:textId="77777777" w:rsidR="007265B6" w:rsidRDefault="007A3EBE" w:rsidP="00E078A2">
            <w:pPr>
              <w:rPr>
                <w:rFonts w:asciiTheme="minorHAnsi" w:hAnsiTheme="minorHAnsi" w:cstheme="minorHAnsi"/>
                <w:szCs w:val="22"/>
              </w:rPr>
            </w:pPr>
            <w:sdt>
              <w:sdtPr>
                <w:rPr>
                  <w:rFonts w:asciiTheme="minorHAnsi" w:hAnsiTheme="minorHAnsi" w:cstheme="minorHAnsi"/>
                  <w:szCs w:val="22"/>
                </w:rPr>
                <w:id w:val="133055985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561F33E" w14:textId="01359A4C"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09666739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0866177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5CE4E86" w14:textId="77777777" w:rsidTr="007265B6">
        <w:trPr>
          <w:trHeight w:val="73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D493FF5"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6E276993"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4472C4"/>
              <w:right w:val="single" w:sz="4" w:space="0" w:color="2F75B5"/>
            </w:tcBorders>
            <w:shd w:val="clear" w:color="000000" w:fill="FFFFFF"/>
          </w:tcPr>
          <w:p w14:paraId="790A28D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26A732FD" w14:textId="77777777" w:rsidR="00E078A2" w:rsidRPr="00E078A2" w:rsidRDefault="00E078A2" w:rsidP="00E078A2">
      <w:pPr>
        <w:rPr>
          <w:rFonts w:asciiTheme="minorHAnsi" w:hAnsiTheme="minorHAnsi" w:cstheme="minorHAnsi"/>
          <w:szCs w:val="22"/>
        </w:rPr>
      </w:pPr>
    </w:p>
    <w:p w14:paraId="775BD23F" w14:textId="77777777" w:rsidR="00E078A2" w:rsidRPr="00E078A2" w:rsidRDefault="00E078A2" w:rsidP="00E078A2">
      <w:pPr>
        <w:rPr>
          <w:rFonts w:asciiTheme="minorHAnsi" w:hAnsiTheme="minorHAnsi" w:cstheme="minorHAnsi"/>
          <w:szCs w:val="22"/>
        </w:rPr>
      </w:pPr>
    </w:p>
    <w:p w14:paraId="189DBFE3" w14:textId="77777777" w:rsidR="00E078A2" w:rsidRPr="00E078A2" w:rsidRDefault="00E078A2" w:rsidP="0018342F">
      <w:pPr>
        <w:pStyle w:val="Titre2"/>
      </w:pPr>
      <w:bookmarkStart w:id="49" w:name="_Toc194674255"/>
      <w:bookmarkStart w:id="50" w:name="_Toc208317468"/>
      <w:r w:rsidRPr="00E078A2">
        <w:t>Conditions d’embauche</w:t>
      </w:r>
      <w:bookmarkEnd w:id="49"/>
      <w:bookmarkEnd w:id="50"/>
    </w:p>
    <w:p w14:paraId="76D72AD3" w14:textId="77777777" w:rsidR="00E078A2" w:rsidRPr="00E078A2" w:rsidRDefault="00E078A2" w:rsidP="00E078A2">
      <w:pPr>
        <w:rPr>
          <w:rFonts w:asciiTheme="minorHAnsi" w:hAnsiTheme="minorHAnsi" w:cstheme="minorHAnsi"/>
          <w:szCs w:val="22"/>
        </w:rPr>
      </w:pPr>
    </w:p>
    <w:tbl>
      <w:tblPr>
        <w:tblW w:w="10801" w:type="dxa"/>
        <w:tblInd w:w="-856" w:type="dxa"/>
        <w:tblCellMar>
          <w:left w:w="70" w:type="dxa"/>
          <w:right w:w="70" w:type="dxa"/>
        </w:tblCellMar>
        <w:tblLook w:val="04A0" w:firstRow="1" w:lastRow="0" w:firstColumn="1" w:lastColumn="0" w:noHBand="0" w:noVBand="1"/>
      </w:tblPr>
      <w:tblGrid>
        <w:gridCol w:w="472"/>
        <w:gridCol w:w="7772"/>
        <w:gridCol w:w="2557"/>
      </w:tblGrid>
      <w:tr w:rsidR="00E078A2" w:rsidRPr="00E078A2" w14:paraId="7A277275" w14:textId="77777777" w:rsidTr="007D0DC6">
        <w:trPr>
          <w:trHeight w:val="242"/>
        </w:trPr>
        <w:tc>
          <w:tcPr>
            <w:tcW w:w="472" w:type="dxa"/>
            <w:tcBorders>
              <w:top w:val="single" w:sz="4" w:space="0" w:color="FFFFFF" w:themeColor="background1"/>
              <w:left w:val="single" w:sz="4" w:space="0" w:color="4472C4"/>
              <w:bottom w:val="single" w:sz="4" w:space="0" w:color="4472C4"/>
              <w:right w:val="single" w:sz="4" w:space="0" w:color="FFFFFF"/>
            </w:tcBorders>
            <w:shd w:val="clear" w:color="auto" w:fill="548DD4" w:themeFill="text2" w:themeFillTint="99"/>
            <w:vAlign w:val="center"/>
          </w:tcPr>
          <w:p w14:paraId="3792C5CE" w14:textId="77777777" w:rsidR="00E078A2" w:rsidRPr="00E078A2" w:rsidRDefault="00E078A2" w:rsidP="00E078A2">
            <w:pPr>
              <w:rPr>
                <w:rFonts w:asciiTheme="minorHAnsi" w:hAnsiTheme="minorHAnsi" w:cstheme="minorHAnsi"/>
                <w:b/>
                <w:bCs/>
                <w:szCs w:val="22"/>
              </w:rPr>
            </w:pPr>
          </w:p>
        </w:tc>
        <w:tc>
          <w:tcPr>
            <w:tcW w:w="7772" w:type="dxa"/>
            <w:tcBorders>
              <w:top w:val="single" w:sz="4" w:space="0" w:color="FFFFFF" w:themeColor="background1"/>
              <w:left w:val="nil"/>
              <w:bottom w:val="single" w:sz="4" w:space="0" w:color="4472C4"/>
              <w:right w:val="nil"/>
            </w:tcBorders>
            <w:shd w:val="clear" w:color="auto" w:fill="548DD4" w:themeFill="text2" w:themeFillTint="99"/>
            <w:vAlign w:val="center"/>
            <w:hideMark/>
          </w:tcPr>
          <w:p w14:paraId="14BB521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ab/>
              <w:t>Conditions d’embauche</w:t>
            </w:r>
          </w:p>
        </w:tc>
        <w:tc>
          <w:tcPr>
            <w:tcW w:w="2557" w:type="dxa"/>
            <w:tcBorders>
              <w:top w:val="single" w:sz="4" w:space="0" w:color="FFFFFF" w:themeColor="background1"/>
              <w:left w:val="nil"/>
              <w:bottom w:val="nil"/>
              <w:right w:val="nil"/>
            </w:tcBorders>
            <w:shd w:val="clear" w:color="auto" w:fill="548DD4" w:themeFill="text2" w:themeFillTint="99"/>
            <w:vAlign w:val="center"/>
          </w:tcPr>
          <w:p w14:paraId="7148350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5526A8E" w14:textId="77777777" w:rsidTr="007D0DC6">
        <w:trPr>
          <w:trHeight w:val="276"/>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65EEAC3" w14:textId="5FDB377E"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3</w:t>
            </w:r>
          </w:p>
        </w:tc>
        <w:tc>
          <w:tcPr>
            <w:tcW w:w="7772" w:type="dxa"/>
            <w:vMerge w:val="restart"/>
            <w:tcBorders>
              <w:top w:val="single" w:sz="4" w:space="0" w:color="4472C4"/>
              <w:left w:val="nil"/>
              <w:right w:val="single" w:sz="4" w:space="0" w:color="2F75B5"/>
            </w:tcBorders>
            <w:shd w:val="clear" w:color="000000" w:fill="FFFFFF"/>
            <w:vAlign w:val="center"/>
          </w:tcPr>
          <w:p w14:paraId="12612936" w14:textId="241F2A33"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fait signer </w:t>
            </w:r>
            <w:r w:rsidR="002B1066">
              <w:rPr>
                <w:rFonts w:asciiTheme="minorHAnsi" w:hAnsiTheme="minorHAnsi" w:cstheme="minorHAnsi"/>
                <w:szCs w:val="22"/>
              </w:rPr>
              <w:t>une</w:t>
            </w:r>
            <w:r w:rsidR="002B1066" w:rsidRPr="00E078A2">
              <w:rPr>
                <w:rFonts w:asciiTheme="minorHAnsi" w:hAnsiTheme="minorHAnsi" w:cstheme="minorHAnsi"/>
                <w:szCs w:val="22"/>
              </w:rPr>
              <w:t xml:space="preserve"> </w:t>
            </w:r>
            <w:r w:rsidRPr="00E078A2">
              <w:rPr>
                <w:rFonts w:asciiTheme="minorHAnsi" w:hAnsiTheme="minorHAnsi" w:cstheme="minorHAnsi"/>
                <w:szCs w:val="22"/>
              </w:rPr>
              <w:t>charte d’éthique à l’ensemble des personnes impliquée</w:t>
            </w:r>
            <w:r w:rsidR="00AD0FD6">
              <w:rPr>
                <w:rFonts w:asciiTheme="minorHAnsi" w:hAnsiTheme="minorHAnsi" w:cstheme="minorHAnsi"/>
                <w:szCs w:val="22"/>
              </w:rPr>
              <w:t>s</w:t>
            </w:r>
            <w:r w:rsidRPr="00E078A2">
              <w:rPr>
                <w:rFonts w:asciiTheme="minorHAnsi" w:hAnsiTheme="minorHAnsi" w:cstheme="minorHAnsi"/>
                <w:szCs w:val="22"/>
              </w:rPr>
              <w:t xml:space="preserve"> dans la fourniture du service.</w:t>
            </w:r>
          </w:p>
        </w:tc>
        <w:tc>
          <w:tcPr>
            <w:tcW w:w="2557" w:type="dxa"/>
            <w:tcBorders>
              <w:top w:val="single" w:sz="4" w:space="0" w:color="4472C4"/>
              <w:left w:val="nil"/>
              <w:bottom w:val="single" w:sz="4" w:space="0" w:color="4472C4"/>
              <w:right w:val="single" w:sz="4" w:space="0" w:color="2F75B5"/>
            </w:tcBorders>
            <w:shd w:val="clear" w:color="000000" w:fill="FFFFFF"/>
          </w:tcPr>
          <w:p w14:paraId="3476C573"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31764675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B819588"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98353146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26514286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D0FA69C" w14:textId="77777777" w:rsidTr="007D0DC6">
        <w:trPr>
          <w:trHeight w:val="232"/>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05CEB5DC" w14:textId="77777777" w:rsidR="00E078A2" w:rsidRPr="00E078A2" w:rsidRDefault="00E078A2" w:rsidP="00E078A2">
            <w:pPr>
              <w:rPr>
                <w:rFonts w:asciiTheme="minorHAnsi" w:hAnsiTheme="minorHAnsi" w:cstheme="minorHAnsi"/>
                <w:b/>
                <w:bCs/>
                <w:szCs w:val="22"/>
              </w:rPr>
            </w:pPr>
          </w:p>
        </w:tc>
        <w:tc>
          <w:tcPr>
            <w:tcW w:w="7772" w:type="dxa"/>
            <w:vMerge/>
            <w:tcBorders>
              <w:left w:val="nil"/>
              <w:bottom w:val="single" w:sz="4" w:space="0" w:color="4472C4"/>
              <w:right w:val="single" w:sz="4" w:space="0" w:color="2F75B5"/>
            </w:tcBorders>
            <w:shd w:val="clear" w:color="000000" w:fill="FFFFFF"/>
            <w:vAlign w:val="center"/>
          </w:tcPr>
          <w:p w14:paraId="66237E74" w14:textId="77777777" w:rsidR="00E078A2" w:rsidRPr="00E078A2" w:rsidRDefault="00E078A2" w:rsidP="00E078A2">
            <w:pPr>
              <w:rPr>
                <w:rFonts w:asciiTheme="minorHAnsi" w:hAnsiTheme="minorHAnsi" w:cstheme="minorHAnsi"/>
                <w:szCs w:val="22"/>
              </w:rPr>
            </w:pPr>
          </w:p>
        </w:tc>
        <w:tc>
          <w:tcPr>
            <w:tcW w:w="2557" w:type="dxa"/>
            <w:tcBorders>
              <w:top w:val="single" w:sz="4" w:space="0" w:color="4472C4"/>
              <w:left w:val="nil"/>
              <w:bottom w:val="single" w:sz="4" w:space="0" w:color="4472C4"/>
              <w:right w:val="single" w:sz="4" w:space="0" w:color="2F75B5"/>
            </w:tcBorders>
            <w:shd w:val="clear" w:color="000000" w:fill="FFFFFF"/>
          </w:tcPr>
          <w:p w14:paraId="7AB7178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694F04FA" w14:textId="77777777" w:rsidTr="007D0DC6">
        <w:trPr>
          <w:trHeight w:val="276"/>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C778A9C" w14:textId="4F88324F"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4</w:t>
            </w:r>
          </w:p>
        </w:tc>
        <w:tc>
          <w:tcPr>
            <w:tcW w:w="7772" w:type="dxa"/>
            <w:vMerge w:val="restart"/>
            <w:tcBorders>
              <w:top w:val="single" w:sz="4" w:space="0" w:color="4472C4"/>
              <w:left w:val="nil"/>
              <w:right w:val="single" w:sz="4" w:space="0" w:color="2F75B5"/>
            </w:tcBorders>
            <w:shd w:val="clear" w:color="000000" w:fill="FFFFFF"/>
            <w:vAlign w:val="center"/>
          </w:tcPr>
          <w:p w14:paraId="510D57A4" w14:textId="501A7BB9" w:rsidR="00E078A2" w:rsidRPr="00415084" w:rsidRDefault="00E078A2" w:rsidP="00E078A2">
            <w:pPr>
              <w:rPr>
                <w:rFonts w:asciiTheme="minorHAnsi" w:hAnsiTheme="minorHAnsi" w:cstheme="minorHAnsi"/>
                <w:b/>
                <w:szCs w:val="22"/>
                <w:highlight w:val="cyan"/>
              </w:rPr>
            </w:pPr>
            <w:r w:rsidRPr="002B1066">
              <w:rPr>
                <w:rFonts w:asciiTheme="minorHAnsi" w:hAnsiTheme="minorHAnsi" w:cstheme="minorHAnsi"/>
                <w:szCs w:val="22"/>
              </w:rPr>
              <w:t>Le Prestataire précise dans le contrat de travail des personnels disposant de privilèges d’administration élevés</w:t>
            </w:r>
            <w:r w:rsidR="00AD0FD6" w:rsidRPr="002B1066">
              <w:rPr>
                <w:rFonts w:asciiTheme="minorHAnsi" w:hAnsiTheme="minorHAnsi" w:cstheme="minorHAnsi"/>
                <w:szCs w:val="22"/>
              </w:rPr>
              <w:t>, un engagement de responsabilité avec un renvoi aux clauses du code du travail sur la protection du secret des affaires et de la propriété intellectuelle.</w:t>
            </w:r>
          </w:p>
        </w:tc>
        <w:tc>
          <w:tcPr>
            <w:tcW w:w="2557" w:type="dxa"/>
            <w:tcBorders>
              <w:top w:val="single" w:sz="4" w:space="0" w:color="4472C4"/>
              <w:left w:val="nil"/>
              <w:bottom w:val="single" w:sz="4" w:space="0" w:color="4472C4"/>
              <w:right w:val="single" w:sz="4" w:space="0" w:color="2F75B5"/>
            </w:tcBorders>
            <w:shd w:val="clear" w:color="000000" w:fill="FFFFFF"/>
          </w:tcPr>
          <w:p w14:paraId="07E807AC"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68234730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B7B03D5"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03687944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59830273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066996D" w14:textId="77777777" w:rsidTr="007D0DC6">
        <w:trPr>
          <w:trHeight w:val="13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77EDBBD" w14:textId="77777777" w:rsidR="00E078A2" w:rsidRPr="00E078A2" w:rsidRDefault="00E078A2" w:rsidP="00E078A2">
            <w:pPr>
              <w:rPr>
                <w:rFonts w:asciiTheme="minorHAnsi" w:hAnsiTheme="minorHAnsi" w:cstheme="minorHAnsi"/>
                <w:b/>
                <w:bCs/>
                <w:szCs w:val="22"/>
              </w:rPr>
            </w:pPr>
          </w:p>
        </w:tc>
        <w:tc>
          <w:tcPr>
            <w:tcW w:w="7772" w:type="dxa"/>
            <w:vMerge/>
            <w:tcBorders>
              <w:left w:val="nil"/>
              <w:bottom w:val="single" w:sz="4" w:space="0" w:color="4472C4"/>
              <w:right w:val="single" w:sz="4" w:space="0" w:color="2F75B5"/>
            </w:tcBorders>
            <w:shd w:val="clear" w:color="000000" w:fill="FFFFFF"/>
            <w:vAlign w:val="center"/>
          </w:tcPr>
          <w:p w14:paraId="78C0B13B" w14:textId="77777777" w:rsidR="00E078A2" w:rsidRPr="00E078A2" w:rsidRDefault="00E078A2" w:rsidP="00E078A2">
            <w:pPr>
              <w:rPr>
                <w:rFonts w:asciiTheme="minorHAnsi" w:hAnsiTheme="minorHAnsi" w:cstheme="minorHAnsi"/>
                <w:szCs w:val="22"/>
              </w:rPr>
            </w:pPr>
          </w:p>
        </w:tc>
        <w:tc>
          <w:tcPr>
            <w:tcW w:w="2557" w:type="dxa"/>
            <w:tcBorders>
              <w:top w:val="single" w:sz="4" w:space="0" w:color="4472C4"/>
              <w:left w:val="nil"/>
              <w:bottom w:val="single" w:sz="4" w:space="0" w:color="4472C4"/>
              <w:right w:val="single" w:sz="4" w:space="0" w:color="2F75B5"/>
            </w:tcBorders>
            <w:shd w:val="clear" w:color="000000" w:fill="FFFFFF"/>
          </w:tcPr>
          <w:p w14:paraId="135C20E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189EC75A" w14:textId="77777777" w:rsidTr="007D0DC6">
        <w:trPr>
          <w:trHeight w:val="276"/>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B18D932" w14:textId="6C011B8F"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5</w:t>
            </w:r>
          </w:p>
        </w:tc>
        <w:tc>
          <w:tcPr>
            <w:tcW w:w="7772" w:type="dxa"/>
            <w:vMerge w:val="restart"/>
            <w:tcBorders>
              <w:top w:val="single" w:sz="4" w:space="0" w:color="4472C4"/>
              <w:left w:val="nil"/>
              <w:right w:val="single" w:sz="4" w:space="0" w:color="2F75B5"/>
            </w:tcBorders>
            <w:shd w:val="clear" w:color="000000" w:fill="FFFFFF"/>
            <w:vAlign w:val="center"/>
          </w:tcPr>
          <w:p w14:paraId="53510A89" w14:textId="0EE2A9FE"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sur demande </w:t>
            </w:r>
            <w:r w:rsidR="00847F80">
              <w:rPr>
                <w:rFonts w:asciiTheme="minorHAnsi" w:hAnsiTheme="minorHAnsi" w:cstheme="minorHAnsi"/>
                <w:szCs w:val="22"/>
              </w:rPr>
              <w:t>de la CDC</w:t>
            </w:r>
            <w:r w:rsidRPr="00E078A2">
              <w:rPr>
                <w:rFonts w:asciiTheme="minorHAnsi" w:hAnsiTheme="minorHAnsi" w:cstheme="minorHAnsi"/>
                <w:szCs w:val="22"/>
              </w:rPr>
              <w:t>, rendre accessible</w:t>
            </w:r>
            <w:r w:rsidR="002B1066">
              <w:rPr>
                <w:rFonts w:asciiTheme="minorHAnsi" w:hAnsiTheme="minorHAnsi" w:cstheme="minorHAnsi"/>
                <w:szCs w:val="22"/>
              </w:rPr>
              <w:t xml:space="preserve"> à la CDC son</w:t>
            </w:r>
            <w:r w:rsidRPr="00E078A2">
              <w:rPr>
                <w:rFonts w:asciiTheme="minorHAnsi" w:hAnsiTheme="minorHAnsi" w:cstheme="minorHAnsi"/>
                <w:szCs w:val="22"/>
              </w:rPr>
              <w:t xml:space="preserve"> règlement intérieur et </w:t>
            </w:r>
            <w:r w:rsidR="002B1066">
              <w:rPr>
                <w:rFonts w:asciiTheme="minorHAnsi" w:hAnsiTheme="minorHAnsi" w:cstheme="minorHAnsi"/>
                <w:szCs w:val="22"/>
              </w:rPr>
              <w:t>s</w:t>
            </w:r>
            <w:r w:rsidRPr="00E078A2">
              <w:rPr>
                <w:rFonts w:asciiTheme="minorHAnsi" w:hAnsiTheme="minorHAnsi" w:cstheme="minorHAnsi"/>
                <w:szCs w:val="22"/>
              </w:rPr>
              <w:t>a charte d’éthique.</w:t>
            </w:r>
          </w:p>
        </w:tc>
        <w:tc>
          <w:tcPr>
            <w:tcW w:w="2557" w:type="dxa"/>
            <w:tcBorders>
              <w:top w:val="single" w:sz="4" w:space="0" w:color="4472C4"/>
              <w:left w:val="nil"/>
              <w:bottom w:val="single" w:sz="4" w:space="0" w:color="4472C4"/>
              <w:right w:val="single" w:sz="4" w:space="0" w:color="2F75B5"/>
            </w:tcBorders>
            <w:shd w:val="clear" w:color="000000" w:fill="FFFFFF"/>
          </w:tcPr>
          <w:p w14:paraId="670E0C86"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07828274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10359F5"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69757310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4649865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5D174DD" w14:textId="77777777" w:rsidTr="007D0DC6">
        <w:trPr>
          <w:trHeight w:val="59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E5275C7" w14:textId="77777777" w:rsidR="00E078A2" w:rsidRPr="00E078A2" w:rsidRDefault="00E078A2" w:rsidP="00E078A2">
            <w:pPr>
              <w:rPr>
                <w:rFonts w:asciiTheme="minorHAnsi" w:hAnsiTheme="minorHAnsi" w:cstheme="minorHAnsi"/>
                <w:b/>
                <w:bCs/>
                <w:szCs w:val="22"/>
              </w:rPr>
            </w:pPr>
          </w:p>
        </w:tc>
        <w:tc>
          <w:tcPr>
            <w:tcW w:w="7772" w:type="dxa"/>
            <w:vMerge/>
            <w:tcBorders>
              <w:left w:val="nil"/>
              <w:bottom w:val="single" w:sz="4" w:space="0" w:color="4472C4"/>
              <w:right w:val="single" w:sz="4" w:space="0" w:color="2F75B5"/>
            </w:tcBorders>
            <w:shd w:val="clear" w:color="000000" w:fill="FFFFFF"/>
            <w:vAlign w:val="center"/>
          </w:tcPr>
          <w:p w14:paraId="5C7D21F7" w14:textId="77777777" w:rsidR="00E078A2" w:rsidRPr="00E078A2" w:rsidRDefault="00E078A2" w:rsidP="00E078A2">
            <w:pPr>
              <w:rPr>
                <w:rFonts w:asciiTheme="minorHAnsi" w:hAnsiTheme="minorHAnsi" w:cstheme="minorHAnsi"/>
                <w:szCs w:val="22"/>
              </w:rPr>
            </w:pPr>
          </w:p>
        </w:tc>
        <w:tc>
          <w:tcPr>
            <w:tcW w:w="2557" w:type="dxa"/>
            <w:tcBorders>
              <w:top w:val="single" w:sz="4" w:space="0" w:color="4472C4"/>
              <w:left w:val="nil"/>
              <w:bottom w:val="single" w:sz="4" w:space="0" w:color="4472C4"/>
              <w:right w:val="single" w:sz="4" w:space="0" w:color="2F75B5"/>
            </w:tcBorders>
            <w:shd w:val="clear" w:color="000000" w:fill="FFFFFF"/>
          </w:tcPr>
          <w:p w14:paraId="478CF64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4F7CFF0D" w14:textId="77777777" w:rsidR="00E078A2" w:rsidRPr="00E078A2" w:rsidRDefault="00E078A2" w:rsidP="00E078A2">
      <w:pPr>
        <w:rPr>
          <w:rFonts w:asciiTheme="minorHAnsi" w:hAnsiTheme="minorHAnsi" w:cstheme="minorHAnsi"/>
          <w:szCs w:val="22"/>
        </w:rPr>
      </w:pPr>
    </w:p>
    <w:p w14:paraId="09517B7B" w14:textId="77777777" w:rsidR="00E078A2" w:rsidRPr="00E078A2" w:rsidRDefault="00E078A2" w:rsidP="00E078A2">
      <w:pPr>
        <w:rPr>
          <w:rFonts w:asciiTheme="minorHAnsi" w:hAnsiTheme="minorHAnsi" w:cstheme="minorHAnsi"/>
          <w:szCs w:val="22"/>
        </w:rPr>
      </w:pPr>
    </w:p>
    <w:p w14:paraId="15FAC46D" w14:textId="77777777" w:rsidR="00E078A2" w:rsidRPr="00E078A2" w:rsidRDefault="00E078A2" w:rsidP="0018342F">
      <w:pPr>
        <w:pStyle w:val="Titre2"/>
      </w:pPr>
      <w:bookmarkStart w:id="51" w:name="_Toc194674256"/>
      <w:bookmarkStart w:id="52" w:name="_Toc208317469"/>
      <w:r w:rsidRPr="00E078A2">
        <w:t>Sensibilisation et formations à la sécurité de l’information</w:t>
      </w:r>
      <w:bookmarkEnd w:id="51"/>
      <w:bookmarkEnd w:id="52"/>
    </w:p>
    <w:p w14:paraId="504E398D"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671F45DD" w14:textId="77777777" w:rsidTr="007265B6">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402B9A7"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579916EE"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27118B7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25404E1" w14:textId="77777777" w:rsidTr="007265B6">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5C82AFE" w14:textId="52E7333F"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6</w:t>
            </w:r>
          </w:p>
        </w:tc>
        <w:tc>
          <w:tcPr>
            <w:tcW w:w="7750" w:type="dxa"/>
            <w:vMerge w:val="restart"/>
            <w:tcBorders>
              <w:top w:val="single" w:sz="4" w:space="0" w:color="4472C4"/>
              <w:left w:val="nil"/>
              <w:right w:val="single" w:sz="4" w:space="0" w:color="2F75B5"/>
            </w:tcBorders>
            <w:shd w:val="clear" w:color="000000" w:fill="FFFFFF"/>
            <w:vAlign w:val="center"/>
          </w:tcPr>
          <w:p w14:paraId="5B2627D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sensibilise à la sécurité de l’information et aux risques liés à la protection des données l’ensemble des personnes impliquées dans la fourniture du service. Il doit leur communiquer les mises à jour des politiques et procédures pertinentes dans le cadre de leurs missions.</w:t>
            </w:r>
          </w:p>
        </w:tc>
        <w:tc>
          <w:tcPr>
            <w:tcW w:w="2552" w:type="dxa"/>
            <w:tcBorders>
              <w:top w:val="single" w:sz="4" w:space="0" w:color="4472C4"/>
              <w:left w:val="nil"/>
              <w:bottom w:val="single" w:sz="4" w:space="0" w:color="2F75B5"/>
              <w:right w:val="single" w:sz="4" w:space="0" w:color="2F75B5"/>
            </w:tcBorders>
            <w:shd w:val="clear" w:color="000000" w:fill="FFFFFF"/>
          </w:tcPr>
          <w:p w14:paraId="01B6229F" w14:textId="77777777" w:rsidR="007265B6" w:rsidRDefault="007A3EBE" w:rsidP="00E078A2">
            <w:pPr>
              <w:rPr>
                <w:rFonts w:asciiTheme="minorHAnsi" w:hAnsiTheme="minorHAnsi" w:cstheme="minorHAnsi"/>
                <w:szCs w:val="22"/>
              </w:rPr>
            </w:pPr>
            <w:sdt>
              <w:sdtPr>
                <w:rPr>
                  <w:rFonts w:asciiTheme="minorHAnsi" w:hAnsiTheme="minorHAnsi" w:cstheme="minorHAnsi"/>
                  <w:szCs w:val="22"/>
                </w:rPr>
                <w:id w:val="-107913852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1D34D94" w14:textId="0B381624"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07871480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99332398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94C7671" w14:textId="77777777" w:rsidTr="007265B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C4BE49B"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368E0958"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0209494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66D9401" w14:textId="77777777" w:rsidTr="007265B6">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568A47F" w14:textId="16910807"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7</w:t>
            </w:r>
          </w:p>
        </w:tc>
        <w:tc>
          <w:tcPr>
            <w:tcW w:w="7750" w:type="dxa"/>
            <w:vMerge w:val="restart"/>
            <w:tcBorders>
              <w:top w:val="single" w:sz="4" w:space="0" w:color="4472C4"/>
              <w:left w:val="nil"/>
              <w:right w:val="single" w:sz="4" w:space="0" w:color="2F75B5"/>
            </w:tcBorders>
            <w:shd w:val="clear" w:color="000000" w:fill="FFFFFF"/>
            <w:vAlign w:val="center"/>
          </w:tcPr>
          <w:p w14:paraId="5A7B65A4" w14:textId="77777777" w:rsidR="00E078A2" w:rsidRPr="00E078A2" w:rsidRDefault="00E078A2" w:rsidP="00E078A2">
            <w:pPr>
              <w:rPr>
                <w:rFonts w:asciiTheme="minorHAnsi" w:hAnsiTheme="minorHAnsi" w:cstheme="minorHAnsi"/>
                <w:bCs/>
                <w:szCs w:val="22"/>
              </w:rPr>
            </w:pPr>
            <w:r w:rsidRPr="00E078A2">
              <w:rPr>
                <w:rFonts w:asciiTheme="minorHAnsi" w:hAnsiTheme="minorHAnsi" w:cstheme="minorHAnsi"/>
                <w:bCs/>
                <w:szCs w:val="22"/>
              </w:rPr>
              <w:t>Le Prestataire documente et met en œuvre un plan de formation concernant la sécurité de l’information adapté au service et aux missions des personnels.</w:t>
            </w:r>
          </w:p>
        </w:tc>
        <w:tc>
          <w:tcPr>
            <w:tcW w:w="2552" w:type="dxa"/>
            <w:tcBorders>
              <w:top w:val="single" w:sz="4" w:space="0" w:color="4472C4"/>
              <w:left w:val="nil"/>
              <w:bottom w:val="single" w:sz="4" w:space="0" w:color="2F75B5"/>
              <w:right w:val="single" w:sz="4" w:space="0" w:color="2F75B5"/>
            </w:tcBorders>
            <w:shd w:val="clear" w:color="000000" w:fill="FFFFFF"/>
          </w:tcPr>
          <w:p w14:paraId="502A101E" w14:textId="77777777" w:rsidR="007265B6" w:rsidRDefault="007A3EBE" w:rsidP="00E078A2">
            <w:pPr>
              <w:rPr>
                <w:rFonts w:asciiTheme="minorHAnsi" w:hAnsiTheme="minorHAnsi" w:cstheme="minorHAnsi"/>
                <w:szCs w:val="22"/>
              </w:rPr>
            </w:pPr>
            <w:sdt>
              <w:sdtPr>
                <w:rPr>
                  <w:rFonts w:asciiTheme="minorHAnsi" w:hAnsiTheme="minorHAnsi" w:cstheme="minorHAnsi"/>
                  <w:szCs w:val="22"/>
                </w:rPr>
                <w:id w:val="-15414064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AF725AF" w14:textId="3DA0780B"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34978974"/>
                <w14:checkbox>
                  <w14:checked w14:val="0"/>
                  <w14:checkedState w14:val="2612" w14:font="MS Gothic"/>
                  <w14:uncheckedState w14:val="2610" w14:font="MS Gothic"/>
                </w14:checkbox>
              </w:sdtPr>
              <w:sdtEndPr/>
              <w:sdtContent>
                <w:r w:rsidR="007265B6">
                  <w:rPr>
                    <w:rFonts w:ascii="MS Gothic" w:eastAsia="MS Gothic" w:hAnsi="MS Gothic" w:cstheme="minorHAnsi" w:hint="eastAsia"/>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67596088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4F30BFE" w14:textId="77777777" w:rsidTr="007265B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4D38D48"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32DFCF5C" w14:textId="77777777" w:rsidR="00E078A2" w:rsidRPr="00E078A2" w:rsidRDefault="00E078A2" w:rsidP="00E078A2">
            <w:pPr>
              <w:rPr>
                <w:rFonts w:asciiTheme="minorHAnsi" w:hAnsiTheme="minorHAnsi" w:cstheme="minorHAnsi"/>
                <w:b/>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4F22CBD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AFC10E9" w14:textId="77777777" w:rsidTr="007265B6">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B1FBFAD" w14:textId="3E870024"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lastRenderedPageBreak/>
              <w:t>E</w:t>
            </w:r>
            <w:r w:rsidR="00E078A2" w:rsidRPr="00E078A2">
              <w:rPr>
                <w:rFonts w:asciiTheme="minorHAnsi" w:hAnsiTheme="minorHAnsi" w:cstheme="minorHAnsi"/>
                <w:b/>
                <w:bCs/>
                <w:szCs w:val="22"/>
              </w:rPr>
              <w:t>8</w:t>
            </w:r>
          </w:p>
        </w:tc>
        <w:tc>
          <w:tcPr>
            <w:tcW w:w="7750" w:type="dxa"/>
            <w:vMerge w:val="restart"/>
            <w:tcBorders>
              <w:top w:val="single" w:sz="4" w:space="0" w:color="4472C4"/>
              <w:left w:val="nil"/>
              <w:right w:val="single" w:sz="4" w:space="0" w:color="2F75B5"/>
            </w:tcBorders>
            <w:shd w:val="clear" w:color="000000" w:fill="FFFFFF"/>
            <w:vAlign w:val="center"/>
          </w:tcPr>
          <w:p w14:paraId="0C0936B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responsable de la sécurité des systèmes d’information du Prestataire valide formellement le plan de formation concernant la sécurité de l’information.</w:t>
            </w:r>
          </w:p>
        </w:tc>
        <w:tc>
          <w:tcPr>
            <w:tcW w:w="2552" w:type="dxa"/>
            <w:tcBorders>
              <w:top w:val="single" w:sz="4" w:space="0" w:color="4472C4"/>
              <w:left w:val="nil"/>
              <w:bottom w:val="single" w:sz="4" w:space="0" w:color="4472C4"/>
              <w:right w:val="single" w:sz="4" w:space="0" w:color="2F75B5"/>
            </w:tcBorders>
            <w:shd w:val="clear" w:color="000000" w:fill="FFFFFF"/>
          </w:tcPr>
          <w:p w14:paraId="72CFA728" w14:textId="77777777" w:rsidR="007265B6" w:rsidRDefault="007A3EBE" w:rsidP="00E078A2">
            <w:pPr>
              <w:rPr>
                <w:rFonts w:asciiTheme="minorHAnsi" w:hAnsiTheme="minorHAnsi" w:cstheme="minorHAnsi"/>
                <w:szCs w:val="22"/>
              </w:rPr>
            </w:pPr>
            <w:sdt>
              <w:sdtPr>
                <w:rPr>
                  <w:rFonts w:asciiTheme="minorHAnsi" w:hAnsiTheme="minorHAnsi" w:cstheme="minorHAnsi"/>
                  <w:szCs w:val="22"/>
                </w:rPr>
                <w:id w:val="57679607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5885402E" w14:textId="78B92BBB"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34909989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14484139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5BCA9FE" w14:textId="77777777" w:rsidTr="007265B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03217937"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3633D9CB"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7E371E0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23880F38" w14:textId="77777777" w:rsidR="00E078A2" w:rsidRPr="00E078A2" w:rsidRDefault="00E078A2" w:rsidP="00E078A2">
            <w:pPr>
              <w:rPr>
                <w:rFonts w:asciiTheme="minorHAnsi" w:hAnsiTheme="minorHAnsi" w:cstheme="minorHAnsi"/>
                <w:szCs w:val="22"/>
              </w:rPr>
            </w:pPr>
          </w:p>
        </w:tc>
      </w:tr>
    </w:tbl>
    <w:p w14:paraId="21D2362A" w14:textId="77777777" w:rsidR="00E078A2" w:rsidRPr="00E078A2" w:rsidRDefault="00E078A2" w:rsidP="00E078A2">
      <w:pPr>
        <w:rPr>
          <w:rFonts w:asciiTheme="minorHAnsi" w:hAnsiTheme="minorHAnsi" w:cstheme="minorHAnsi"/>
          <w:szCs w:val="22"/>
        </w:rPr>
      </w:pPr>
    </w:p>
    <w:p w14:paraId="1874A846" w14:textId="77777777" w:rsidR="00E078A2" w:rsidRPr="00E078A2" w:rsidRDefault="00E078A2" w:rsidP="0018342F">
      <w:pPr>
        <w:pStyle w:val="Titre2"/>
      </w:pPr>
      <w:r w:rsidRPr="00E078A2">
        <w:t xml:space="preserve"> </w:t>
      </w:r>
      <w:bookmarkStart w:id="53" w:name="_Toc194674257"/>
      <w:bookmarkStart w:id="54" w:name="_Toc208317470"/>
      <w:r w:rsidRPr="00E078A2">
        <w:t>Rupture, terme ou modification du contrat de travail</w:t>
      </w:r>
      <w:bookmarkEnd w:id="53"/>
      <w:bookmarkEnd w:id="54"/>
    </w:p>
    <w:p w14:paraId="4E68560D"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75B75EA4" w14:textId="77777777" w:rsidTr="007265B6">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13BA1BA6"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5C36A7F"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14D9770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1B1E7BB" w14:textId="77777777" w:rsidTr="007265B6">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6B6AE65" w14:textId="68A1D370"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9</w:t>
            </w:r>
          </w:p>
        </w:tc>
        <w:tc>
          <w:tcPr>
            <w:tcW w:w="7750" w:type="dxa"/>
            <w:vMerge w:val="restart"/>
            <w:tcBorders>
              <w:top w:val="single" w:sz="4" w:space="0" w:color="4472C4"/>
              <w:left w:val="nil"/>
              <w:right w:val="single" w:sz="4" w:space="0" w:color="2F75B5"/>
            </w:tcBorders>
            <w:shd w:val="clear" w:color="000000" w:fill="FFFFFF"/>
            <w:vAlign w:val="center"/>
          </w:tcPr>
          <w:p w14:paraId="794D130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un processus disciplinaire applicable à l’ensemble des personnes impliquées dans la fourniture du service ayant enfreint la politique de sécurité. </w:t>
            </w:r>
          </w:p>
        </w:tc>
        <w:tc>
          <w:tcPr>
            <w:tcW w:w="2552" w:type="dxa"/>
            <w:tcBorders>
              <w:top w:val="single" w:sz="4" w:space="0" w:color="4472C4"/>
              <w:left w:val="nil"/>
              <w:bottom w:val="single" w:sz="4" w:space="0" w:color="2F75B5"/>
              <w:right w:val="single" w:sz="4" w:space="0" w:color="2F75B5"/>
            </w:tcBorders>
            <w:shd w:val="clear" w:color="000000" w:fill="FFFFFF"/>
          </w:tcPr>
          <w:p w14:paraId="3355DF43" w14:textId="77777777" w:rsidR="007265B6" w:rsidRDefault="007A3EBE" w:rsidP="00E078A2">
            <w:pPr>
              <w:rPr>
                <w:rFonts w:asciiTheme="minorHAnsi" w:hAnsiTheme="minorHAnsi" w:cstheme="minorHAnsi"/>
                <w:szCs w:val="22"/>
              </w:rPr>
            </w:pPr>
            <w:sdt>
              <w:sdtPr>
                <w:rPr>
                  <w:rFonts w:asciiTheme="minorHAnsi" w:hAnsiTheme="minorHAnsi" w:cstheme="minorHAnsi"/>
                  <w:szCs w:val="22"/>
                </w:rPr>
                <w:id w:val="-184131118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1CE11366" w14:textId="40D7D6BD"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71593432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99050785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0BC5DB2" w14:textId="77777777" w:rsidTr="007265B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113A2D7"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095AC48A"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7A328F9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58728A87" w14:textId="77777777" w:rsidTr="007265B6">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5631941" w14:textId="6B75674B"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10</w:t>
            </w:r>
          </w:p>
        </w:tc>
        <w:tc>
          <w:tcPr>
            <w:tcW w:w="7750" w:type="dxa"/>
            <w:vMerge w:val="restart"/>
            <w:tcBorders>
              <w:top w:val="single" w:sz="4" w:space="0" w:color="4472C4"/>
              <w:left w:val="nil"/>
              <w:right w:val="single" w:sz="4" w:space="0" w:color="2F75B5"/>
            </w:tcBorders>
            <w:shd w:val="clear" w:color="000000" w:fill="FFFFFF"/>
            <w:vAlign w:val="center"/>
          </w:tcPr>
          <w:p w14:paraId="55CCB72B" w14:textId="5C255901"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sur demande </w:t>
            </w:r>
            <w:r w:rsidR="00847F80">
              <w:rPr>
                <w:rFonts w:asciiTheme="minorHAnsi" w:hAnsiTheme="minorHAnsi" w:cstheme="minorHAnsi"/>
                <w:szCs w:val="22"/>
              </w:rPr>
              <w:t>de la CDC</w:t>
            </w:r>
            <w:r w:rsidRPr="00E078A2">
              <w:rPr>
                <w:rFonts w:asciiTheme="minorHAnsi" w:hAnsiTheme="minorHAnsi" w:cstheme="minorHAnsi"/>
                <w:szCs w:val="22"/>
              </w:rPr>
              <w:t>, lui rendre accessible les sanctions encourues en cas d’infraction à la politique de sécurité.</w:t>
            </w:r>
          </w:p>
        </w:tc>
        <w:tc>
          <w:tcPr>
            <w:tcW w:w="2552" w:type="dxa"/>
            <w:tcBorders>
              <w:top w:val="single" w:sz="4" w:space="0" w:color="4472C4"/>
              <w:left w:val="nil"/>
              <w:bottom w:val="single" w:sz="4" w:space="0" w:color="4472C4"/>
              <w:right w:val="single" w:sz="4" w:space="0" w:color="2F75B5"/>
            </w:tcBorders>
            <w:shd w:val="clear" w:color="000000" w:fill="FFFFFF"/>
          </w:tcPr>
          <w:p w14:paraId="6AA81FC6" w14:textId="77777777" w:rsidR="007265B6" w:rsidRDefault="007A3EBE" w:rsidP="00E078A2">
            <w:pPr>
              <w:rPr>
                <w:rFonts w:asciiTheme="minorHAnsi" w:hAnsiTheme="minorHAnsi" w:cstheme="minorHAnsi"/>
                <w:szCs w:val="22"/>
              </w:rPr>
            </w:pPr>
            <w:sdt>
              <w:sdtPr>
                <w:rPr>
                  <w:rFonts w:asciiTheme="minorHAnsi" w:hAnsiTheme="minorHAnsi" w:cstheme="minorHAnsi"/>
                  <w:szCs w:val="22"/>
                </w:rPr>
                <w:id w:val="-13317932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99BC8C9" w14:textId="4ED7D1B0"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79640811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55847110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6E77258" w14:textId="77777777" w:rsidTr="007265B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D395022"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5AC40230"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2C94E37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6FB7E9B" w14:textId="77777777" w:rsidTr="007265B6">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81A8E8E" w14:textId="6FC8E5D1"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E</w:t>
            </w:r>
            <w:r w:rsidR="00E078A2" w:rsidRPr="00E078A2">
              <w:rPr>
                <w:rFonts w:asciiTheme="minorHAnsi" w:hAnsiTheme="minorHAnsi" w:cstheme="minorHAnsi"/>
                <w:b/>
                <w:bCs/>
                <w:szCs w:val="22"/>
              </w:rPr>
              <w:t>11</w:t>
            </w:r>
          </w:p>
        </w:tc>
        <w:tc>
          <w:tcPr>
            <w:tcW w:w="7750" w:type="dxa"/>
            <w:vMerge w:val="restart"/>
            <w:tcBorders>
              <w:top w:val="single" w:sz="4" w:space="0" w:color="4472C4"/>
              <w:left w:val="nil"/>
              <w:right w:val="single" w:sz="4" w:space="0" w:color="2F75B5"/>
            </w:tcBorders>
            <w:shd w:val="clear" w:color="000000" w:fill="FFFFFF"/>
            <w:vAlign w:val="center"/>
          </w:tcPr>
          <w:p w14:paraId="0DDBCFB5" w14:textId="13D8D6D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Au départ d'un collaborateur</w:t>
            </w:r>
            <w:r w:rsidR="008363A0" w:rsidRPr="00E078A2">
              <w:rPr>
                <w:rFonts w:asciiTheme="minorHAnsi" w:hAnsiTheme="minorHAnsi" w:cstheme="minorHAnsi"/>
                <w:szCs w:val="22"/>
              </w:rPr>
              <w:t xml:space="preserve"> impliqué dans la fourniture du service</w:t>
            </w:r>
            <w:r w:rsidRPr="00E078A2">
              <w:rPr>
                <w:rFonts w:asciiTheme="minorHAnsi" w:hAnsiTheme="minorHAnsi" w:cstheme="minorHAnsi"/>
                <w:szCs w:val="22"/>
              </w:rPr>
              <w:t>, les mesures suivantes sont mises en œuvre a minima :</w:t>
            </w:r>
          </w:p>
          <w:p w14:paraId="44BBF85E" w14:textId="77777777" w:rsidR="00E078A2" w:rsidRPr="00E078A2" w:rsidRDefault="00E078A2" w:rsidP="00945A8B">
            <w:pPr>
              <w:numPr>
                <w:ilvl w:val="0"/>
                <w:numId w:val="15"/>
              </w:numPr>
              <w:rPr>
                <w:rFonts w:asciiTheme="minorHAnsi" w:hAnsiTheme="minorHAnsi" w:cstheme="minorHAnsi"/>
                <w:szCs w:val="22"/>
              </w:rPr>
            </w:pPr>
            <w:r w:rsidRPr="00E078A2">
              <w:rPr>
                <w:rFonts w:asciiTheme="minorHAnsi" w:hAnsiTheme="minorHAnsi" w:cstheme="minorHAnsi"/>
                <w:szCs w:val="22"/>
              </w:rPr>
              <w:t>Suspension de comptes sur les serveurs,</w:t>
            </w:r>
          </w:p>
          <w:p w14:paraId="7A340F07" w14:textId="329DA7F0" w:rsidR="00E078A2" w:rsidRPr="00E078A2" w:rsidRDefault="00E078A2" w:rsidP="00945A8B">
            <w:pPr>
              <w:numPr>
                <w:ilvl w:val="0"/>
                <w:numId w:val="15"/>
              </w:numPr>
              <w:rPr>
                <w:rFonts w:asciiTheme="minorHAnsi" w:hAnsiTheme="minorHAnsi" w:cstheme="minorHAnsi"/>
                <w:szCs w:val="22"/>
              </w:rPr>
            </w:pPr>
            <w:r w:rsidRPr="00E078A2">
              <w:rPr>
                <w:rFonts w:asciiTheme="minorHAnsi" w:hAnsiTheme="minorHAnsi" w:cstheme="minorHAnsi"/>
                <w:szCs w:val="22"/>
              </w:rPr>
              <w:t>Restitution du matériel et preuve de restitution du matériel</w:t>
            </w:r>
            <w:r w:rsidR="008363A0">
              <w:rPr>
                <w:rFonts w:asciiTheme="minorHAnsi" w:hAnsiTheme="minorHAnsi" w:cstheme="minorHAnsi"/>
                <w:szCs w:val="22"/>
              </w:rPr>
              <w:t>,</w:t>
            </w:r>
          </w:p>
          <w:p w14:paraId="3A317A6D" w14:textId="77777777" w:rsidR="00E078A2" w:rsidRPr="00E078A2" w:rsidRDefault="00E078A2" w:rsidP="00945A8B">
            <w:pPr>
              <w:numPr>
                <w:ilvl w:val="0"/>
                <w:numId w:val="15"/>
              </w:numPr>
              <w:rPr>
                <w:rFonts w:asciiTheme="minorHAnsi" w:hAnsiTheme="minorHAnsi" w:cstheme="minorHAnsi"/>
                <w:bCs/>
                <w:szCs w:val="22"/>
              </w:rPr>
            </w:pPr>
            <w:r w:rsidRPr="00E078A2">
              <w:rPr>
                <w:rFonts w:asciiTheme="minorHAnsi" w:hAnsiTheme="minorHAnsi" w:cstheme="minorHAnsi"/>
                <w:szCs w:val="22"/>
              </w:rPr>
              <w:t>Procédures de formatage de l’ordinateur.</w:t>
            </w:r>
          </w:p>
        </w:tc>
        <w:tc>
          <w:tcPr>
            <w:tcW w:w="2552" w:type="dxa"/>
            <w:tcBorders>
              <w:top w:val="single" w:sz="4" w:space="0" w:color="4472C4"/>
              <w:left w:val="nil"/>
              <w:bottom w:val="single" w:sz="4" w:space="0" w:color="2F75B5"/>
              <w:right w:val="single" w:sz="4" w:space="0" w:color="2F75B5"/>
            </w:tcBorders>
            <w:shd w:val="clear" w:color="000000" w:fill="FFFFFF"/>
          </w:tcPr>
          <w:p w14:paraId="68E5C295" w14:textId="77777777" w:rsidR="007265B6" w:rsidRDefault="007A3EBE" w:rsidP="00E078A2">
            <w:pPr>
              <w:rPr>
                <w:rFonts w:asciiTheme="minorHAnsi" w:hAnsiTheme="minorHAnsi" w:cstheme="minorHAnsi"/>
                <w:szCs w:val="22"/>
              </w:rPr>
            </w:pPr>
            <w:sdt>
              <w:sdtPr>
                <w:rPr>
                  <w:rFonts w:asciiTheme="minorHAnsi" w:hAnsiTheme="minorHAnsi" w:cstheme="minorHAnsi"/>
                  <w:szCs w:val="22"/>
                </w:rPr>
                <w:id w:val="-204435879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17327D3E" w14:textId="7558C0B4"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22486542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46901052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1ED6703" w14:textId="77777777" w:rsidTr="007265B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7934B3EE"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75E7B76E" w14:textId="77777777" w:rsidR="00E078A2" w:rsidRPr="00E078A2" w:rsidRDefault="00E078A2" w:rsidP="00E078A2">
            <w:pPr>
              <w:rPr>
                <w:rFonts w:asciiTheme="minorHAnsi" w:hAnsiTheme="minorHAnsi" w:cstheme="minorHAnsi"/>
                <w:b/>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5574EE7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0B958368" w14:textId="712CCF68" w:rsidR="00D8580A" w:rsidRDefault="00D8580A" w:rsidP="00E078A2">
      <w:pPr>
        <w:rPr>
          <w:rFonts w:asciiTheme="minorHAnsi" w:hAnsiTheme="minorHAnsi" w:cstheme="minorHAnsi"/>
          <w:szCs w:val="22"/>
        </w:rPr>
      </w:pPr>
    </w:p>
    <w:p w14:paraId="5F1DBD85" w14:textId="77777777"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01DEF1CC" w14:textId="77777777" w:rsidR="00E078A2" w:rsidRPr="00E078A2" w:rsidRDefault="00E078A2" w:rsidP="00E078A2">
      <w:pPr>
        <w:rPr>
          <w:rFonts w:asciiTheme="minorHAnsi" w:hAnsiTheme="minorHAnsi" w:cstheme="minorHAnsi"/>
          <w:szCs w:val="22"/>
        </w:rPr>
      </w:pPr>
    </w:p>
    <w:p w14:paraId="60EECE61" w14:textId="5BFF19C9" w:rsidR="00E078A2" w:rsidRPr="00E078A2" w:rsidRDefault="00E078A2" w:rsidP="00B64E20">
      <w:pPr>
        <w:pStyle w:val="Titre1"/>
        <w:spacing w:before="0" w:after="0"/>
        <w:ind w:left="431" w:hanging="431"/>
        <w:rPr>
          <w:rFonts w:asciiTheme="minorHAnsi" w:hAnsiTheme="minorHAnsi" w:cstheme="minorHAnsi"/>
        </w:rPr>
      </w:pPr>
      <w:bookmarkStart w:id="55" w:name="_Toc194674258"/>
      <w:bookmarkStart w:id="56" w:name="_Toc208317471"/>
      <w:r w:rsidRPr="00E078A2">
        <w:rPr>
          <w:rFonts w:asciiTheme="minorHAnsi" w:hAnsiTheme="minorHAnsi" w:cstheme="minorHAnsi"/>
        </w:rPr>
        <w:t>Gestion des actifs (ISO27001-A.</w:t>
      </w:r>
      <w:r w:rsidR="00B73C5B">
        <w:rPr>
          <w:rFonts w:asciiTheme="minorHAnsi" w:hAnsiTheme="minorHAnsi" w:cstheme="minorHAnsi"/>
        </w:rPr>
        <w:t>5.9</w:t>
      </w:r>
      <w:r w:rsidRPr="00E078A2">
        <w:rPr>
          <w:rFonts w:asciiTheme="minorHAnsi" w:hAnsiTheme="minorHAnsi" w:cstheme="minorHAnsi"/>
        </w:rPr>
        <w:t>)</w:t>
      </w:r>
      <w:bookmarkEnd w:id="55"/>
      <w:bookmarkEnd w:id="56"/>
    </w:p>
    <w:p w14:paraId="4470416D" w14:textId="77777777" w:rsidR="00E078A2" w:rsidRPr="00E078A2" w:rsidRDefault="00E078A2" w:rsidP="00E078A2">
      <w:pPr>
        <w:rPr>
          <w:rFonts w:asciiTheme="minorHAnsi" w:hAnsiTheme="minorHAnsi" w:cstheme="minorHAnsi"/>
          <w:szCs w:val="22"/>
        </w:rPr>
      </w:pPr>
    </w:p>
    <w:p w14:paraId="218AC28C" w14:textId="77777777" w:rsidR="00E078A2" w:rsidRPr="00E078A2" w:rsidRDefault="00E078A2" w:rsidP="0018342F">
      <w:pPr>
        <w:pStyle w:val="Titre2"/>
      </w:pPr>
      <w:bookmarkStart w:id="57" w:name="_Toc194674259"/>
      <w:bookmarkStart w:id="58" w:name="_Toc208317472"/>
      <w:r w:rsidRPr="00E078A2">
        <w:t>Responsabilités relatives aux actifs</w:t>
      </w:r>
      <w:bookmarkEnd w:id="57"/>
      <w:bookmarkEnd w:id="58"/>
    </w:p>
    <w:p w14:paraId="6356476E" w14:textId="77777777" w:rsidR="00E078A2" w:rsidRPr="00E078A2" w:rsidRDefault="00E078A2" w:rsidP="00E078A2">
      <w:pPr>
        <w:rPr>
          <w:rFonts w:asciiTheme="minorHAnsi" w:hAnsiTheme="minorHAnsi" w:cstheme="minorHAnsi"/>
          <w:szCs w:val="22"/>
        </w:rPr>
      </w:pPr>
    </w:p>
    <w:p w14:paraId="7FFF273D" w14:textId="77777777" w:rsidR="00E078A2" w:rsidRPr="00E078A2" w:rsidRDefault="00E078A2" w:rsidP="00945A8B">
      <w:pPr>
        <w:pStyle w:val="Titre3"/>
      </w:pPr>
      <w:bookmarkStart w:id="59" w:name="_Toc194674260"/>
      <w:bookmarkStart w:id="60" w:name="_Toc208317473"/>
      <w:r w:rsidRPr="00E078A2">
        <w:t>Inventaire et propriété des actifs</w:t>
      </w:r>
      <w:bookmarkEnd w:id="59"/>
      <w:bookmarkEnd w:id="60"/>
    </w:p>
    <w:p w14:paraId="7A915F05" w14:textId="77777777" w:rsidR="00E078A2" w:rsidRPr="00E078A2" w:rsidRDefault="00E078A2" w:rsidP="00E078A2">
      <w:pPr>
        <w:rPr>
          <w:rFonts w:asciiTheme="minorHAnsi" w:hAnsiTheme="minorHAnsi" w:cstheme="minorHAnsi"/>
          <w:szCs w:val="22"/>
        </w:rPr>
      </w:pPr>
    </w:p>
    <w:p w14:paraId="35F7396E"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3929A9C0" w14:textId="77777777" w:rsidTr="00EA3A0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862F91D"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7FBCAAB"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19AC2A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412AF10" w14:textId="77777777" w:rsidTr="00EA3A0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E620FFB" w14:textId="7D724E2F"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w:t>
            </w:r>
          </w:p>
        </w:tc>
        <w:tc>
          <w:tcPr>
            <w:tcW w:w="7750" w:type="dxa"/>
            <w:vMerge w:val="restart"/>
            <w:tcBorders>
              <w:top w:val="single" w:sz="4" w:space="0" w:color="4472C4"/>
              <w:left w:val="nil"/>
              <w:right w:val="single" w:sz="4" w:space="0" w:color="2F75B5"/>
            </w:tcBorders>
            <w:shd w:val="clear" w:color="000000" w:fill="FFFFFF"/>
            <w:vAlign w:val="center"/>
          </w:tcPr>
          <w:p w14:paraId="630BD2D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tient à jour l’inventaire de l’ensemble des équipements mettant en œuvre le service. </w:t>
            </w:r>
          </w:p>
          <w:p w14:paraId="57A581D0"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1EDBF4CF" w14:textId="77777777" w:rsidR="00EA3A04" w:rsidRDefault="007A3EBE" w:rsidP="00E078A2">
            <w:pPr>
              <w:rPr>
                <w:rFonts w:asciiTheme="minorHAnsi" w:hAnsiTheme="minorHAnsi" w:cstheme="minorHAnsi"/>
                <w:szCs w:val="22"/>
              </w:rPr>
            </w:pPr>
            <w:sdt>
              <w:sdtPr>
                <w:rPr>
                  <w:rFonts w:asciiTheme="minorHAnsi" w:hAnsiTheme="minorHAnsi" w:cstheme="minorHAnsi"/>
                  <w:szCs w:val="22"/>
                </w:rPr>
                <w:id w:val="657334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0371E960" w14:textId="3E42AC62"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3386191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4000036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63680AA" w14:textId="77777777" w:rsidTr="00EA3A0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BD2D294"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01E54279"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5333D31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75007F12" w14:textId="77777777" w:rsidTr="00EA3A04">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3F2B9AB" w14:textId="008A44C8"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2</w:t>
            </w:r>
          </w:p>
        </w:tc>
        <w:tc>
          <w:tcPr>
            <w:tcW w:w="7750" w:type="dxa"/>
            <w:vMerge w:val="restart"/>
            <w:tcBorders>
              <w:top w:val="single" w:sz="4" w:space="0" w:color="4472C4"/>
              <w:left w:val="nil"/>
              <w:right w:val="single" w:sz="4" w:space="0" w:color="2F75B5"/>
            </w:tcBorders>
            <w:shd w:val="clear" w:color="000000" w:fill="FFFFFF"/>
            <w:vAlign w:val="center"/>
          </w:tcPr>
          <w:p w14:paraId="41C9D30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Cet inventaire précise pour chaque équipement :</w:t>
            </w:r>
          </w:p>
          <w:p w14:paraId="76B086D5" w14:textId="77777777" w:rsidR="00E078A2" w:rsidRPr="00E078A2" w:rsidRDefault="00E078A2" w:rsidP="00945A8B">
            <w:pPr>
              <w:numPr>
                <w:ilvl w:val="0"/>
                <w:numId w:val="13"/>
              </w:numPr>
              <w:rPr>
                <w:rFonts w:asciiTheme="minorHAnsi" w:hAnsiTheme="minorHAnsi" w:cstheme="minorHAnsi"/>
                <w:szCs w:val="22"/>
              </w:rPr>
            </w:pPr>
            <w:r w:rsidRPr="00E078A2">
              <w:rPr>
                <w:rFonts w:asciiTheme="minorHAnsi" w:hAnsiTheme="minorHAnsi" w:cstheme="minorHAnsi"/>
                <w:szCs w:val="22"/>
              </w:rPr>
              <w:t xml:space="preserve">Les informations d’identification (Nom, @IP, @MAC, etc.) ; </w:t>
            </w:r>
          </w:p>
          <w:p w14:paraId="6D317F6E" w14:textId="77777777" w:rsidR="00E078A2" w:rsidRPr="00E078A2" w:rsidRDefault="00E078A2" w:rsidP="00945A8B">
            <w:pPr>
              <w:numPr>
                <w:ilvl w:val="0"/>
                <w:numId w:val="13"/>
              </w:numPr>
              <w:rPr>
                <w:rFonts w:asciiTheme="minorHAnsi" w:hAnsiTheme="minorHAnsi" w:cstheme="minorHAnsi"/>
                <w:szCs w:val="22"/>
              </w:rPr>
            </w:pPr>
            <w:r w:rsidRPr="00E078A2">
              <w:rPr>
                <w:rFonts w:asciiTheme="minorHAnsi" w:hAnsiTheme="minorHAnsi" w:cstheme="minorHAnsi"/>
                <w:szCs w:val="22"/>
              </w:rPr>
              <w:t xml:space="preserve">La fonction de l’équipement ; </w:t>
            </w:r>
          </w:p>
          <w:p w14:paraId="1EF28816" w14:textId="77777777" w:rsidR="00E078A2" w:rsidRPr="00E078A2" w:rsidRDefault="00E078A2" w:rsidP="00945A8B">
            <w:pPr>
              <w:numPr>
                <w:ilvl w:val="0"/>
                <w:numId w:val="13"/>
              </w:numPr>
              <w:rPr>
                <w:rFonts w:asciiTheme="minorHAnsi" w:hAnsiTheme="minorHAnsi" w:cstheme="minorHAnsi"/>
                <w:szCs w:val="22"/>
              </w:rPr>
            </w:pPr>
            <w:r w:rsidRPr="00E078A2">
              <w:rPr>
                <w:rFonts w:asciiTheme="minorHAnsi" w:hAnsiTheme="minorHAnsi" w:cstheme="minorHAnsi"/>
                <w:szCs w:val="22"/>
              </w:rPr>
              <w:t xml:space="preserve">Le modèle de l’équipement ; </w:t>
            </w:r>
          </w:p>
          <w:p w14:paraId="595B87D6" w14:textId="77777777" w:rsidR="00E078A2" w:rsidRPr="00E078A2" w:rsidRDefault="00E078A2" w:rsidP="00945A8B">
            <w:pPr>
              <w:numPr>
                <w:ilvl w:val="0"/>
                <w:numId w:val="13"/>
              </w:numPr>
              <w:rPr>
                <w:rFonts w:asciiTheme="minorHAnsi" w:hAnsiTheme="minorHAnsi" w:cstheme="minorHAnsi"/>
                <w:szCs w:val="22"/>
              </w:rPr>
            </w:pPr>
            <w:r w:rsidRPr="00E078A2">
              <w:rPr>
                <w:rFonts w:asciiTheme="minorHAnsi" w:hAnsiTheme="minorHAnsi" w:cstheme="minorHAnsi"/>
                <w:szCs w:val="22"/>
              </w:rPr>
              <w:t xml:space="preserve">La localisation de l’équipement ; </w:t>
            </w:r>
          </w:p>
          <w:p w14:paraId="27770066" w14:textId="77777777" w:rsidR="00E078A2" w:rsidRPr="00E078A2" w:rsidRDefault="00E078A2" w:rsidP="00945A8B">
            <w:pPr>
              <w:numPr>
                <w:ilvl w:val="0"/>
                <w:numId w:val="13"/>
              </w:numPr>
              <w:rPr>
                <w:rFonts w:asciiTheme="minorHAnsi" w:hAnsiTheme="minorHAnsi" w:cstheme="minorHAnsi"/>
                <w:szCs w:val="22"/>
              </w:rPr>
            </w:pPr>
            <w:r w:rsidRPr="00E078A2">
              <w:rPr>
                <w:rFonts w:asciiTheme="minorHAnsi" w:hAnsiTheme="minorHAnsi" w:cstheme="minorHAnsi"/>
                <w:szCs w:val="22"/>
              </w:rPr>
              <w:t xml:space="preserve">Le propriétaire de l’équipement ; </w:t>
            </w:r>
          </w:p>
          <w:p w14:paraId="1B5712DD" w14:textId="46F6A336" w:rsidR="00E078A2" w:rsidRPr="00E078A2" w:rsidRDefault="00E078A2" w:rsidP="00945A8B">
            <w:pPr>
              <w:numPr>
                <w:ilvl w:val="0"/>
                <w:numId w:val="13"/>
              </w:numPr>
              <w:rPr>
                <w:rFonts w:asciiTheme="minorHAnsi" w:hAnsiTheme="minorHAnsi" w:cstheme="minorHAnsi"/>
                <w:bCs/>
                <w:szCs w:val="22"/>
              </w:rPr>
            </w:pPr>
            <w:r w:rsidRPr="00E078A2">
              <w:rPr>
                <w:rFonts w:asciiTheme="minorHAnsi" w:hAnsiTheme="minorHAnsi" w:cstheme="minorHAnsi"/>
                <w:szCs w:val="22"/>
              </w:rPr>
              <w:t xml:space="preserve">Le besoin de sécurité des informations (au sens du chapitre </w:t>
            </w:r>
            <w:r w:rsidR="006B77C4">
              <w:rPr>
                <w:rFonts w:asciiTheme="minorHAnsi" w:hAnsiTheme="minorHAnsi" w:cstheme="minorHAnsi"/>
                <w:szCs w:val="22"/>
              </w:rPr>
              <w:t>6</w:t>
            </w:r>
            <w:r w:rsidRPr="00E078A2">
              <w:rPr>
                <w:rFonts w:asciiTheme="minorHAnsi" w:hAnsiTheme="minorHAnsi" w:cstheme="minorHAnsi"/>
                <w:szCs w:val="22"/>
              </w:rPr>
              <w:t>.2.1).</w:t>
            </w:r>
          </w:p>
        </w:tc>
        <w:tc>
          <w:tcPr>
            <w:tcW w:w="2552" w:type="dxa"/>
            <w:tcBorders>
              <w:top w:val="single" w:sz="4" w:space="0" w:color="4472C4"/>
              <w:left w:val="nil"/>
              <w:bottom w:val="single" w:sz="4" w:space="0" w:color="2F75B5"/>
              <w:right w:val="single" w:sz="4" w:space="0" w:color="2F75B5"/>
            </w:tcBorders>
            <w:shd w:val="clear" w:color="000000" w:fill="FFFFFF"/>
          </w:tcPr>
          <w:p w14:paraId="174D52E8" w14:textId="77777777" w:rsidR="00EA3A04" w:rsidRDefault="007A3EBE" w:rsidP="00E078A2">
            <w:pPr>
              <w:rPr>
                <w:rFonts w:asciiTheme="minorHAnsi" w:hAnsiTheme="minorHAnsi" w:cstheme="minorHAnsi"/>
                <w:szCs w:val="22"/>
              </w:rPr>
            </w:pPr>
            <w:sdt>
              <w:sdtPr>
                <w:rPr>
                  <w:rFonts w:asciiTheme="minorHAnsi" w:hAnsiTheme="minorHAnsi" w:cstheme="minorHAnsi"/>
                  <w:szCs w:val="22"/>
                </w:rPr>
                <w:id w:val="-204935990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767B5889" w14:textId="40AF11DE"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9169004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77547221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EE299A6" w14:textId="77777777" w:rsidTr="00EA3A0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F17C6C2"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3E30C5A3" w14:textId="77777777" w:rsidR="00E078A2" w:rsidRPr="00E078A2" w:rsidRDefault="00E078A2" w:rsidP="00E078A2">
            <w:pPr>
              <w:rPr>
                <w:rFonts w:asciiTheme="minorHAnsi" w:hAnsiTheme="minorHAnsi" w:cstheme="minorHAnsi"/>
                <w:b/>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701ACAC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8FC4FCE" w14:textId="77777777" w:rsidTr="00EA3A04">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62D4F4B" w14:textId="0B0BF378"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3</w:t>
            </w:r>
          </w:p>
        </w:tc>
        <w:tc>
          <w:tcPr>
            <w:tcW w:w="7750" w:type="dxa"/>
            <w:vMerge w:val="restart"/>
            <w:tcBorders>
              <w:top w:val="single" w:sz="4" w:space="0" w:color="4472C4"/>
              <w:left w:val="nil"/>
              <w:right w:val="single" w:sz="4" w:space="0" w:color="2F75B5"/>
            </w:tcBorders>
            <w:shd w:val="clear" w:color="000000" w:fill="FFFFFF"/>
            <w:vAlign w:val="center"/>
          </w:tcPr>
          <w:p w14:paraId="7347CFD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tient à jour l’inventaire de l’ensemble des logiciels mettant en œuvre le service. Cet inventaire identifie pour chaque logiciel, sa version et les équipements sur lesquels le logiciel est installé. </w:t>
            </w:r>
          </w:p>
        </w:tc>
        <w:tc>
          <w:tcPr>
            <w:tcW w:w="2552" w:type="dxa"/>
            <w:tcBorders>
              <w:top w:val="single" w:sz="4" w:space="0" w:color="4472C4"/>
              <w:left w:val="nil"/>
              <w:bottom w:val="single" w:sz="4" w:space="0" w:color="4472C4"/>
              <w:right w:val="single" w:sz="4" w:space="0" w:color="2F75B5"/>
            </w:tcBorders>
            <w:shd w:val="clear" w:color="000000" w:fill="FFFFFF"/>
          </w:tcPr>
          <w:p w14:paraId="7A2265D3" w14:textId="77777777" w:rsidR="00EA3A04" w:rsidRDefault="007A3EBE" w:rsidP="00E078A2">
            <w:pPr>
              <w:rPr>
                <w:rFonts w:asciiTheme="minorHAnsi" w:hAnsiTheme="minorHAnsi" w:cstheme="minorHAnsi"/>
                <w:szCs w:val="22"/>
              </w:rPr>
            </w:pPr>
            <w:sdt>
              <w:sdtPr>
                <w:rPr>
                  <w:rFonts w:asciiTheme="minorHAnsi" w:hAnsiTheme="minorHAnsi" w:cstheme="minorHAnsi"/>
                  <w:szCs w:val="22"/>
                </w:rPr>
                <w:id w:val="168555340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4FDD5B5" w14:textId="201253B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48714195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99380175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34DD132" w14:textId="77777777" w:rsidTr="00EA3A0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28E5D84"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6AA655F6"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0A3CA36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535447A8" w14:textId="77777777" w:rsidR="00E078A2" w:rsidRPr="00E078A2" w:rsidRDefault="00E078A2" w:rsidP="00E078A2">
            <w:pPr>
              <w:rPr>
                <w:rFonts w:asciiTheme="minorHAnsi" w:hAnsiTheme="minorHAnsi" w:cstheme="minorHAnsi"/>
                <w:szCs w:val="22"/>
              </w:rPr>
            </w:pPr>
          </w:p>
        </w:tc>
      </w:tr>
      <w:tr w:rsidR="00E078A2" w:rsidRPr="00E078A2" w14:paraId="5A05CC6F" w14:textId="77777777" w:rsidTr="00EA3A04">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B5F4AD9" w14:textId="4FB599AD"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4</w:t>
            </w:r>
          </w:p>
        </w:tc>
        <w:tc>
          <w:tcPr>
            <w:tcW w:w="7750" w:type="dxa"/>
            <w:vMerge w:val="restart"/>
            <w:tcBorders>
              <w:top w:val="single" w:sz="4" w:space="0" w:color="4472C4"/>
              <w:left w:val="nil"/>
              <w:right w:val="single" w:sz="4" w:space="0" w:color="2F75B5"/>
            </w:tcBorders>
            <w:shd w:val="clear" w:color="000000" w:fill="FFFFFF"/>
            <w:vAlign w:val="center"/>
          </w:tcPr>
          <w:p w14:paraId="51C73EF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s’assure de la validité des licences des logiciels tout au long de la prestation.</w:t>
            </w:r>
          </w:p>
        </w:tc>
        <w:tc>
          <w:tcPr>
            <w:tcW w:w="2552" w:type="dxa"/>
            <w:tcBorders>
              <w:top w:val="single" w:sz="4" w:space="0" w:color="4472C4"/>
              <w:left w:val="nil"/>
              <w:bottom w:val="single" w:sz="4" w:space="0" w:color="4472C4"/>
              <w:right w:val="single" w:sz="4" w:space="0" w:color="2F75B5"/>
            </w:tcBorders>
            <w:shd w:val="clear" w:color="000000" w:fill="FFFFFF"/>
          </w:tcPr>
          <w:p w14:paraId="3FB10790" w14:textId="77777777" w:rsidR="00EA3A04" w:rsidRDefault="007A3EBE" w:rsidP="00E078A2">
            <w:pPr>
              <w:rPr>
                <w:rFonts w:asciiTheme="minorHAnsi" w:hAnsiTheme="minorHAnsi" w:cstheme="minorHAnsi"/>
                <w:szCs w:val="22"/>
              </w:rPr>
            </w:pPr>
            <w:sdt>
              <w:sdtPr>
                <w:rPr>
                  <w:rFonts w:asciiTheme="minorHAnsi" w:hAnsiTheme="minorHAnsi" w:cstheme="minorHAnsi"/>
                  <w:szCs w:val="22"/>
                </w:rPr>
                <w:id w:val="42932131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3C6BB21" w14:textId="14A95866"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68951294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3318312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FD51D47" w14:textId="77777777" w:rsidTr="00EA3A0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B80AA4C"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0211F5A3"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0609216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2752D57E" w14:textId="77777777" w:rsidR="00E078A2" w:rsidRPr="00E078A2" w:rsidRDefault="00E078A2" w:rsidP="00E078A2">
            <w:pPr>
              <w:rPr>
                <w:rFonts w:asciiTheme="minorHAnsi" w:hAnsiTheme="minorHAnsi" w:cstheme="minorHAnsi"/>
                <w:szCs w:val="22"/>
              </w:rPr>
            </w:pPr>
          </w:p>
        </w:tc>
      </w:tr>
    </w:tbl>
    <w:p w14:paraId="1DD10792" w14:textId="77777777" w:rsidR="00E078A2" w:rsidRPr="00E078A2" w:rsidRDefault="00E078A2" w:rsidP="00E078A2">
      <w:pPr>
        <w:rPr>
          <w:rFonts w:asciiTheme="minorHAnsi" w:hAnsiTheme="minorHAnsi" w:cstheme="minorHAnsi"/>
          <w:szCs w:val="22"/>
        </w:rPr>
      </w:pPr>
    </w:p>
    <w:p w14:paraId="771C34E7" w14:textId="77777777" w:rsidR="00E078A2" w:rsidRPr="00E078A2" w:rsidRDefault="00E078A2" w:rsidP="00E078A2">
      <w:pPr>
        <w:rPr>
          <w:rFonts w:asciiTheme="minorHAnsi" w:hAnsiTheme="minorHAnsi" w:cstheme="minorHAnsi"/>
          <w:szCs w:val="22"/>
        </w:rPr>
      </w:pPr>
    </w:p>
    <w:p w14:paraId="102687B5" w14:textId="77777777" w:rsidR="00E078A2" w:rsidRPr="00E078A2" w:rsidRDefault="00E078A2" w:rsidP="00945A8B">
      <w:pPr>
        <w:pStyle w:val="Titre3"/>
      </w:pPr>
      <w:bookmarkStart w:id="61" w:name="_Toc194674261"/>
      <w:bookmarkStart w:id="62" w:name="_Toc208317474"/>
      <w:r w:rsidRPr="00E078A2">
        <w:t>Utilisation correcte des actifs</w:t>
      </w:r>
      <w:bookmarkEnd w:id="61"/>
      <w:bookmarkEnd w:id="62"/>
    </w:p>
    <w:p w14:paraId="3130D756"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7DB613EA" w14:textId="77777777" w:rsidTr="00943B15">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9C1DB01"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5CFB8A41"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38F3D81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63CD9FCE" w14:textId="77777777" w:rsidTr="00943B15">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D26FA3C" w14:textId="0795C757"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5</w:t>
            </w:r>
          </w:p>
        </w:tc>
        <w:tc>
          <w:tcPr>
            <w:tcW w:w="7892" w:type="dxa"/>
            <w:vMerge w:val="restart"/>
            <w:tcBorders>
              <w:top w:val="single" w:sz="4" w:space="0" w:color="4472C4"/>
              <w:left w:val="nil"/>
              <w:right w:val="single" w:sz="4" w:space="0" w:color="2F75B5"/>
            </w:tcBorders>
            <w:shd w:val="clear" w:color="000000" w:fill="FFFFFF"/>
            <w:vAlign w:val="center"/>
          </w:tcPr>
          <w:p w14:paraId="6B5A9DF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est doté d’une charte d’utilisation du système d’information et d’une charte éthique afin de :</w:t>
            </w:r>
          </w:p>
          <w:p w14:paraId="0E6A3811" w14:textId="77777777" w:rsidR="00E078A2" w:rsidRPr="00E078A2" w:rsidRDefault="00E078A2" w:rsidP="00945A8B">
            <w:pPr>
              <w:numPr>
                <w:ilvl w:val="0"/>
                <w:numId w:val="14"/>
              </w:numPr>
              <w:rPr>
                <w:rFonts w:asciiTheme="minorHAnsi" w:hAnsiTheme="minorHAnsi" w:cstheme="minorHAnsi"/>
                <w:szCs w:val="22"/>
              </w:rPr>
            </w:pPr>
            <w:r w:rsidRPr="00E078A2">
              <w:rPr>
                <w:rFonts w:asciiTheme="minorHAnsi" w:hAnsiTheme="minorHAnsi" w:cstheme="minorHAnsi"/>
                <w:szCs w:val="22"/>
              </w:rPr>
              <w:t>Définir les conditions d'une bonne utilisation des ressources partagées, dans le respect des lois et de l'éthique,</w:t>
            </w:r>
          </w:p>
          <w:p w14:paraId="1BF58E10" w14:textId="1AAA2E09" w:rsidR="00E078A2" w:rsidRPr="00E078A2" w:rsidRDefault="00E078A2" w:rsidP="00945A8B">
            <w:pPr>
              <w:numPr>
                <w:ilvl w:val="0"/>
                <w:numId w:val="14"/>
              </w:numPr>
              <w:rPr>
                <w:rFonts w:asciiTheme="minorHAnsi" w:hAnsiTheme="minorHAnsi" w:cstheme="minorHAnsi"/>
                <w:szCs w:val="22"/>
              </w:rPr>
            </w:pPr>
            <w:r w:rsidRPr="00E078A2">
              <w:rPr>
                <w:rFonts w:asciiTheme="minorHAnsi" w:hAnsiTheme="minorHAnsi" w:cstheme="minorHAnsi"/>
                <w:szCs w:val="22"/>
              </w:rPr>
              <w:t>Porter à la connaissance des utilisateurs</w:t>
            </w:r>
            <w:r w:rsidR="008363A0">
              <w:rPr>
                <w:rFonts w:asciiTheme="minorHAnsi" w:hAnsiTheme="minorHAnsi" w:cstheme="minorHAnsi"/>
                <w:szCs w:val="22"/>
              </w:rPr>
              <w:t>,</w:t>
            </w:r>
            <w:r w:rsidRPr="00E078A2">
              <w:rPr>
                <w:rFonts w:asciiTheme="minorHAnsi" w:hAnsiTheme="minorHAnsi" w:cstheme="minorHAnsi"/>
                <w:szCs w:val="22"/>
              </w:rPr>
              <w:t xml:space="preserve"> en parfaite transparence, les dispositifs mis en place pour garantir la sécurité des systèmes.</w:t>
            </w:r>
          </w:p>
          <w:p w14:paraId="3657C3E5"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6002F7FD"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05467600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CF08FE8"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35203741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4553311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25C7689" w14:textId="77777777" w:rsidTr="00943B15">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2788AA9"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456C53A8"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67D21AD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5BCF3D59" w14:textId="77777777" w:rsidTr="00943B15">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03C23BD" w14:textId="44893B7E"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6</w:t>
            </w:r>
          </w:p>
        </w:tc>
        <w:tc>
          <w:tcPr>
            <w:tcW w:w="7892" w:type="dxa"/>
            <w:vMerge w:val="restart"/>
            <w:tcBorders>
              <w:top w:val="single" w:sz="4" w:space="0" w:color="4472C4"/>
              <w:left w:val="nil"/>
              <w:right w:val="single" w:sz="4" w:space="0" w:color="2F75B5"/>
            </w:tcBorders>
            <w:shd w:val="clear" w:color="000000" w:fill="FFFFFF"/>
            <w:vAlign w:val="center"/>
          </w:tcPr>
          <w:p w14:paraId="0E33C575" w14:textId="2A0F259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Ces chartes s’appliquent à toute personne se servant des outils informatiques et des moyens de communication du Prestataire quel que soit son statut, notamment : salarié, mandataire social, intérimaire, </w:t>
            </w:r>
            <w:r w:rsidR="008363A0">
              <w:rPr>
                <w:rFonts w:asciiTheme="minorHAnsi" w:hAnsiTheme="minorHAnsi" w:cstheme="minorHAnsi"/>
                <w:szCs w:val="22"/>
              </w:rPr>
              <w:t>p</w:t>
            </w:r>
            <w:r w:rsidRPr="00E078A2">
              <w:rPr>
                <w:rFonts w:asciiTheme="minorHAnsi" w:hAnsiTheme="minorHAnsi" w:cstheme="minorHAnsi"/>
                <w:szCs w:val="22"/>
              </w:rPr>
              <w:t>restataire et ses éventuels sous-traitants, stagiaires, personnels et/ou membres des structures hébergées par le Prestataire, ainsi que les utilisateurs occasionnels.</w:t>
            </w:r>
          </w:p>
          <w:p w14:paraId="732AE208" w14:textId="77777777" w:rsidR="00E078A2" w:rsidRPr="00E078A2" w:rsidRDefault="00E078A2" w:rsidP="00E078A2">
            <w:pPr>
              <w:rPr>
                <w:rFonts w:asciiTheme="minorHAnsi" w:hAnsiTheme="minorHAnsi" w:cstheme="minorHAnsi"/>
                <w:bCs/>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4F2E4684"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64604082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3D54084D"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06244375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8044822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ECF855E" w14:textId="77777777" w:rsidTr="00943B15">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8717532"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73A9CE49" w14:textId="77777777" w:rsidR="00E078A2" w:rsidRPr="00E078A2" w:rsidRDefault="00E078A2" w:rsidP="00E078A2">
            <w:pPr>
              <w:rPr>
                <w:rFonts w:asciiTheme="minorHAnsi" w:hAnsiTheme="minorHAnsi" w:cstheme="minorHAnsi"/>
                <w:b/>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545BBF8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5A3C537E" w14:textId="77777777" w:rsidR="00E078A2" w:rsidRPr="00E078A2" w:rsidRDefault="00E078A2" w:rsidP="00E078A2">
      <w:pPr>
        <w:rPr>
          <w:rFonts w:asciiTheme="minorHAnsi" w:hAnsiTheme="minorHAnsi" w:cstheme="minorHAnsi"/>
          <w:szCs w:val="22"/>
        </w:rPr>
      </w:pPr>
    </w:p>
    <w:p w14:paraId="575BFBA3" w14:textId="77777777" w:rsidR="00E078A2" w:rsidRPr="00E078A2" w:rsidRDefault="00E078A2" w:rsidP="00945A8B">
      <w:pPr>
        <w:pStyle w:val="Titre3"/>
      </w:pPr>
      <w:bookmarkStart w:id="63" w:name="_Toc194674262"/>
      <w:bookmarkStart w:id="64" w:name="_Toc208317475"/>
      <w:r w:rsidRPr="00E078A2">
        <w:t>Restitution des actifs</w:t>
      </w:r>
      <w:bookmarkEnd w:id="63"/>
      <w:bookmarkEnd w:id="64"/>
    </w:p>
    <w:p w14:paraId="7ED18782"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325"/>
        <w:gridCol w:w="2977"/>
      </w:tblGrid>
      <w:tr w:rsidR="00E078A2" w:rsidRPr="00E078A2" w14:paraId="7F3FC0FE" w14:textId="77777777" w:rsidTr="00943B15">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7488AA0" w14:textId="77777777" w:rsidR="00E078A2" w:rsidRPr="00E078A2" w:rsidRDefault="00E078A2" w:rsidP="00E078A2">
            <w:pPr>
              <w:rPr>
                <w:rFonts w:asciiTheme="minorHAnsi" w:hAnsiTheme="minorHAnsi" w:cstheme="minorHAnsi"/>
                <w:b/>
                <w:bCs/>
                <w:szCs w:val="22"/>
              </w:rPr>
            </w:pPr>
          </w:p>
        </w:tc>
        <w:tc>
          <w:tcPr>
            <w:tcW w:w="7325"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44FAF477"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6A8158F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21B41135" w14:textId="77777777" w:rsidTr="00943B15">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BDBBD5E" w14:textId="53117FCE"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7</w:t>
            </w:r>
          </w:p>
        </w:tc>
        <w:tc>
          <w:tcPr>
            <w:tcW w:w="7325" w:type="dxa"/>
            <w:vMerge w:val="restart"/>
            <w:tcBorders>
              <w:top w:val="single" w:sz="4" w:space="0" w:color="4472C4"/>
              <w:left w:val="nil"/>
              <w:right w:val="single" w:sz="4" w:space="0" w:color="2F75B5"/>
            </w:tcBorders>
            <w:shd w:val="clear" w:color="000000" w:fill="FFFFFF"/>
            <w:vAlign w:val="center"/>
          </w:tcPr>
          <w:p w14:paraId="47FCAAF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une procédure de restitution des actifs permettant de s’assurer que chaque personne impliquée dans la fourniture du service restitue l’ensemble des actifs en sa possession à la fin de sa période d’emploi ou de son contrat.</w:t>
            </w:r>
          </w:p>
          <w:p w14:paraId="4337D48B"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4FE1BA47"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3276268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95047409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40961992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710EAB5" w14:textId="77777777" w:rsidTr="00943B15">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404E8D0"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1B641CC7"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6AB0AE0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1A6FE2CE" w14:textId="77777777" w:rsidTr="00943B15">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F08E303" w14:textId="5F8CE2D7"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8</w:t>
            </w:r>
          </w:p>
        </w:tc>
        <w:tc>
          <w:tcPr>
            <w:tcW w:w="7325" w:type="dxa"/>
            <w:vMerge w:val="restart"/>
            <w:tcBorders>
              <w:top w:val="single" w:sz="4" w:space="0" w:color="4472C4"/>
              <w:left w:val="nil"/>
              <w:right w:val="single" w:sz="4" w:space="0" w:color="2F75B5"/>
            </w:tcBorders>
            <w:shd w:val="clear" w:color="000000" w:fill="FFFFFF"/>
            <w:vAlign w:val="center"/>
          </w:tcPr>
          <w:p w14:paraId="12F9F25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Il est interdit de réaffecter un poste de travail sans un formatage bas niveau.</w:t>
            </w:r>
          </w:p>
        </w:tc>
        <w:tc>
          <w:tcPr>
            <w:tcW w:w="2977" w:type="dxa"/>
            <w:tcBorders>
              <w:top w:val="single" w:sz="4" w:space="0" w:color="4472C4"/>
              <w:left w:val="nil"/>
              <w:bottom w:val="single" w:sz="4" w:space="0" w:color="4472C4"/>
              <w:right w:val="single" w:sz="4" w:space="0" w:color="2F75B5"/>
            </w:tcBorders>
            <w:shd w:val="clear" w:color="000000" w:fill="FFFFFF"/>
          </w:tcPr>
          <w:p w14:paraId="19D1A33C"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30307610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29248945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73438194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407AFFD" w14:textId="77777777" w:rsidTr="00943B15">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515CC08B"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6E5367D0"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10C2962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05F73184" w14:textId="77777777" w:rsidR="00E078A2" w:rsidRPr="00E078A2" w:rsidRDefault="00E078A2" w:rsidP="00E078A2">
      <w:pPr>
        <w:rPr>
          <w:rFonts w:asciiTheme="minorHAnsi" w:hAnsiTheme="minorHAnsi" w:cstheme="minorHAnsi"/>
          <w:szCs w:val="22"/>
        </w:rPr>
      </w:pPr>
    </w:p>
    <w:p w14:paraId="773335B2" w14:textId="77777777" w:rsidR="00E078A2" w:rsidRPr="00E078A2" w:rsidRDefault="00E078A2" w:rsidP="0018342F">
      <w:pPr>
        <w:pStyle w:val="Titre2"/>
      </w:pPr>
      <w:r w:rsidRPr="00E078A2">
        <w:t xml:space="preserve"> </w:t>
      </w:r>
      <w:bookmarkStart w:id="65" w:name="_Toc194674263"/>
      <w:bookmarkStart w:id="66" w:name="_Toc208317476"/>
      <w:r w:rsidRPr="00E078A2">
        <w:t>Classification de l’information</w:t>
      </w:r>
      <w:bookmarkEnd w:id="65"/>
      <w:bookmarkEnd w:id="66"/>
    </w:p>
    <w:p w14:paraId="029FD5F8" w14:textId="77777777" w:rsidR="00E078A2" w:rsidRPr="00E078A2" w:rsidRDefault="00E078A2" w:rsidP="00E078A2">
      <w:pPr>
        <w:rPr>
          <w:rFonts w:asciiTheme="minorHAnsi" w:hAnsiTheme="minorHAnsi" w:cstheme="minorHAnsi"/>
          <w:szCs w:val="22"/>
        </w:rPr>
      </w:pPr>
    </w:p>
    <w:p w14:paraId="48E03893" w14:textId="77777777" w:rsidR="00E078A2" w:rsidRPr="00E078A2" w:rsidRDefault="00E078A2" w:rsidP="00945A8B">
      <w:pPr>
        <w:pStyle w:val="Titre3"/>
      </w:pPr>
      <w:bookmarkStart w:id="67" w:name="_Toc194674264"/>
      <w:bookmarkStart w:id="68" w:name="_Toc208317477"/>
      <w:r w:rsidRPr="00E078A2">
        <w:t>Identification des besoins de sécurité de l’information</w:t>
      </w:r>
      <w:bookmarkEnd w:id="67"/>
      <w:bookmarkEnd w:id="68"/>
    </w:p>
    <w:p w14:paraId="5CE7430F"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151"/>
        <w:gridCol w:w="3119"/>
      </w:tblGrid>
      <w:tr w:rsidR="00E078A2" w:rsidRPr="00E078A2" w14:paraId="70B45FE6" w14:textId="77777777" w:rsidTr="00943B15">
        <w:trPr>
          <w:trHeight w:val="446"/>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F047742" w14:textId="77777777" w:rsidR="00E078A2" w:rsidRPr="00E078A2" w:rsidRDefault="00E078A2" w:rsidP="00E078A2">
            <w:pPr>
              <w:rPr>
                <w:rFonts w:asciiTheme="minorHAnsi" w:hAnsiTheme="minorHAnsi" w:cstheme="minorHAnsi"/>
                <w:b/>
                <w:bCs/>
                <w:szCs w:val="22"/>
              </w:rPr>
            </w:pPr>
          </w:p>
        </w:tc>
        <w:tc>
          <w:tcPr>
            <w:tcW w:w="7151"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595FEC87"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001D0C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80D4E2A" w14:textId="77777777" w:rsidTr="00943B15">
        <w:trPr>
          <w:trHeight w:val="31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52CFFE6D" w14:textId="54A710E4"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9</w:t>
            </w:r>
          </w:p>
        </w:tc>
        <w:tc>
          <w:tcPr>
            <w:tcW w:w="7151" w:type="dxa"/>
            <w:vMerge w:val="restart"/>
            <w:tcBorders>
              <w:top w:val="single" w:sz="4" w:space="0" w:color="4472C4"/>
              <w:left w:val="nil"/>
              <w:right w:val="single" w:sz="4" w:space="0" w:color="2F75B5"/>
            </w:tcBorders>
            <w:shd w:val="clear" w:color="000000" w:fill="FFFFFF"/>
            <w:vAlign w:val="center"/>
          </w:tcPr>
          <w:p w14:paraId="10608FD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identifie et catégorise les niveaux de classification nécessaires aux différents besoins de sécurité des informations relatives au service. </w:t>
            </w:r>
          </w:p>
          <w:p w14:paraId="6379EDD6"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57A60B53"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52801525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35587351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0477717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3A52486" w14:textId="77777777" w:rsidTr="00943B15">
        <w:trPr>
          <w:trHeight w:val="48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517C6105" w14:textId="77777777" w:rsidR="00E078A2" w:rsidRPr="00E078A2" w:rsidRDefault="00E078A2" w:rsidP="00E078A2">
            <w:pPr>
              <w:rPr>
                <w:rFonts w:asciiTheme="minorHAnsi" w:hAnsiTheme="minorHAnsi" w:cstheme="minorHAnsi"/>
                <w:b/>
                <w:bCs/>
                <w:szCs w:val="22"/>
              </w:rPr>
            </w:pPr>
          </w:p>
        </w:tc>
        <w:tc>
          <w:tcPr>
            <w:tcW w:w="7151" w:type="dxa"/>
            <w:vMerge/>
            <w:tcBorders>
              <w:left w:val="nil"/>
              <w:bottom w:val="single" w:sz="4" w:space="0" w:color="4472C4"/>
              <w:right w:val="single" w:sz="4" w:space="0" w:color="2F75B5"/>
            </w:tcBorders>
            <w:shd w:val="clear" w:color="000000" w:fill="FFFFFF"/>
            <w:vAlign w:val="center"/>
          </w:tcPr>
          <w:p w14:paraId="2BA2ECC3" w14:textId="77777777" w:rsidR="00E078A2" w:rsidRPr="00E078A2" w:rsidDel="009E5F05"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2461B68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6B51B1B7" w14:textId="77777777" w:rsidTr="00943B15">
        <w:trPr>
          <w:trHeight w:val="304"/>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017718B4" w14:textId="35C29F4B"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10</w:t>
            </w:r>
          </w:p>
        </w:tc>
        <w:tc>
          <w:tcPr>
            <w:tcW w:w="7151" w:type="dxa"/>
            <w:vMerge w:val="restart"/>
            <w:tcBorders>
              <w:top w:val="single" w:sz="4" w:space="0" w:color="4472C4"/>
              <w:left w:val="nil"/>
              <w:right w:val="single" w:sz="4" w:space="0" w:color="2F75B5"/>
            </w:tcBorders>
            <w:shd w:val="clear" w:color="000000" w:fill="FFFFFF"/>
            <w:vAlign w:val="center"/>
          </w:tcPr>
          <w:p w14:paraId="50FB53B5" w14:textId="2C9147D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Lorsque </w:t>
            </w:r>
            <w:r w:rsidR="00847F80">
              <w:rPr>
                <w:rFonts w:asciiTheme="minorHAnsi" w:hAnsiTheme="minorHAnsi" w:cstheme="minorHAnsi"/>
                <w:szCs w:val="22"/>
              </w:rPr>
              <w:t>la CDC</w:t>
            </w:r>
            <w:r w:rsidRPr="00E078A2">
              <w:rPr>
                <w:rFonts w:asciiTheme="minorHAnsi" w:hAnsiTheme="minorHAnsi" w:cstheme="minorHAnsi"/>
                <w:szCs w:val="22"/>
              </w:rPr>
              <w:t xml:space="preserve"> confie au Prestataire des données soumises à des contraintes légales, réglementaires ou sectorielles spécifiques, le Prestataire identifie les besoins de sécurité spécifiques associés à ces contraintes et définie les règles de classification </w:t>
            </w:r>
            <w:proofErr w:type="spellStart"/>
            <w:r w:rsidR="008363A0" w:rsidRPr="008363A0">
              <w:rPr>
                <w:rFonts w:asciiTheme="minorHAnsi" w:hAnsiTheme="minorHAnsi" w:cstheme="minorHAnsi"/>
                <w:i/>
                <w:iCs/>
                <w:szCs w:val="22"/>
              </w:rPr>
              <w:t>a</w:t>
            </w:r>
            <w:r w:rsidRPr="008363A0">
              <w:rPr>
                <w:rFonts w:asciiTheme="minorHAnsi" w:hAnsiTheme="minorHAnsi" w:cstheme="minorHAnsi"/>
                <w:i/>
                <w:iCs/>
                <w:szCs w:val="22"/>
              </w:rPr>
              <w:t>dhoc</w:t>
            </w:r>
            <w:proofErr w:type="spellEnd"/>
            <w:r w:rsidRPr="00E078A2">
              <w:rPr>
                <w:rFonts w:asciiTheme="minorHAnsi" w:hAnsiTheme="minorHAnsi" w:cstheme="minorHAnsi"/>
                <w:szCs w:val="22"/>
              </w:rPr>
              <w:t>.</w:t>
            </w:r>
          </w:p>
          <w:p w14:paraId="54C727F0" w14:textId="77777777" w:rsidR="00E078A2" w:rsidRPr="00E078A2" w:rsidRDefault="00E078A2" w:rsidP="00E078A2">
            <w:pPr>
              <w:rPr>
                <w:rFonts w:asciiTheme="minorHAnsi" w:hAnsiTheme="minorHAnsi" w:cstheme="minorHAnsi"/>
                <w:bCs/>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7753F7AD"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46172383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52602456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6084741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E0EACCE" w14:textId="77777777" w:rsidTr="00943B15">
        <w:trPr>
          <w:trHeight w:val="48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381B9BB6" w14:textId="77777777" w:rsidR="00E078A2" w:rsidRPr="00E078A2" w:rsidRDefault="00E078A2" w:rsidP="00E078A2">
            <w:pPr>
              <w:rPr>
                <w:rFonts w:asciiTheme="minorHAnsi" w:hAnsiTheme="minorHAnsi" w:cstheme="minorHAnsi"/>
                <w:b/>
                <w:bCs/>
                <w:szCs w:val="22"/>
              </w:rPr>
            </w:pPr>
          </w:p>
        </w:tc>
        <w:tc>
          <w:tcPr>
            <w:tcW w:w="7151" w:type="dxa"/>
            <w:vMerge/>
            <w:tcBorders>
              <w:left w:val="nil"/>
              <w:bottom w:val="single" w:sz="4" w:space="0" w:color="4472C4"/>
              <w:right w:val="single" w:sz="4" w:space="0" w:color="2F75B5"/>
            </w:tcBorders>
            <w:shd w:val="clear" w:color="000000" w:fill="FFFFFF"/>
            <w:vAlign w:val="center"/>
          </w:tcPr>
          <w:p w14:paraId="1631740E" w14:textId="77777777" w:rsidR="00E078A2" w:rsidRPr="00E078A2" w:rsidRDefault="00E078A2" w:rsidP="00E078A2">
            <w:pPr>
              <w:rPr>
                <w:rFonts w:asciiTheme="minorHAnsi" w:hAnsiTheme="minorHAnsi" w:cstheme="minorHAnsi"/>
                <w:b/>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023DF5E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34081C2D" w14:textId="77777777" w:rsidR="00E078A2" w:rsidRPr="00E078A2" w:rsidRDefault="00E078A2" w:rsidP="00E078A2">
      <w:pPr>
        <w:rPr>
          <w:rFonts w:asciiTheme="minorHAnsi" w:hAnsiTheme="minorHAnsi" w:cstheme="minorHAnsi"/>
          <w:szCs w:val="22"/>
        </w:rPr>
      </w:pPr>
    </w:p>
    <w:p w14:paraId="362DC3D0" w14:textId="77777777" w:rsidR="00E078A2" w:rsidRPr="00E078A2" w:rsidRDefault="00E078A2" w:rsidP="00945A8B">
      <w:pPr>
        <w:pStyle w:val="Titre3"/>
      </w:pPr>
      <w:bookmarkStart w:id="69" w:name="_Toc194674265"/>
      <w:bookmarkStart w:id="70" w:name="_Toc208317478"/>
      <w:r w:rsidRPr="00E078A2">
        <w:t>Marquage des informations</w:t>
      </w:r>
      <w:bookmarkEnd w:id="69"/>
      <w:bookmarkEnd w:id="70"/>
    </w:p>
    <w:p w14:paraId="14BDD7C2"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293"/>
        <w:gridCol w:w="2977"/>
      </w:tblGrid>
      <w:tr w:rsidR="00E078A2" w:rsidRPr="00E078A2" w14:paraId="406E86E9" w14:textId="77777777" w:rsidTr="00943B15">
        <w:trPr>
          <w:trHeight w:val="338"/>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520AF51B" w14:textId="77777777" w:rsidR="00E078A2" w:rsidRPr="00E078A2" w:rsidRDefault="00E078A2" w:rsidP="00E078A2">
            <w:pPr>
              <w:rPr>
                <w:rFonts w:asciiTheme="minorHAnsi" w:hAnsiTheme="minorHAnsi" w:cstheme="minorHAnsi"/>
                <w:b/>
                <w:bCs/>
                <w:szCs w:val="22"/>
              </w:rPr>
            </w:pPr>
          </w:p>
        </w:tc>
        <w:tc>
          <w:tcPr>
            <w:tcW w:w="729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0969FF8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Classification des données</w:t>
            </w: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427C950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D67FF61" w14:textId="77777777" w:rsidTr="00943B15">
        <w:trPr>
          <w:trHeight w:val="36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6B3A7029" w14:textId="08617E3A"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11</w:t>
            </w:r>
          </w:p>
        </w:tc>
        <w:tc>
          <w:tcPr>
            <w:tcW w:w="7293" w:type="dxa"/>
            <w:vMerge w:val="restart"/>
            <w:tcBorders>
              <w:top w:val="single" w:sz="4" w:space="0" w:color="4472C4"/>
              <w:left w:val="nil"/>
              <w:right w:val="single" w:sz="4" w:space="0" w:color="2F75B5"/>
            </w:tcBorders>
            <w:shd w:val="clear" w:color="000000" w:fill="FFFFFF"/>
            <w:vAlign w:val="center"/>
          </w:tcPr>
          <w:p w14:paraId="3BEDB4B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Toute donnée manipulée dans le cadre de la prestation fait l'objet d'une classification de sécurité compatible avec la classification faite par la CDC.</w:t>
            </w:r>
          </w:p>
          <w:p w14:paraId="293B29B3" w14:textId="30AA4AEB" w:rsidR="00E078A2" w:rsidRPr="00E078A2" w:rsidRDefault="00E078A2" w:rsidP="00E078A2">
            <w:pPr>
              <w:rPr>
                <w:rFonts w:asciiTheme="minorHAnsi" w:hAnsiTheme="minorHAnsi" w:cstheme="minorHAnsi"/>
                <w:b/>
                <w:bCs/>
                <w:i/>
                <w:iCs/>
                <w:szCs w:val="22"/>
              </w:rPr>
            </w:pPr>
            <w:r w:rsidRPr="00E078A2">
              <w:rPr>
                <w:rFonts w:asciiTheme="minorHAnsi" w:hAnsiTheme="minorHAnsi" w:cstheme="minorHAnsi"/>
                <w:szCs w:val="22"/>
              </w:rPr>
              <w:tab/>
              <w:t>C</w:t>
            </w:r>
            <w:r w:rsidRPr="00E078A2">
              <w:rPr>
                <w:rFonts w:asciiTheme="minorHAnsi" w:hAnsiTheme="minorHAnsi" w:cstheme="minorHAnsi"/>
                <w:b/>
                <w:bCs/>
                <w:i/>
                <w:iCs/>
                <w:szCs w:val="22"/>
              </w:rPr>
              <w:t>1. Public</w:t>
            </w:r>
            <w:r w:rsidRPr="00E078A2">
              <w:rPr>
                <w:rFonts w:asciiTheme="minorHAnsi" w:hAnsiTheme="minorHAnsi" w:cstheme="minorHAnsi"/>
                <w:szCs w:val="22"/>
              </w:rPr>
              <w:tab/>
            </w:r>
            <w:r w:rsidRPr="00E078A2">
              <w:rPr>
                <w:rFonts w:asciiTheme="minorHAnsi" w:hAnsiTheme="minorHAnsi" w:cstheme="minorHAnsi"/>
                <w:b/>
                <w:bCs/>
                <w:i/>
                <w:iCs/>
                <w:szCs w:val="22"/>
              </w:rPr>
              <w:t xml:space="preserve"> </w:t>
            </w:r>
            <w:r w:rsidRPr="00E078A2">
              <w:rPr>
                <w:rFonts w:asciiTheme="minorHAnsi" w:hAnsiTheme="minorHAnsi" w:cstheme="minorHAnsi"/>
                <w:szCs w:val="22"/>
              </w:rPr>
              <w:t>C</w:t>
            </w:r>
            <w:r w:rsidRPr="00E078A2">
              <w:rPr>
                <w:rFonts w:asciiTheme="minorHAnsi" w:hAnsiTheme="minorHAnsi" w:cstheme="minorHAnsi"/>
                <w:b/>
                <w:bCs/>
                <w:i/>
                <w:iCs/>
                <w:szCs w:val="22"/>
              </w:rPr>
              <w:t xml:space="preserve">2. Interne </w:t>
            </w:r>
            <w:r w:rsidRPr="00E078A2">
              <w:rPr>
                <w:rFonts w:asciiTheme="minorHAnsi" w:hAnsiTheme="minorHAnsi" w:cstheme="minorHAnsi"/>
                <w:szCs w:val="22"/>
              </w:rPr>
              <w:tab/>
              <w:t>C</w:t>
            </w:r>
            <w:r w:rsidRPr="00E078A2">
              <w:rPr>
                <w:rFonts w:asciiTheme="minorHAnsi" w:hAnsiTheme="minorHAnsi" w:cstheme="minorHAnsi"/>
                <w:b/>
                <w:bCs/>
                <w:i/>
                <w:iCs/>
                <w:szCs w:val="22"/>
              </w:rPr>
              <w:t xml:space="preserve">3. Confidentiel </w:t>
            </w:r>
            <w:r w:rsidRPr="00E078A2">
              <w:rPr>
                <w:rFonts w:asciiTheme="minorHAnsi" w:hAnsiTheme="minorHAnsi" w:cstheme="minorHAnsi"/>
                <w:szCs w:val="22"/>
              </w:rPr>
              <w:tab/>
              <w:t>C</w:t>
            </w:r>
            <w:r w:rsidRPr="00E078A2">
              <w:rPr>
                <w:rFonts w:asciiTheme="minorHAnsi" w:hAnsiTheme="minorHAnsi" w:cstheme="minorHAnsi"/>
                <w:b/>
                <w:bCs/>
                <w:i/>
                <w:iCs/>
                <w:szCs w:val="22"/>
              </w:rPr>
              <w:t>4. Secret</w:t>
            </w:r>
          </w:p>
        </w:tc>
        <w:tc>
          <w:tcPr>
            <w:tcW w:w="2977" w:type="dxa"/>
            <w:tcBorders>
              <w:top w:val="single" w:sz="4" w:space="0" w:color="4472C4"/>
              <w:left w:val="nil"/>
              <w:bottom w:val="single" w:sz="4" w:space="0" w:color="4472C4"/>
              <w:right w:val="single" w:sz="4" w:space="0" w:color="2F75B5"/>
            </w:tcBorders>
            <w:shd w:val="clear" w:color="000000" w:fill="FFFFFF"/>
          </w:tcPr>
          <w:p w14:paraId="5DBB819B"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59377805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4391269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68095760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567C57C" w14:textId="77777777" w:rsidTr="00943B15">
        <w:trPr>
          <w:trHeight w:val="36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19BD37E8"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0B1688F0"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7A9027D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075650D6" w14:textId="77777777" w:rsidR="00E078A2" w:rsidRPr="00E078A2" w:rsidRDefault="00E078A2" w:rsidP="00E078A2">
            <w:pPr>
              <w:rPr>
                <w:rFonts w:asciiTheme="minorHAnsi" w:hAnsiTheme="minorHAnsi" w:cstheme="minorHAnsi"/>
                <w:szCs w:val="22"/>
              </w:rPr>
            </w:pPr>
          </w:p>
        </w:tc>
      </w:tr>
      <w:tr w:rsidR="00E078A2" w:rsidRPr="00E078A2" w14:paraId="73F23DED" w14:textId="77777777" w:rsidTr="00943B15">
        <w:trPr>
          <w:trHeight w:val="388"/>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90FF22C" w14:textId="77777777" w:rsidR="00E078A2" w:rsidRPr="00E078A2" w:rsidRDefault="00E078A2" w:rsidP="00E078A2">
            <w:pPr>
              <w:rPr>
                <w:rFonts w:asciiTheme="minorHAnsi" w:hAnsiTheme="minorHAnsi" w:cstheme="minorHAnsi"/>
                <w:b/>
                <w:bCs/>
                <w:szCs w:val="22"/>
              </w:rPr>
            </w:pPr>
          </w:p>
        </w:tc>
        <w:tc>
          <w:tcPr>
            <w:tcW w:w="729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03CA70C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Marquage des ressources</w:t>
            </w: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8565B1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6C829B19" w14:textId="77777777" w:rsidTr="00943B15">
        <w:trPr>
          <w:trHeight w:val="36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2F3E977F" w14:textId="2D5CE509" w:rsidR="00E078A2" w:rsidRPr="00E078A2" w:rsidRDefault="00BC13D1"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12</w:t>
            </w:r>
          </w:p>
        </w:tc>
        <w:tc>
          <w:tcPr>
            <w:tcW w:w="7293" w:type="dxa"/>
            <w:vMerge w:val="restart"/>
            <w:tcBorders>
              <w:top w:val="single" w:sz="4" w:space="0" w:color="4472C4"/>
              <w:left w:val="nil"/>
              <w:right w:val="single" w:sz="4" w:space="0" w:color="2F75B5"/>
            </w:tcBorders>
            <w:shd w:val="clear" w:color="000000" w:fill="FFFFFF"/>
            <w:vAlign w:val="center"/>
          </w:tcPr>
          <w:p w14:paraId="0F46BA48" w14:textId="714E8D21"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Tous les actifs (</w:t>
            </w:r>
            <w:r w:rsidR="008363A0">
              <w:rPr>
                <w:rFonts w:asciiTheme="minorHAnsi" w:hAnsiTheme="minorHAnsi" w:cstheme="minorHAnsi"/>
                <w:szCs w:val="22"/>
              </w:rPr>
              <w:t>s</w:t>
            </w:r>
            <w:r w:rsidRPr="00E078A2">
              <w:rPr>
                <w:rFonts w:asciiTheme="minorHAnsi" w:hAnsiTheme="minorHAnsi" w:cstheme="minorHAnsi"/>
                <w:szCs w:val="22"/>
              </w:rPr>
              <w:t>upport IT, documents, ...) utilisés dans le cadre de la prestation font l’objet d’un marquage précisant notamment le niveau de classification et sont inventoriés.</w:t>
            </w:r>
          </w:p>
        </w:tc>
        <w:tc>
          <w:tcPr>
            <w:tcW w:w="2977" w:type="dxa"/>
            <w:tcBorders>
              <w:top w:val="single" w:sz="4" w:space="0" w:color="4472C4"/>
              <w:left w:val="nil"/>
              <w:bottom w:val="single" w:sz="4" w:space="0" w:color="4472C4"/>
              <w:right w:val="single" w:sz="4" w:space="0" w:color="2F75B5"/>
            </w:tcBorders>
            <w:shd w:val="clear" w:color="000000" w:fill="FFFFFF"/>
          </w:tcPr>
          <w:p w14:paraId="27651926"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7822521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29085954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67769585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7DA82AE" w14:textId="77777777" w:rsidTr="00943B15">
        <w:trPr>
          <w:trHeight w:val="36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6984F52E"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2CBEE384"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322B17D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3A3D971A" w14:textId="77777777" w:rsidR="00E078A2" w:rsidRPr="00E078A2" w:rsidRDefault="00E078A2" w:rsidP="00E078A2">
            <w:pPr>
              <w:rPr>
                <w:rFonts w:asciiTheme="minorHAnsi" w:hAnsiTheme="minorHAnsi" w:cstheme="minorHAnsi"/>
                <w:szCs w:val="22"/>
              </w:rPr>
            </w:pPr>
          </w:p>
        </w:tc>
      </w:tr>
    </w:tbl>
    <w:p w14:paraId="44D43CE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ab/>
      </w:r>
      <w:r w:rsidRPr="00E078A2">
        <w:rPr>
          <w:rFonts w:asciiTheme="minorHAnsi" w:hAnsiTheme="minorHAnsi" w:cstheme="minorHAnsi"/>
          <w:szCs w:val="22"/>
        </w:rPr>
        <w:tab/>
      </w:r>
    </w:p>
    <w:p w14:paraId="53A080ED" w14:textId="77777777" w:rsidR="00D8580A" w:rsidRDefault="00D8580A" w:rsidP="00E078A2">
      <w:pPr>
        <w:rPr>
          <w:rFonts w:asciiTheme="minorHAnsi" w:hAnsiTheme="minorHAnsi" w:cstheme="minorHAnsi"/>
          <w:b/>
          <w:bCs/>
          <w:szCs w:val="22"/>
        </w:rPr>
      </w:pPr>
    </w:p>
    <w:p w14:paraId="1D3249A2" w14:textId="2AF6A83A" w:rsidR="00E078A2" w:rsidRDefault="008D75B4" w:rsidP="00E078A2">
      <w:pPr>
        <w:rPr>
          <w:rFonts w:asciiTheme="minorHAnsi" w:hAnsiTheme="minorHAnsi" w:cstheme="minorHAnsi"/>
          <w:noProof/>
          <w:szCs w:val="22"/>
        </w:rPr>
      </w:pPr>
      <w:r>
        <w:rPr>
          <w:rFonts w:asciiTheme="minorHAnsi" w:hAnsiTheme="minorHAnsi" w:cstheme="minorHAnsi"/>
          <w:b/>
          <w:bCs/>
          <w:szCs w:val="22"/>
        </w:rPr>
        <w:lastRenderedPageBreak/>
        <w:t>Définitions des n</w:t>
      </w:r>
      <w:r w:rsidR="00BF1EF1">
        <w:rPr>
          <w:rFonts w:asciiTheme="minorHAnsi" w:hAnsiTheme="minorHAnsi" w:cstheme="minorHAnsi"/>
          <w:b/>
          <w:bCs/>
          <w:szCs w:val="22"/>
        </w:rPr>
        <w:t>iveaux de</w:t>
      </w:r>
      <w:r w:rsidR="00E078A2" w:rsidRPr="00E078A2">
        <w:rPr>
          <w:rFonts w:asciiTheme="minorHAnsi" w:hAnsiTheme="minorHAnsi" w:cstheme="minorHAnsi"/>
          <w:b/>
          <w:bCs/>
          <w:szCs w:val="22"/>
        </w:rPr>
        <w:t xml:space="preserve"> marquages de données</w:t>
      </w:r>
      <w:r w:rsidR="00BF1EF1">
        <w:rPr>
          <w:rFonts w:asciiTheme="minorHAnsi" w:hAnsiTheme="minorHAnsi" w:cstheme="minorHAnsi"/>
          <w:b/>
          <w:bCs/>
          <w:szCs w:val="22"/>
        </w:rPr>
        <w:t xml:space="preserve"> à la CDC</w:t>
      </w:r>
      <w:r w:rsidR="00E078A2" w:rsidRPr="00E078A2">
        <w:rPr>
          <w:rFonts w:asciiTheme="minorHAnsi" w:hAnsiTheme="minorHAnsi" w:cstheme="minorHAnsi"/>
          <w:b/>
          <w:bCs/>
          <w:szCs w:val="22"/>
        </w:rPr>
        <w:t xml:space="preserve"> : </w:t>
      </w:r>
    </w:p>
    <w:p w14:paraId="4BD689FE" w14:textId="3BE8F05B" w:rsidR="00BF1EF1" w:rsidRPr="00E078A2" w:rsidRDefault="00BF1EF1" w:rsidP="00E078A2">
      <w:pPr>
        <w:rPr>
          <w:rFonts w:asciiTheme="minorHAnsi" w:hAnsiTheme="minorHAnsi" w:cstheme="minorHAnsi"/>
          <w:b/>
          <w:bCs/>
          <w:szCs w:val="22"/>
        </w:rPr>
      </w:pPr>
      <w:r>
        <w:rPr>
          <w:noProof/>
        </w:rPr>
        <w:drawing>
          <wp:inline distT="0" distB="0" distL="0" distR="0" wp14:anchorId="35AC6304" wp14:editId="52C0722C">
            <wp:extent cx="5734050" cy="1952625"/>
            <wp:effectExtent l="0" t="0" r="0" b="9525"/>
            <wp:docPr id="171935885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5734050" cy="1952625"/>
                    </a:xfrm>
                    <a:prstGeom prst="rect">
                      <a:avLst/>
                    </a:prstGeom>
                    <a:noFill/>
                    <a:ln>
                      <a:noFill/>
                    </a:ln>
                  </pic:spPr>
                </pic:pic>
              </a:graphicData>
            </a:graphic>
          </wp:inline>
        </w:drawing>
      </w:r>
    </w:p>
    <w:p w14:paraId="2D3F9728" w14:textId="77777777" w:rsidR="00E078A2" w:rsidRPr="00E078A2" w:rsidRDefault="00E078A2" w:rsidP="00E078A2">
      <w:pPr>
        <w:rPr>
          <w:rFonts w:asciiTheme="minorHAnsi" w:hAnsiTheme="minorHAnsi" w:cstheme="minorHAnsi"/>
          <w:szCs w:val="22"/>
        </w:rPr>
      </w:pPr>
    </w:p>
    <w:p w14:paraId="4EEBF8CB" w14:textId="77777777" w:rsidR="00E078A2" w:rsidRPr="00E078A2" w:rsidRDefault="00E078A2" w:rsidP="00E078A2">
      <w:pPr>
        <w:rPr>
          <w:rFonts w:asciiTheme="minorHAnsi" w:hAnsiTheme="minorHAnsi" w:cstheme="minorHAnsi"/>
          <w:szCs w:val="22"/>
        </w:rPr>
      </w:pPr>
    </w:p>
    <w:p w14:paraId="4DB4757D" w14:textId="77777777" w:rsidR="00E078A2" w:rsidRPr="00E078A2" w:rsidRDefault="00E078A2" w:rsidP="00945A8B">
      <w:pPr>
        <w:pStyle w:val="Titre3"/>
      </w:pPr>
      <w:bookmarkStart w:id="71" w:name="_Toc194674266"/>
      <w:bookmarkStart w:id="72" w:name="_Toc208317479"/>
      <w:r w:rsidRPr="00E078A2">
        <w:t>Manipulation des actifs</w:t>
      </w:r>
      <w:bookmarkEnd w:id="71"/>
      <w:bookmarkEnd w:id="72"/>
    </w:p>
    <w:p w14:paraId="1F0C0BE9" w14:textId="77777777" w:rsidR="00E078A2" w:rsidRPr="00E078A2" w:rsidRDefault="00E078A2" w:rsidP="00E078A2">
      <w:pPr>
        <w:rPr>
          <w:rFonts w:asciiTheme="minorHAnsi" w:hAnsiTheme="minorHAnsi" w:cstheme="minorHAnsi"/>
          <w:szCs w:val="22"/>
        </w:rPr>
      </w:pPr>
    </w:p>
    <w:p w14:paraId="2C31B8C5" w14:textId="07327C26"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L'ensemble des </w:t>
      </w:r>
      <w:r w:rsidR="00507514" w:rsidRPr="00507514">
        <w:rPr>
          <w:rFonts w:asciiTheme="minorHAnsi" w:hAnsiTheme="minorHAnsi" w:cstheme="minorHAnsi"/>
          <w:szCs w:val="22"/>
        </w:rPr>
        <w:t xml:space="preserve">données relatives au projet doivent être </w:t>
      </w:r>
      <w:r w:rsidRPr="00E078A2">
        <w:rPr>
          <w:rFonts w:asciiTheme="minorHAnsi" w:hAnsiTheme="minorHAnsi" w:cstheme="minorHAnsi"/>
          <w:szCs w:val="22"/>
        </w:rPr>
        <w:t>stocké</w:t>
      </w:r>
      <w:r w:rsidR="00507514">
        <w:rPr>
          <w:rFonts w:asciiTheme="minorHAnsi" w:hAnsiTheme="minorHAnsi" w:cstheme="minorHAnsi"/>
          <w:szCs w:val="22"/>
        </w:rPr>
        <w:t>es</w:t>
      </w:r>
      <w:r w:rsidRPr="00E078A2">
        <w:rPr>
          <w:rFonts w:asciiTheme="minorHAnsi" w:hAnsiTheme="minorHAnsi" w:cstheme="minorHAnsi"/>
          <w:szCs w:val="22"/>
        </w:rPr>
        <w:t xml:space="preserve"> sur un espace accessible aux seuls membres autorisés du projet. En cas de besoin de confidentialité accrue, ceux-ci doivent être stockés sur un serveur dédié, ou chiffrés dans des répertoires d'accès strictement limités aux seules personnes autorisées.</w:t>
      </w:r>
    </w:p>
    <w:p w14:paraId="0A8A3037"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293"/>
        <w:gridCol w:w="2977"/>
      </w:tblGrid>
      <w:tr w:rsidR="00E078A2" w:rsidRPr="00E078A2" w14:paraId="3C287F0D" w14:textId="77777777" w:rsidTr="00943B15">
        <w:trPr>
          <w:trHeight w:val="393"/>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72686EDE" w14:textId="77777777" w:rsidR="00E078A2" w:rsidRPr="00E078A2" w:rsidRDefault="00E078A2" w:rsidP="00E078A2">
            <w:pPr>
              <w:rPr>
                <w:rFonts w:asciiTheme="minorHAnsi" w:hAnsiTheme="minorHAnsi" w:cstheme="minorHAnsi"/>
                <w:b/>
                <w:bCs/>
                <w:szCs w:val="22"/>
              </w:rPr>
            </w:pPr>
          </w:p>
        </w:tc>
        <w:tc>
          <w:tcPr>
            <w:tcW w:w="729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2B72200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Protection des données stockées</w:t>
            </w: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4437D3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2E7532E3" w14:textId="77777777" w:rsidTr="00943B15">
        <w:trPr>
          <w:trHeight w:val="24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789EF328" w14:textId="5FA52330"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13</w:t>
            </w:r>
          </w:p>
        </w:tc>
        <w:tc>
          <w:tcPr>
            <w:tcW w:w="7293" w:type="dxa"/>
            <w:vMerge w:val="restart"/>
            <w:tcBorders>
              <w:top w:val="single" w:sz="4" w:space="0" w:color="4472C4"/>
              <w:left w:val="nil"/>
              <w:right w:val="single" w:sz="4" w:space="0" w:color="2F75B5"/>
            </w:tcBorders>
            <w:shd w:val="clear" w:color="000000" w:fill="FFFFFF"/>
            <w:vAlign w:val="center"/>
          </w:tcPr>
          <w:p w14:paraId="04E332C8" w14:textId="2EDA6855"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Les </w:t>
            </w:r>
            <w:r w:rsidRPr="00E078A2">
              <w:rPr>
                <w:rFonts w:asciiTheme="minorHAnsi" w:hAnsiTheme="minorHAnsi" w:cstheme="minorHAnsi"/>
                <w:b/>
                <w:szCs w:val="22"/>
              </w:rPr>
              <w:t>données C2</w:t>
            </w:r>
            <w:r w:rsidRPr="00E078A2">
              <w:rPr>
                <w:rFonts w:asciiTheme="minorHAnsi" w:hAnsiTheme="minorHAnsi" w:cstheme="minorHAnsi"/>
                <w:szCs w:val="22"/>
              </w:rPr>
              <w:t xml:space="preserve"> stockées sont </w:t>
            </w:r>
            <w:proofErr w:type="gramStart"/>
            <w:r w:rsidR="008363A0" w:rsidRPr="008363A0">
              <w:rPr>
                <w:rFonts w:asciiTheme="minorHAnsi" w:hAnsiTheme="minorHAnsi" w:cstheme="minorHAnsi"/>
                <w:i/>
                <w:iCs/>
                <w:szCs w:val="22"/>
              </w:rPr>
              <w:t>a</w:t>
            </w:r>
            <w:proofErr w:type="gramEnd"/>
            <w:r w:rsidRPr="008363A0">
              <w:rPr>
                <w:rFonts w:asciiTheme="minorHAnsi" w:hAnsiTheme="minorHAnsi" w:cstheme="minorHAnsi"/>
                <w:i/>
                <w:iCs/>
                <w:szCs w:val="22"/>
              </w:rPr>
              <w:t xml:space="preserve"> minima</w:t>
            </w:r>
            <w:r w:rsidRPr="00E078A2">
              <w:rPr>
                <w:rFonts w:asciiTheme="minorHAnsi" w:hAnsiTheme="minorHAnsi" w:cstheme="minorHAnsi"/>
                <w:szCs w:val="22"/>
              </w:rPr>
              <w:t xml:space="preserve"> protégées par un</w:t>
            </w:r>
            <w:r w:rsidRPr="00E078A2">
              <w:rPr>
                <w:rFonts w:asciiTheme="minorHAnsi" w:hAnsiTheme="minorHAnsi" w:cstheme="minorHAnsi"/>
                <w:b/>
                <w:szCs w:val="22"/>
              </w:rPr>
              <w:t xml:space="preserve"> contrôle d'accès.</w:t>
            </w:r>
          </w:p>
        </w:tc>
        <w:tc>
          <w:tcPr>
            <w:tcW w:w="2977" w:type="dxa"/>
            <w:tcBorders>
              <w:top w:val="single" w:sz="4" w:space="0" w:color="4472C4"/>
              <w:left w:val="nil"/>
              <w:bottom w:val="single" w:sz="4" w:space="0" w:color="4472C4"/>
              <w:right w:val="single" w:sz="4" w:space="0" w:color="2F75B5"/>
            </w:tcBorders>
            <w:shd w:val="clear" w:color="000000" w:fill="FFFFFF"/>
          </w:tcPr>
          <w:p w14:paraId="1B1FCFD7"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34751970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04089825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10453486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4C584BE" w14:textId="77777777" w:rsidTr="00943B15">
        <w:trPr>
          <w:trHeight w:val="24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612E08C0"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3E12A93B"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6CF3237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46A43657" w14:textId="77777777" w:rsidR="00E078A2" w:rsidRPr="00E078A2" w:rsidRDefault="00E078A2" w:rsidP="00E078A2">
            <w:pPr>
              <w:rPr>
                <w:rFonts w:asciiTheme="minorHAnsi" w:hAnsiTheme="minorHAnsi" w:cstheme="minorHAnsi"/>
                <w:szCs w:val="22"/>
              </w:rPr>
            </w:pPr>
          </w:p>
        </w:tc>
      </w:tr>
      <w:tr w:rsidR="00E078A2" w:rsidRPr="00E078A2" w14:paraId="578CDF01" w14:textId="77777777" w:rsidTr="00943B15">
        <w:trPr>
          <w:trHeight w:val="24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48823E65" w14:textId="0ED3C930"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14</w:t>
            </w:r>
          </w:p>
        </w:tc>
        <w:tc>
          <w:tcPr>
            <w:tcW w:w="7293" w:type="dxa"/>
            <w:vMerge w:val="restart"/>
            <w:tcBorders>
              <w:top w:val="single" w:sz="4" w:space="0" w:color="4472C4"/>
              <w:left w:val="nil"/>
              <w:right w:val="single" w:sz="4" w:space="0" w:color="2F75B5"/>
            </w:tcBorders>
            <w:shd w:val="clear" w:color="000000" w:fill="FFFFFF"/>
            <w:vAlign w:val="center"/>
          </w:tcPr>
          <w:p w14:paraId="47A08C92" w14:textId="5366E44F"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Les </w:t>
            </w:r>
            <w:r w:rsidRPr="00E078A2">
              <w:rPr>
                <w:rFonts w:asciiTheme="minorHAnsi" w:hAnsiTheme="minorHAnsi" w:cstheme="minorHAnsi"/>
                <w:b/>
                <w:szCs w:val="22"/>
              </w:rPr>
              <w:t xml:space="preserve">données C3 et C4 </w:t>
            </w:r>
            <w:r w:rsidRPr="00E078A2">
              <w:rPr>
                <w:rFonts w:asciiTheme="minorHAnsi" w:hAnsiTheme="minorHAnsi" w:cstheme="minorHAnsi"/>
                <w:szCs w:val="22"/>
              </w:rPr>
              <w:t xml:space="preserve">stockées sont </w:t>
            </w:r>
            <w:proofErr w:type="gramStart"/>
            <w:r w:rsidR="008363A0" w:rsidRPr="008363A0">
              <w:rPr>
                <w:rFonts w:asciiTheme="minorHAnsi" w:hAnsiTheme="minorHAnsi" w:cstheme="minorHAnsi"/>
                <w:i/>
                <w:iCs/>
                <w:szCs w:val="22"/>
              </w:rPr>
              <w:t>a</w:t>
            </w:r>
            <w:proofErr w:type="gramEnd"/>
            <w:r w:rsidR="008363A0" w:rsidRPr="008363A0">
              <w:rPr>
                <w:rFonts w:asciiTheme="minorHAnsi" w:hAnsiTheme="minorHAnsi" w:cstheme="minorHAnsi"/>
                <w:i/>
                <w:iCs/>
                <w:szCs w:val="22"/>
              </w:rPr>
              <w:t xml:space="preserve"> </w:t>
            </w:r>
            <w:r w:rsidRPr="008363A0">
              <w:rPr>
                <w:rFonts w:asciiTheme="minorHAnsi" w:hAnsiTheme="minorHAnsi" w:cstheme="minorHAnsi"/>
                <w:i/>
                <w:iCs/>
                <w:szCs w:val="22"/>
              </w:rPr>
              <w:t>minima</w:t>
            </w:r>
            <w:r w:rsidRPr="00E078A2">
              <w:rPr>
                <w:rFonts w:asciiTheme="minorHAnsi" w:hAnsiTheme="minorHAnsi" w:cstheme="minorHAnsi"/>
                <w:szCs w:val="22"/>
              </w:rPr>
              <w:t xml:space="preserve"> protégées par un </w:t>
            </w:r>
            <w:r w:rsidRPr="00E078A2">
              <w:rPr>
                <w:rFonts w:asciiTheme="minorHAnsi" w:hAnsiTheme="minorHAnsi" w:cstheme="minorHAnsi"/>
                <w:b/>
                <w:szCs w:val="22"/>
              </w:rPr>
              <w:t xml:space="preserve">chiffrement et un </w:t>
            </w:r>
            <w:r w:rsidR="00507514" w:rsidRPr="00E078A2">
              <w:rPr>
                <w:rFonts w:asciiTheme="minorHAnsi" w:hAnsiTheme="minorHAnsi" w:cstheme="minorHAnsi"/>
                <w:b/>
                <w:szCs w:val="22"/>
              </w:rPr>
              <w:t>contrôl</w:t>
            </w:r>
            <w:r w:rsidR="00507514">
              <w:rPr>
                <w:rFonts w:asciiTheme="minorHAnsi" w:hAnsiTheme="minorHAnsi" w:cstheme="minorHAnsi"/>
                <w:b/>
                <w:szCs w:val="22"/>
              </w:rPr>
              <w:t>e</w:t>
            </w:r>
            <w:r w:rsidRPr="00E078A2">
              <w:rPr>
                <w:rFonts w:asciiTheme="minorHAnsi" w:hAnsiTheme="minorHAnsi" w:cstheme="minorHAnsi"/>
                <w:b/>
                <w:szCs w:val="22"/>
              </w:rPr>
              <w:t xml:space="preserve"> d’accès. </w:t>
            </w:r>
            <w:r w:rsidRPr="00E078A2">
              <w:rPr>
                <w:rFonts w:asciiTheme="minorHAnsi" w:hAnsiTheme="minorHAnsi" w:cstheme="minorHAnsi"/>
                <w:bCs/>
                <w:szCs w:val="22"/>
              </w:rPr>
              <w:t>Indiquer en commentaire le mécanisme de chiffrement utilisé.</w:t>
            </w:r>
          </w:p>
        </w:tc>
        <w:tc>
          <w:tcPr>
            <w:tcW w:w="2977" w:type="dxa"/>
            <w:tcBorders>
              <w:top w:val="single" w:sz="4" w:space="0" w:color="4472C4"/>
              <w:left w:val="nil"/>
              <w:bottom w:val="single" w:sz="4" w:space="0" w:color="4472C4"/>
              <w:right w:val="single" w:sz="4" w:space="0" w:color="2F75B5"/>
            </w:tcBorders>
            <w:shd w:val="clear" w:color="000000" w:fill="FFFFFF"/>
          </w:tcPr>
          <w:p w14:paraId="753D9BBF"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37006964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68795106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72625411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F3B1580" w14:textId="77777777" w:rsidTr="00943B15">
        <w:trPr>
          <w:trHeight w:val="24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52540380"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7C17330B"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210E1C4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355F2C81" w14:textId="77777777" w:rsidR="00E078A2" w:rsidRPr="00E078A2" w:rsidRDefault="00E078A2" w:rsidP="00E078A2">
            <w:pPr>
              <w:rPr>
                <w:rFonts w:asciiTheme="minorHAnsi" w:hAnsiTheme="minorHAnsi" w:cstheme="minorHAnsi"/>
                <w:szCs w:val="22"/>
              </w:rPr>
            </w:pPr>
          </w:p>
        </w:tc>
      </w:tr>
      <w:tr w:rsidR="00E078A2" w:rsidRPr="00E078A2" w14:paraId="2A82823B" w14:textId="77777777" w:rsidTr="00943B15">
        <w:trPr>
          <w:trHeight w:val="410"/>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8B491AA" w14:textId="77777777" w:rsidR="00E078A2" w:rsidRPr="00E078A2" w:rsidRDefault="00E078A2" w:rsidP="00E078A2">
            <w:pPr>
              <w:rPr>
                <w:rFonts w:asciiTheme="minorHAnsi" w:hAnsiTheme="minorHAnsi" w:cstheme="minorHAnsi"/>
                <w:b/>
                <w:bCs/>
                <w:szCs w:val="22"/>
              </w:rPr>
            </w:pPr>
          </w:p>
        </w:tc>
        <w:tc>
          <w:tcPr>
            <w:tcW w:w="729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0244E92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Transmission à l'oral de l'information</w:t>
            </w: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28B107B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28B184F7" w14:textId="77777777" w:rsidTr="00943B15">
        <w:trPr>
          <w:trHeight w:val="24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6BCACE20" w14:textId="5D093B01"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15</w:t>
            </w:r>
          </w:p>
        </w:tc>
        <w:tc>
          <w:tcPr>
            <w:tcW w:w="7293" w:type="dxa"/>
            <w:vMerge w:val="restart"/>
            <w:tcBorders>
              <w:top w:val="single" w:sz="4" w:space="0" w:color="4472C4"/>
              <w:left w:val="nil"/>
              <w:right w:val="single" w:sz="4" w:space="0" w:color="2F75B5"/>
            </w:tcBorders>
            <w:shd w:val="clear" w:color="000000" w:fill="FFFFFF"/>
            <w:vAlign w:val="center"/>
          </w:tcPr>
          <w:p w14:paraId="5E528068" w14:textId="77777777" w:rsidR="00E078A2" w:rsidRPr="00EF2A1B" w:rsidRDefault="00E078A2" w:rsidP="00E078A2">
            <w:pPr>
              <w:rPr>
                <w:rFonts w:asciiTheme="minorHAnsi" w:hAnsiTheme="minorHAnsi" w:cstheme="minorHAnsi"/>
                <w:szCs w:val="22"/>
              </w:rPr>
            </w:pPr>
            <w:r w:rsidRPr="00EF2A1B">
              <w:rPr>
                <w:rFonts w:asciiTheme="minorHAnsi" w:hAnsiTheme="minorHAnsi" w:cstheme="minorHAnsi"/>
                <w:szCs w:val="22"/>
              </w:rPr>
              <w:t>La transmission à l'oral d'informations jugées confidentielles ou équivalent fait l'objet de certaines restrictions.</w:t>
            </w:r>
          </w:p>
        </w:tc>
        <w:tc>
          <w:tcPr>
            <w:tcW w:w="2977" w:type="dxa"/>
            <w:tcBorders>
              <w:top w:val="single" w:sz="4" w:space="0" w:color="4472C4"/>
              <w:left w:val="nil"/>
              <w:bottom w:val="single" w:sz="4" w:space="0" w:color="4472C4"/>
              <w:right w:val="single" w:sz="4" w:space="0" w:color="2F75B5"/>
            </w:tcBorders>
            <w:shd w:val="clear" w:color="000000" w:fill="FFFFFF"/>
          </w:tcPr>
          <w:p w14:paraId="1E150D72"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46935117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73338034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25793921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A6D5C40" w14:textId="77777777" w:rsidTr="00943B15">
        <w:trPr>
          <w:trHeight w:val="24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3D46B433"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5C7BD268"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1543BD5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62C493F7" w14:textId="77777777" w:rsidR="00E078A2" w:rsidRPr="00E078A2" w:rsidRDefault="00E078A2" w:rsidP="00E078A2">
            <w:pPr>
              <w:rPr>
                <w:rFonts w:asciiTheme="minorHAnsi" w:hAnsiTheme="minorHAnsi" w:cstheme="minorHAnsi"/>
                <w:szCs w:val="22"/>
              </w:rPr>
            </w:pPr>
          </w:p>
        </w:tc>
      </w:tr>
      <w:tr w:rsidR="00E078A2" w:rsidRPr="00E078A2" w14:paraId="73E9E07E" w14:textId="77777777" w:rsidTr="00943B15">
        <w:trPr>
          <w:trHeight w:val="390"/>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078BDD8" w14:textId="77777777" w:rsidR="00E078A2" w:rsidRPr="00E078A2" w:rsidRDefault="00E078A2" w:rsidP="00E078A2">
            <w:pPr>
              <w:rPr>
                <w:rFonts w:asciiTheme="minorHAnsi" w:hAnsiTheme="minorHAnsi" w:cstheme="minorHAnsi"/>
                <w:b/>
                <w:bCs/>
                <w:szCs w:val="22"/>
              </w:rPr>
            </w:pPr>
          </w:p>
        </w:tc>
        <w:tc>
          <w:tcPr>
            <w:tcW w:w="729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7317E2F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Protection des informations au format papier</w:t>
            </w: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66AA28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317EFD58" w14:textId="77777777" w:rsidTr="00943B15">
        <w:trPr>
          <w:trHeight w:val="326"/>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6E563EAD" w14:textId="4142510B"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16</w:t>
            </w:r>
          </w:p>
        </w:tc>
        <w:tc>
          <w:tcPr>
            <w:tcW w:w="7293" w:type="dxa"/>
            <w:vMerge w:val="restart"/>
            <w:tcBorders>
              <w:top w:val="single" w:sz="4" w:space="0" w:color="4472C4"/>
              <w:left w:val="nil"/>
              <w:right w:val="single" w:sz="4" w:space="0" w:color="2F75B5"/>
            </w:tcBorders>
            <w:shd w:val="clear" w:color="000000" w:fill="FFFFFF"/>
            <w:vAlign w:val="center"/>
          </w:tcPr>
          <w:p w14:paraId="7DAF6B4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L’usage de documents papier classifiés C3 ou C4 est encadré par des règles et usages tenant compte de leur niveau de confidentialité, notamment concernant :</w:t>
            </w:r>
          </w:p>
          <w:p w14:paraId="4DB298EB" w14:textId="77777777" w:rsidR="00E078A2" w:rsidRPr="00E078A2" w:rsidRDefault="00E078A2" w:rsidP="00945A8B">
            <w:pPr>
              <w:numPr>
                <w:ilvl w:val="0"/>
                <w:numId w:val="30"/>
              </w:numPr>
              <w:rPr>
                <w:rFonts w:asciiTheme="minorHAnsi" w:hAnsiTheme="minorHAnsi" w:cstheme="minorHAnsi"/>
                <w:szCs w:val="22"/>
              </w:rPr>
            </w:pPr>
            <w:r w:rsidRPr="00E078A2">
              <w:rPr>
                <w:rFonts w:asciiTheme="minorHAnsi" w:hAnsiTheme="minorHAnsi" w:cstheme="minorHAnsi"/>
                <w:szCs w:val="22"/>
              </w:rPr>
              <w:t>Leur impression, protégée par authentification ou surveillance visuelle ;</w:t>
            </w:r>
          </w:p>
          <w:p w14:paraId="57A15665" w14:textId="77777777" w:rsidR="00E078A2" w:rsidRPr="00E078A2" w:rsidRDefault="00E078A2" w:rsidP="00945A8B">
            <w:pPr>
              <w:numPr>
                <w:ilvl w:val="0"/>
                <w:numId w:val="30"/>
              </w:numPr>
              <w:rPr>
                <w:rFonts w:asciiTheme="minorHAnsi" w:hAnsiTheme="minorHAnsi" w:cstheme="minorHAnsi"/>
                <w:szCs w:val="22"/>
              </w:rPr>
            </w:pPr>
            <w:r w:rsidRPr="00E078A2">
              <w:rPr>
                <w:rFonts w:asciiTheme="minorHAnsi" w:hAnsiTheme="minorHAnsi" w:cstheme="minorHAnsi"/>
                <w:szCs w:val="22"/>
              </w:rPr>
              <w:t>Leur stockage dans des espaces sécurisés ;</w:t>
            </w:r>
          </w:p>
          <w:p w14:paraId="637C5787" w14:textId="77777777" w:rsidR="00E078A2" w:rsidRPr="00E078A2" w:rsidRDefault="00E078A2" w:rsidP="00945A8B">
            <w:pPr>
              <w:numPr>
                <w:ilvl w:val="0"/>
                <w:numId w:val="30"/>
              </w:numPr>
              <w:rPr>
                <w:rFonts w:asciiTheme="minorHAnsi" w:hAnsiTheme="minorHAnsi" w:cstheme="minorHAnsi"/>
                <w:szCs w:val="22"/>
              </w:rPr>
            </w:pPr>
            <w:r w:rsidRPr="00E078A2">
              <w:rPr>
                <w:rFonts w:asciiTheme="minorHAnsi" w:hAnsiTheme="minorHAnsi" w:cstheme="minorHAnsi"/>
                <w:szCs w:val="22"/>
              </w:rPr>
              <w:t>Leur partage suivant le principe du droit d’en connaître.</w:t>
            </w:r>
          </w:p>
        </w:tc>
        <w:tc>
          <w:tcPr>
            <w:tcW w:w="2977" w:type="dxa"/>
            <w:tcBorders>
              <w:top w:val="single" w:sz="4" w:space="0" w:color="4472C4"/>
              <w:left w:val="nil"/>
              <w:bottom w:val="single" w:sz="4" w:space="0" w:color="4472C4"/>
              <w:right w:val="single" w:sz="4" w:space="0" w:color="2F75B5"/>
            </w:tcBorders>
            <w:shd w:val="clear" w:color="000000" w:fill="FFFFFF"/>
          </w:tcPr>
          <w:p w14:paraId="3436B308"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94633746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87799485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75566661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B8F7B0B" w14:textId="77777777" w:rsidTr="00943B15">
        <w:trPr>
          <w:trHeight w:val="990"/>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6FC9DEB9"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2E726388"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756129D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68EB1849" w14:textId="77777777" w:rsidTr="00943B15">
        <w:trPr>
          <w:trHeight w:val="285"/>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A702FBC" w14:textId="77777777" w:rsidR="00E078A2" w:rsidRPr="00E078A2" w:rsidRDefault="00E078A2" w:rsidP="00E078A2">
            <w:pPr>
              <w:rPr>
                <w:rFonts w:asciiTheme="minorHAnsi" w:hAnsiTheme="minorHAnsi" w:cstheme="minorHAnsi"/>
                <w:b/>
                <w:bCs/>
                <w:szCs w:val="22"/>
              </w:rPr>
            </w:pPr>
          </w:p>
        </w:tc>
        <w:tc>
          <w:tcPr>
            <w:tcW w:w="729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7CE417DC" w14:textId="77777777" w:rsidR="00E078A2" w:rsidRPr="00E078A2" w:rsidRDefault="00E078A2" w:rsidP="00E078A2">
            <w:pPr>
              <w:rPr>
                <w:rFonts w:asciiTheme="minorHAnsi" w:hAnsiTheme="minorHAnsi" w:cstheme="minorHAnsi"/>
                <w:b/>
                <w:szCs w:val="22"/>
              </w:rPr>
            </w:pPr>
            <w:r w:rsidRPr="00E078A2">
              <w:rPr>
                <w:rFonts w:asciiTheme="minorHAnsi" w:hAnsiTheme="minorHAnsi" w:cstheme="minorHAnsi"/>
                <w:szCs w:val="22"/>
              </w:rPr>
              <w:t>Protection des transferts de données</w:t>
            </w: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574479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FF50167" w14:textId="77777777" w:rsidTr="00943B15">
        <w:trPr>
          <w:trHeight w:val="36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1E0F9DB6" w14:textId="3612F778"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17</w:t>
            </w:r>
          </w:p>
        </w:tc>
        <w:tc>
          <w:tcPr>
            <w:tcW w:w="7293" w:type="dxa"/>
            <w:vMerge w:val="restart"/>
            <w:tcBorders>
              <w:top w:val="single" w:sz="4" w:space="0" w:color="4472C4"/>
              <w:left w:val="nil"/>
              <w:right w:val="single" w:sz="4" w:space="0" w:color="2F75B5"/>
            </w:tcBorders>
            <w:shd w:val="clear" w:color="000000" w:fill="FFFFFF"/>
            <w:vAlign w:val="center"/>
          </w:tcPr>
          <w:p w14:paraId="582205E3" w14:textId="1EACC41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données C3 et C4 sont systématiquement chiffrées avant toute transmission (</w:t>
            </w:r>
            <w:r w:rsidR="008363A0">
              <w:rPr>
                <w:rFonts w:asciiTheme="minorHAnsi" w:hAnsiTheme="minorHAnsi" w:cstheme="minorHAnsi"/>
                <w:szCs w:val="22"/>
              </w:rPr>
              <w:t>i</w:t>
            </w:r>
            <w:r w:rsidRPr="00E078A2">
              <w:rPr>
                <w:rFonts w:asciiTheme="minorHAnsi" w:hAnsiTheme="minorHAnsi" w:cstheme="minorHAnsi"/>
                <w:szCs w:val="22"/>
              </w:rPr>
              <w:t>l peut s'agir d'une protection du flux ou de la donnée elle-même).</w:t>
            </w:r>
          </w:p>
        </w:tc>
        <w:tc>
          <w:tcPr>
            <w:tcW w:w="2977" w:type="dxa"/>
            <w:tcBorders>
              <w:top w:val="single" w:sz="4" w:space="0" w:color="4472C4"/>
              <w:left w:val="nil"/>
              <w:bottom w:val="single" w:sz="4" w:space="0" w:color="4472C4"/>
              <w:right w:val="single" w:sz="4" w:space="0" w:color="2F75B5"/>
            </w:tcBorders>
            <w:shd w:val="clear" w:color="000000" w:fill="FFFFFF"/>
          </w:tcPr>
          <w:p w14:paraId="2C48CD34"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51334087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80769897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12476355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C7F6E63" w14:textId="77777777" w:rsidTr="00943B15">
        <w:trPr>
          <w:trHeight w:val="36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7543D17D"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45C89907"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3BA37BA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09CCAFC2" w14:textId="77777777" w:rsidR="00E078A2" w:rsidRPr="00E078A2" w:rsidRDefault="00E078A2" w:rsidP="00E078A2">
            <w:pPr>
              <w:rPr>
                <w:rFonts w:asciiTheme="minorHAnsi" w:hAnsiTheme="minorHAnsi" w:cstheme="minorHAnsi"/>
                <w:szCs w:val="22"/>
              </w:rPr>
            </w:pPr>
          </w:p>
        </w:tc>
      </w:tr>
      <w:tr w:rsidR="00E078A2" w:rsidRPr="00E078A2" w14:paraId="7146B595" w14:textId="77777777" w:rsidTr="00943B15">
        <w:trPr>
          <w:trHeight w:val="283"/>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0FBA7554" w14:textId="366DA5B7"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lastRenderedPageBreak/>
              <w:t>F</w:t>
            </w:r>
            <w:r w:rsidR="00E078A2" w:rsidRPr="00E078A2">
              <w:rPr>
                <w:rFonts w:asciiTheme="minorHAnsi" w:hAnsiTheme="minorHAnsi" w:cstheme="minorHAnsi"/>
                <w:b/>
                <w:bCs/>
                <w:szCs w:val="22"/>
              </w:rPr>
              <w:t>18</w:t>
            </w:r>
          </w:p>
        </w:tc>
        <w:tc>
          <w:tcPr>
            <w:tcW w:w="7293" w:type="dxa"/>
            <w:vMerge w:val="restart"/>
            <w:tcBorders>
              <w:top w:val="single" w:sz="4" w:space="0" w:color="4472C4"/>
              <w:left w:val="nil"/>
              <w:right w:val="single" w:sz="4" w:space="0" w:color="2F75B5"/>
            </w:tcBorders>
            <w:shd w:val="clear" w:color="000000" w:fill="FFFFFF"/>
            <w:vAlign w:val="center"/>
          </w:tcPr>
          <w:p w14:paraId="7F33D52E" w14:textId="1BDB3CAB"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Aucune donnée relative à la prestation ne transite sur un cloud géré par un tiers sans autorisation explicite de </w:t>
            </w:r>
            <w:r w:rsidR="008363A0">
              <w:rPr>
                <w:rFonts w:asciiTheme="minorHAnsi" w:hAnsiTheme="minorHAnsi" w:cstheme="minorHAnsi"/>
                <w:szCs w:val="22"/>
              </w:rPr>
              <w:t>l</w:t>
            </w:r>
            <w:r w:rsidR="008363A0" w:rsidRPr="00E078A2">
              <w:rPr>
                <w:rFonts w:asciiTheme="minorHAnsi" w:hAnsiTheme="minorHAnsi" w:cstheme="minorHAnsi"/>
                <w:szCs w:val="22"/>
              </w:rPr>
              <w:t xml:space="preserve">a </w:t>
            </w:r>
            <w:r w:rsidRPr="00E078A2">
              <w:rPr>
                <w:rFonts w:asciiTheme="minorHAnsi" w:hAnsiTheme="minorHAnsi" w:cstheme="minorHAnsi"/>
                <w:szCs w:val="22"/>
              </w:rPr>
              <w:t>CDC.</w:t>
            </w:r>
          </w:p>
        </w:tc>
        <w:tc>
          <w:tcPr>
            <w:tcW w:w="2977" w:type="dxa"/>
            <w:tcBorders>
              <w:top w:val="single" w:sz="4" w:space="0" w:color="4472C4"/>
              <w:left w:val="nil"/>
              <w:bottom w:val="single" w:sz="4" w:space="0" w:color="4472C4"/>
              <w:right w:val="single" w:sz="4" w:space="0" w:color="2F75B5"/>
            </w:tcBorders>
            <w:shd w:val="clear" w:color="000000" w:fill="FFFFFF"/>
          </w:tcPr>
          <w:p w14:paraId="0286325C"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04460162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8156367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2150433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AC5180C" w14:textId="77777777" w:rsidTr="00943B15">
        <w:trPr>
          <w:trHeight w:val="36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40B0FDE2"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61088F1B"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2066EE0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27C5651F" w14:textId="77777777" w:rsidR="00E078A2" w:rsidRPr="00E078A2" w:rsidRDefault="00E078A2" w:rsidP="00E078A2">
            <w:pPr>
              <w:rPr>
                <w:rFonts w:asciiTheme="minorHAnsi" w:hAnsiTheme="minorHAnsi" w:cstheme="minorHAnsi"/>
                <w:szCs w:val="22"/>
              </w:rPr>
            </w:pPr>
          </w:p>
        </w:tc>
      </w:tr>
      <w:tr w:rsidR="00E078A2" w:rsidRPr="00E078A2" w14:paraId="423CFC7A" w14:textId="77777777" w:rsidTr="00943B15">
        <w:trPr>
          <w:trHeight w:val="180"/>
        </w:trPr>
        <w:tc>
          <w:tcPr>
            <w:tcW w:w="504" w:type="dxa"/>
            <w:vMerge w:val="restart"/>
            <w:tcBorders>
              <w:left w:val="single" w:sz="4" w:space="0" w:color="4472C4"/>
              <w:right w:val="single" w:sz="4" w:space="0" w:color="FFFFFF"/>
            </w:tcBorders>
            <w:shd w:val="clear" w:color="auto" w:fill="FFFFFF" w:themeFill="background1"/>
            <w:vAlign w:val="center"/>
          </w:tcPr>
          <w:p w14:paraId="563870A1" w14:textId="051AC287"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19</w:t>
            </w:r>
          </w:p>
        </w:tc>
        <w:tc>
          <w:tcPr>
            <w:tcW w:w="7293" w:type="dxa"/>
            <w:vMerge w:val="restart"/>
            <w:tcBorders>
              <w:left w:val="nil"/>
              <w:right w:val="single" w:sz="4" w:space="0" w:color="2F75B5"/>
            </w:tcBorders>
            <w:shd w:val="clear" w:color="000000" w:fill="FFFFFF"/>
            <w:vAlign w:val="center"/>
          </w:tcPr>
          <w:p w14:paraId="4E45BC6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Un dispositif de Data </w:t>
            </w:r>
            <w:proofErr w:type="spellStart"/>
            <w:r w:rsidRPr="00E078A2">
              <w:rPr>
                <w:rFonts w:asciiTheme="minorHAnsi" w:hAnsiTheme="minorHAnsi" w:cstheme="minorHAnsi"/>
                <w:szCs w:val="22"/>
              </w:rPr>
              <w:t>Loss</w:t>
            </w:r>
            <w:proofErr w:type="spellEnd"/>
            <w:r w:rsidRPr="00E078A2">
              <w:rPr>
                <w:rFonts w:asciiTheme="minorHAnsi" w:hAnsiTheme="minorHAnsi" w:cstheme="minorHAnsi"/>
                <w:szCs w:val="22"/>
              </w:rPr>
              <w:t xml:space="preserve"> Prevention (DLP) permettant d’identifier, de contrôler et de protéger les données est déployé, notamment sur les canaux de communication du type courrier électronique.</w:t>
            </w:r>
          </w:p>
        </w:tc>
        <w:tc>
          <w:tcPr>
            <w:tcW w:w="2977" w:type="dxa"/>
            <w:tcBorders>
              <w:top w:val="single" w:sz="4" w:space="0" w:color="4472C4"/>
              <w:left w:val="nil"/>
              <w:bottom w:val="single" w:sz="4" w:space="0" w:color="4472C4"/>
              <w:right w:val="single" w:sz="4" w:space="0" w:color="2F75B5"/>
            </w:tcBorders>
            <w:shd w:val="clear" w:color="000000" w:fill="FFFFFF"/>
          </w:tcPr>
          <w:p w14:paraId="6458EB05"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19304024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35839202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94968694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731CFAC" w14:textId="77777777" w:rsidTr="00943B15">
        <w:trPr>
          <w:trHeight w:val="180"/>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38AEB01C"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20A6E935"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3E4D513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0CF8DCC5" w14:textId="77777777" w:rsidR="00E078A2" w:rsidRPr="00E078A2" w:rsidRDefault="00E078A2" w:rsidP="00E078A2">
      <w:pPr>
        <w:rPr>
          <w:rFonts w:asciiTheme="minorHAnsi" w:hAnsiTheme="minorHAnsi" w:cstheme="minorHAnsi"/>
          <w:szCs w:val="22"/>
        </w:rPr>
      </w:pPr>
    </w:p>
    <w:p w14:paraId="49CBDE44" w14:textId="14527BED" w:rsidR="00E078A2" w:rsidRPr="00911280" w:rsidRDefault="00E078A2" w:rsidP="00E078A2">
      <w:pPr>
        <w:pStyle w:val="Titre2"/>
      </w:pPr>
      <w:r w:rsidRPr="00E078A2">
        <w:t xml:space="preserve"> </w:t>
      </w:r>
      <w:bookmarkStart w:id="73" w:name="_Toc194674267"/>
      <w:bookmarkStart w:id="74" w:name="_Toc208317480"/>
      <w:r w:rsidRPr="00E078A2">
        <w:t>Gestion des supports</w:t>
      </w:r>
      <w:bookmarkEnd w:id="73"/>
      <w:bookmarkEnd w:id="74"/>
    </w:p>
    <w:p w14:paraId="2D1AADC5" w14:textId="7ABBC84F"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mette en œuvre une procédure pour la gestion des supports, conformément au besoin de sécurité défini au chapitre </w:t>
      </w:r>
      <w:r w:rsidR="006B77C4">
        <w:rPr>
          <w:rFonts w:asciiTheme="minorHAnsi" w:hAnsiTheme="minorHAnsi" w:cstheme="minorHAnsi"/>
          <w:szCs w:val="22"/>
        </w:rPr>
        <w:t>6</w:t>
      </w:r>
      <w:r w:rsidRPr="00E078A2">
        <w:rPr>
          <w:rFonts w:asciiTheme="minorHAnsi" w:hAnsiTheme="minorHAnsi" w:cstheme="minorHAnsi"/>
          <w:szCs w:val="22"/>
        </w:rPr>
        <w:t xml:space="preserve">.2.1 (notamment gestion de la mise au rebut et transfert physique des supports). Sur demande, cette procédure devra être communiquée </w:t>
      </w:r>
      <w:r w:rsidR="00847F80">
        <w:rPr>
          <w:rFonts w:asciiTheme="minorHAnsi" w:hAnsiTheme="minorHAnsi" w:cstheme="minorHAnsi"/>
          <w:szCs w:val="22"/>
        </w:rPr>
        <w:t>à la CDC</w:t>
      </w:r>
      <w:r w:rsidRPr="00E078A2">
        <w:rPr>
          <w:rFonts w:asciiTheme="minorHAnsi" w:hAnsiTheme="minorHAnsi" w:cstheme="minorHAnsi"/>
          <w:szCs w:val="22"/>
        </w:rPr>
        <w:t>.</w:t>
      </w:r>
    </w:p>
    <w:p w14:paraId="73893AF3" w14:textId="77777777" w:rsidR="00E078A2" w:rsidRPr="00E078A2" w:rsidRDefault="00E078A2" w:rsidP="00E078A2">
      <w:pPr>
        <w:rPr>
          <w:rFonts w:asciiTheme="minorHAnsi" w:hAnsiTheme="minorHAnsi" w:cstheme="minorHAnsi"/>
          <w:szCs w:val="22"/>
        </w:rPr>
      </w:pPr>
    </w:p>
    <w:p w14:paraId="72A77B0E" w14:textId="77777777" w:rsidR="00E078A2" w:rsidRPr="00E078A2" w:rsidRDefault="00E078A2" w:rsidP="00945A8B">
      <w:pPr>
        <w:pStyle w:val="Titre3"/>
      </w:pPr>
      <w:bookmarkStart w:id="75" w:name="_Toc194674268"/>
      <w:bookmarkStart w:id="76" w:name="_Toc208317481"/>
      <w:r w:rsidRPr="00E078A2">
        <w:t>Gestion des supports amovibles</w:t>
      </w:r>
      <w:bookmarkEnd w:id="75"/>
      <w:bookmarkEnd w:id="76"/>
    </w:p>
    <w:p w14:paraId="1E28AED1"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151"/>
        <w:gridCol w:w="3119"/>
      </w:tblGrid>
      <w:tr w:rsidR="00E078A2" w:rsidRPr="00E078A2" w14:paraId="7C23DFDA" w14:textId="77777777" w:rsidTr="00943B15">
        <w:trPr>
          <w:trHeight w:val="393"/>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19C73C9A" w14:textId="77777777" w:rsidR="00E078A2" w:rsidRPr="00E078A2" w:rsidRDefault="00E078A2" w:rsidP="00E078A2">
            <w:pPr>
              <w:rPr>
                <w:rFonts w:asciiTheme="minorHAnsi" w:hAnsiTheme="minorHAnsi" w:cstheme="minorHAnsi"/>
                <w:b/>
                <w:bCs/>
                <w:szCs w:val="22"/>
              </w:rPr>
            </w:pPr>
          </w:p>
        </w:tc>
        <w:tc>
          <w:tcPr>
            <w:tcW w:w="7151"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0B6CAE0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principales restrictions appliquées sont :</w:t>
            </w: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635CD9F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45E0E84" w14:textId="77777777" w:rsidTr="00943B15">
        <w:trPr>
          <w:trHeight w:val="24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074FB4B2" w14:textId="5B3D0143"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20</w:t>
            </w:r>
          </w:p>
        </w:tc>
        <w:tc>
          <w:tcPr>
            <w:tcW w:w="7151" w:type="dxa"/>
            <w:vMerge w:val="restart"/>
            <w:tcBorders>
              <w:top w:val="single" w:sz="4" w:space="0" w:color="4472C4"/>
              <w:left w:val="nil"/>
              <w:right w:val="single" w:sz="4" w:space="0" w:color="2F75B5"/>
            </w:tcBorders>
            <w:shd w:val="clear" w:color="000000" w:fill="FFFFFF"/>
            <w:vAlign w:val="center"/>
          </w:tcPr>
          <w:p w14:paraId="17D3C5F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supports amovibles sont utilisés uniquement pour transférer des informations, un média amovible n’étant pas un support de stockage définitif.</w:t>
            </w:r>
          </w:p>
        </w:tc>
        <w:tc>
          <w:tcPr>
            <w:tcW w:w="3119" w:type="dxa"/>
            <w:tcBorders>
              <w:top w:val="single" w:sz="4" w:space="0" w:color="4472C4"/>
              <w:left w:val="nil"/>
              <w:bottom w:val="single" w:sz="4" w:space="0" w:color="4472C4"/>
              <w:right w:val="single" w:sz="4" w:space="0" w:color="2F75B5"/>
            </w:tcBorders>
            <w:shd w:val="clear" w:color="000000" w:fill="FFFFFF"/>
          </w:tcPr>
          <w:p w14:paraId="325D67A6"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01152745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48335856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9347002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74E9684" w14:textId="77777777" w:rsidTr="00943B15">
        <w:trPr>
          <w:trHeight w:val="24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675FB52B" w14:textId="77777777" w:rsidR="00E078A2" w:rsidRPr="00E078A2" w:rsidRDefault="00E078A2" w:rsidP="00E078A2">
            <w:pPr>
              <w:rPr>
                <w:rFonts w:asciiTheme="minorHAnsi" w:hAnsiTheme="minorHAnsi" w:cstheme="minorHAnsi"/>
                <w:b/>
                <w:bCs/>
                <w:szCs w:val="22"/>
              </w:rPr>
            </w:pPr>
          </w:p>
        </w:tc>
        <w:tc>
          <w:tcPr>
            <w:tcW w:w="7151" w:type="dxa"/>
            <w:vMerge/>
            <w:tcBorders>
              <w:left w:val="nil"/>
              <w:bottom w:val="single" w:sz="4" w:space="0" w:color="4472C4"/>
              <w:right w:val="single" w:sz="4" w:space="0" w:color="2F75B5"/>
            </w:tcBorders>
            <w:shd w:val="clear" w:color="000000" w:fill="FFFFFF"/>
            <w:vAlign w:val="center"/>
          </w:tcPr>
          <w:p w14:paraId="5DB61CF1"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2E81401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2F847378" w14:textId="77777777" w:rsidR="00E078A2" w:rsidRPr="00E078A2" w:rsidRDefault="00E078A2" w:rsidP="00E078A2">
            <w:pPr>
              <w:rPr>
                <w:rFonts w:asciiTheme="minorHAnsi" w:hAnsiTheme="minorHAnsi" w:cstheme="minorHAnsi"/>
                <w:szCs w:val="22"/>
              </w:rPr>
            </w:pPr>
          </w:p>
        </w:tc>
      </w:tr>
      <w:tr w:rsidR="00E078A2" w:rsidRPr="00E078A2" w14:paraId="5A35F7FC" w14:textId="77777777" w:rsidTr="00943B15">
        <w:trPr>
          <w:trHeight w:val="24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6CF10A36" w14:textId="4635387C"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21</w:t>
            </w:r>
          </w:p>
        </w:tc>
        <w:tc>
          <w:tcPr>
            <w:tcW w:w="7151" w:type="dxa"/>
            <w:vMerge w:val="restart"/>
            <w:tcBorders>
              <w:top w:val="single" w:sz="4" w:space="0" w:color="4472C4"/>
              <w:left w:val="nil"/>
              <w:right w:val="single" w:sz="4" w:space="0" w:color="2F75B5"/>
            </w:tcBorders>
            <w:shd w:val="clear" w:color="000000" w:fill="FFFFFF"/>
            <w:vAlign w:val="center"/>
          </w:tcPr>
          <w:p w14:paraId="7621A5A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supports amovibles sont chiffrés ou leur contenu est chiffré dès lors qu’ils contiennent des données sensibles.</w:t>
            </w:r>
          </w:p>
        </w:tc>
        <w:tc>
          <w:tcPr>
            <w:tcW w:w="3119" w:type="dxa"/>
            <w:tcBorders>
              <w:top w:val="single" w:sz="4" w:space="0" w:color="4472C4"/>
              <w:left w:val="nil"/>
              <w:bottom w:val="single" w:sz="4" w:space="0" w:color="4472C4"/>
              <w:right w:val="single" w:sz="4" w:space="0" w:color="2F75B5"/>
            </w:tcBorders>
            <w:shd w:val="clear" w:color="000000" w:fill="FFFFFF"/>
          </w:tcPr>
          <w:p w14:paraId="03DD41E7"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27901922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86929662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07508538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D234888" w14:textId="77777777" w:rsidTr="00943B15">
        <w:trPr>
          <w:trHeight w:val="24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637759CF" w14:textId="77777777" w:rsidR="00E078A2" w:rsidRPr="00E078A2" w:rsidRDefault="00E078A2" w:rsidP="00E078A2">
            <w:pPr>
              <w:rPr>
                <w:rFonts w:asciiTheme="minorHAnsi" w:hAnsiTheme="minorHAnsi" w:cstheme="minorHAnsi"/>
                <w:b/>
                <w:bCs/>
                <w:szCs w:val="22"/>
              </w:rPr>
            </w:pPr>
          </w:p>
        </w:tc>
        <w:tc>
          <w:tcPr>
            <w:tcW w:w="7151" w:type="dxa"/>
            <w:vMerge/>
            <w:tcBorders>
              <w:left w:val="nil"/>
              <w:bottom w:val="single" w:sz="4" w:space="0" w:color="4472C4"/>
              <w:right w:val="single" w:sz="4" w:space="0" w:color="2F75B5"/>
            </w:tcBorders>
            <w:shd w:val="clear" w:color="000000" w:fill="FFFFFF"/>
            <w:vAlign w:val="center"/>
          </w:tcPr>
          <w:p w14:paraId="74BD3D2D"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1AE0E58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40D24163" w14:textId="77777777" w:rsidR="00E078A2" w:rsidRPr="00E078A2" w:rsidRDefault="00E078A2" w:rsidP="00E078A2">
            <w:pPr>
              <w:rPr>
                <w:rFonts w:asciiTheme="minorHAnsi" w:hAnsiTheme="minorHAnsi" w:cstheme="minorHAnsi"/>
                <w:szCs w:val="22"/>
              </w:rPr>
            </w:pPr>
          </w:p>
        </w:tc>
      </w:tr>
    </w:tbl>
    <w:p w14:paraId="74A04CE6" w14:textId="77777777" w:rsidR="00E078A2" w:rsidRPr="00E078A2" w:rsidRDefault="00E078A2" w:rsidP="00E078A2">
      <w:pPr>
        <w:rPr>
          <w:rFonts w:asciiTheme="minorHAnsi" w:hAnsiTheme="minorHAnsi" w:cstheme="minorHAnsi"/>
          <w:szCs w:val="22"/>
        </w:rPr>
      </w:pPr>
    </w:p>
    <w:p w14:paraId="44B309CB" w14:textId="77777777" w:rsidR="00E078A2" w:rsidRPr="00E078A2" w:rsidRDefault="00E078A2" w:rsidP="00945A8B">
      <w:pPr>
        <w:pStyle w:val="Titre3"/>
      </w:pPr>
      <w:bookmarkStart w:id="77" w:name="_Toc194674269"/>
      <w:bookmarkStart w:id="78" w:name="_Toc208317482"/>
      <w:r w:rsidRPr="00E078A2">
        <w:t>Mise au rebut des supports</w:t>
      </w:r>
      <w:bookmarkEnd w:id="77"/>
      <w:bookmarkEnd w:id="78"/>
    </w:p>
    <w:p w14:paraId="238B7C80"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860"/>
        <w:gridCol w:w="2410"/>
      </w:tblGrid>
      <w:tr w:rsidR="00E078A2" w:rsidRPr="00E078A2" w14:paraId="19A4A3CA" w14:textId="77777777" w:rsidTr="00943B15">
        <w:trPr>
          <w:trHeight w:val="384"/>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934067A" w14:textId="77777777" w:rsidR="00E078A2" w:rsidRPr="00E078A2" w:rsidRDefault="00E078A2" w:rsidP="00E078A2">
            <w:pPr>
              <w:rPr>
                <w:rFonts w:asciiTheme="minorHAnsi" w:hAnsiTheme="minorHAnsi" w:cstheme="minorHAnsi"/>
                <w:b/>
                <w:bCs/>
                <w:szCs w:val="22"/>
              </w:rPr>
            </w:pPr>
          </w:p>
        </w:tc>
        <w:tc>
          <w:tcPr>
            <w:tcW w:w="786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1BE9573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Suppression des informations sensibles et ressources supports</w:t>
            </w: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61C33A6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6F2B9902" w14:textId="77777777" w:rsidTr="00943B15">
        <w:trPr>
          <w:trHeight w:val="24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5C2C4776" w14:textId="583E8822"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2</w:t>
            </w:r>
            <w:r>
              <w:rPr>
                <w:rFonts w:asciiTheme="minorHAnsi" w:hAnsiTheme="minorHAnsi" w:cstheme="minorHAnsi"/>
                <w:b/>
                <w:bCs/>
                <w:szCs w:val="22"/>
              </w:rPr>
              <w:t>2</w:t>
            </w:r>
          </w:p>
        </w:tc>
        <w:tc>
          <w:tcPr>
            <w:tcW w:w="7860" w:type="dxa"/>
            <w:vMerge w:val="restart"/>
            <w:tcBorders>
              <w:top w:val="single" w:sz="4" w:space="0" w:color="4472C4"/>
              <w:left w:val="nil"/>
              <w:right w:val="single" w:sz="4" w:space="0" w:color="2F75B5"/>
            </w:tcBorders>
            <w:shd w:val="clear" w:color="000000" w:fill="FFFFFF"/>
            <w:vAlign w:val="center"/>
          </w:tcPr>
          <w:p w14:paraId="29BE53DC" w14:textId="01FBF073"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Tous les supports numériques ou papier liés à la prestation font l’objet d’une procédure de destruction logique et/ou physique dès lors qu'ils sont mis au rebus, mis en maintenance, recyclés ou lorsque leur propriétaire est modifié. Une preuve est fournie à </w:t>
            </w:r>
            <w:r w:rsidR="001A601F">
              <w:rPr>
                <w:rFonts w:asciiTheme="minorHAnsi" w:hAnsiTheme="minorHAnsi" w:cstheme="minorHAnsi"/>
                <w:szCs w:val="22"/>
              </w:rPr>
              <w:t>l</w:t>
            </w:r>
            <w:r w:rsidRPr="00E078A2">
              <w:rPr>
                <w:rFonts w:asciiTheme="minorHAnsi" w:hAnsiTheme="minorHAnsi" w:cstheme="minorHAnsi"/>
                <w:szCs w:val="22"/>
              </w:rPr>
              <w:t>a CDC pour toute destruction de données.</w:t>
            </w:r>
          </w:p>
          <w:p w14:paraId="05A3D82C" w14:textId="77777777" w:rsidR="00E078A2" w:rsidRPr="00E078A2" w:rsidRDefault="00E078A2" w:rsidP="00E078A2">
            <w:pPr>
              <w:rPr>
                <w:rFonts w:asciiTheme="minorHAnsi" w:hAnsiTheme="minorHAnsi" w:cstheme="minorHAnsi"/>
                <w:szCs w:val="22"/>
              </w:rPr>
            </w:pPr>
          </w:p>
          <w:p w14:paraId="79A8BAC4" w14:textId="57B1FD40"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Pour les données C1 à C2</w:t>
            </w:r>
            <w:r w:rsidR="001A601F">
              <w:rPr>
                <w:rFonts w:asciiTheme="minorHAnsi" w:hAnsiTheme="minorHAnsi" w:cstheme="minorHAnsi"/>
                <w:szCs w:val="22"/>
              </w:rPr>
              <w:t>,</w:t>
            </w:r>
            <w:r w:rsidRPr="00E078A2">
              <w:rPr>
                <w:rFonts w:asciiTheme="minorHAnsi" w:hAnsiTheme="minorHAnsi" w:cstheme="minorHAnsi"/>
                <w:szCs w:val="22"/>
              </w:rPr>
              <w:t xml:space="preserve"> la destruction logique est effectuée par formatage à zéro. </w:t>
            </w:r>
          </w:p>
          <w:p w14:paraId="5911E68A" w14:textId="404F7C76"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Pour les données C3 et C4</w:t>
            </w:r>
            <w:r w:rsidR="001A601F">
              <w:rPr>
                <w:rFonts w:asciiTheme="minorHAnsi" w:hAnsiTheme="minorHAnsi" w:cstheme="minorHAnsi"/>
                <w:szCs w:val="22"/>
              </w:rPr>
              <w:t>,</w:t>
            </w:r>
            <w:r w:rsidRPr="00E078A2">
              <w:rPr>
                <w:rFonts w:asciiTheme="minorHAnsi" w:hAnsiTheme="minorHAnsi" w:cstheme="minorHAnsi"/>
                <w:szCs w:val="22"/>
              </w:rPr>
              <w:t xml:space="preserve"> la destruction logique est effectuée par formatage à zéro en un nombre de passes suffisant pour que les données soient rendues irrécupérables par des moyens communs.</w:t>
            </w:r>
          </w:p>
        </w:tc>
        <w:tc>
          <w:tcPr>
            <w:tcW w:w="2410" w:type="dxa"/>
            <w:tcBorders>
              <w:top w:val="single" w:sz="4" w:space="0" w:color="4472C4"/>
              <w:left w:val="nil"/>
              <w:bottom w:val="single" w:sz="4" w:space="0" w:color="4472C4"/>
              <w:right w:val="single" w:sz="4" w:space="0" w:color="2F75B5"/>
            </w:tcBorders>
            <w:shd w:val="clear" w:color="000000" w:fill="FFFFFF"/>
          </w:tcPr>
          <w:p w14:paraId="1EC6275C"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9088793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32E0A520"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69415192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500938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0338145" w14:textId="77777777" w:rsidTr="00943B15">
        <w:trPr>
          <w:trHeight w:val="1462"/>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7699E081" w14:textId="77777777" w:rsidR="00E078A2" w:rsidRPr="00E078A2" w:rsidRDefault="00E078A2" w:rsidP="00E078A2">
            <w:pPr>
              <w:rPr>
                <w:rFonts w:asciiTheme="minorHAnsi" w:hAnsiTheme="minorHAnsi" w:cstheme="minorHAnsi"/>
                <w:b/>
                <w:bCs/>
                <w:szCs w:val="22"/>
              </w:rPr>
            </w:pPr>
          </w:p>
        </w:tc>
        <w:tc>
          <w:tcPr>
            <w:tcW w:w="7860" w:type="dxa"/>
            <w:vMerge/>
            <w:tcBorders>
              <w:left w:val="nil"/>
              <w:bottom w:val="single" w:sz="4" w:space="0" w:color="4472C4"/>
              <w:right w:val="single" w:sz="4" w:space="0" w:color="2F75B5"/>
            </w:tcBorders>
            <w:shd w:val="clear" w:color="000000" w:fill="FFFFFF"/>
            <w:vAlign w:val="center"/>
          </w:tcPr>
          <w:p w14:paraId="08469B98"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4472C4"/>
              <w:right w:val="single" w:sz="4" w:space="0" w:color="2F75B5"/>
            </w:tcBorders>
            <w:shd w:val="clear" w:color="000000" w:fill="FFFFFF"/>
          </w:tcPr>
          <w:p w14:paraId="17CBCAE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52F2F1E2" w14:textId="77777777" w:rsidR="00E078A2" w:rsidRPr="00E078A2" w:rsidRDefault="00E078A2" w:rsidP="00E078A2">
      <w:pPr>
        <w:rPr>
          <w:rFonts w:asciiTheme="minorHAnsi" w:hAnsiTheme="minorHAnsi" w:cstheme="minorHAnsi"/>
          <w:szCs w:val="22"/>
        </w:rPr>
      </w:pPr>
    </w:p>
    <w:p w14:paraId="4D363F52" w14:textId="77777777" w:rsidR="00E078A2" w:rsidRPr="00E078A2" w:rsidRDefault="00E078A2" w:rsidP="00945A8B">
      <w:pPr>
        <w:pStyle w:val="Titre3"/>
      </w:pPr>
      <w:bookmarkStart w:id="79" w:name="_Toc194674270"/>
      <w:bookmarkStart w:id="80" w:name="_Toc208317483"/>
      <w:r w:rsidRPr="00E078A2">
        <w:t>Transfert physique des supports</w:t>
      </w:r>
      <w:bookmarkEnd w:id="79"/>
      <w:bookmarkEnd w:id="80"/>
    </w:p>
    <w:p w14:paraId="35281B4F" w14:textId="77777777" w:rsidR="00E078A2" w:rsidRPr="00E078A2" w:rsidRDefault="00E078A2" w:rsidP="00E078A2">
      <w:pPr>
        <w:rPr>
          <w:rFonts w:asciiTheme="minorHAnsi" w:hAnsiTheme="minorHAnsi" w:cstheme="minorHAnsi"/>
          <w:szCs w:val="22"/>
        </w:rPr>
      </w:pPr>
    </w:p>
    <w:p w14:paraId="5EAC7C77" w14:textId="2718D11B"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Si le projet nécessite le transfert d’un support physique entre </w:t>
      </w:r>
      <w:r w:rsidR="00847F80">
        <w:rPr>
          <w:rFonts w:asciiTheme="minorHAnsi" w:hAnsiTheme="minorHAnsi" w:cstheme="minorHAnsi"/>
          <w:szCs w:val="22"/>
        </w:rPr>
        <w:t>la CDC</w:t>
      </w:r>
      <w:r w:rsidRPr="00E078A2">
        <w:rPr>
          <w:rFonts w:asciiTheme="minorHAnsi" w:hAnsiTheme="minorHAnsi" w:cstheme="minorHAnsi"/>
          <w:szCs w:val="22"/>
        </w:rPr>
        <w:t xml:space="preserve"> et le Prestataire, les règles suivantes seront mises en œuvre :</w:t>
      </w:r>
    </w:p>
    <w:p w14:paraId="1A2FC81C" w14:textId="64527005" w:rsidR="00E078A2" w:rsidRPr="00E078A2" w:rsidRDefault="00E078A2" w:rsidP="00945A8B">
      <w:pPr>
        <w:numPr>
          <w:ilvl w:val="0"/>
          <w:numId w:val="16"/>
        </w:numPr>
        <w:rPr>
          <w:rFonts w:asciiTheme="minorHAnsi" w:hAnsiTheme="minorHAnsi" w:cstheme="minorHAnsi"/>
          <w:szCs w:val="22"/>
        </w:rPr>
      </w:pPr>
      <w:r w:rsidRPr="00E078A2">
        <w:rPr>
          <w:rFonts w:asciiTheme="minorHAnsi" w:hAnsiTheme="minorHAnsi" w:cstheme="minorHAnsi"/>
          <w:szCs w:val="22"/>
        </w:rPr>
        <w:t xml:space="preserve">Utilisation d’un coursier validé entre </w:t>
      </w:r>
      <w:r w:rsidR="00847F80">
        <w:rPr>
          <w:rFonts w:asciiTheme="minorHAnsi" w:hAnsiTheme="minorHAnsi" w:cstheme="minorHAnsi"/>
          <w:szCs w:val="22"/>
        </w:rPr>
        <w:t>la CDC</w:t>
      </w:r>
      <w:r w:rsidRPr="00E078A2">
        <w:rPr>
          <w:rFonts w:asciiTheme="minorHAnsi" w:hAnsiTheme="minorHAnsi" w:cstheme="minorHAnsi"/>
          <w:szCs w:val="22"/>
        </w:rPr>
        <w:t xml:space="preserve"> et le Prestataire (pas de transmission </w:t>
      </w:r>
      <w:r w:rsidRPr="001A601F">
        <w:rPr>
          <w:rFonts w:asciiTheme="minorHAnsi" w:hAnsiTheme="minorHAnsi" w:cstheme="minorHAnsi"/>
          <w:i/>
          <w:iCs/>
          <w:szCs w:val="22"/>
        </w:rPr>
        <w:t>via</w:t>
      </w:r>
      <w:r w:rsidRPr="00E078A2">
        <w:rPr>
          <w:rFonts w:asciiTheme="minorHAnsi" w:hAnsiTheme="minorHAnsi" w:cstheme="minorHAnsi"/>
          <w:szCs w:val="22"/>
        </w:rPr>
        <w:t xml:space="preserve"> des services ouverts (ex : La Poste)),</w:t>
      </w:r>
    </w:p>
    <w:p w14:paraId="361C9CB6" w14:textId="77777777" w:rsidR="00E078A2" w:rsidRPr="00E078A2" w:rsidRDefault="00E078A2" w:rsidP="00945A8B">
      <w:pPr>
        <w:numPr>
          <w:ilvl w:val="0"/>
          <w:numId w:val="16"/>
        </w:numPr>
        <w:rPr>
          <w:rFonts w:asciiTheme="minorHAnsi" w:hAnsiTheme="minorHAnsi" w:cstheme="minorHAnsi"/>
          <w:szCs w:val="22"/>
        </w:rPr>
      </w:pPr>
      <w:r w:rsidRPr="00E078A2">
        <w:rPr>
          <w:rFonts w:asciiTheme="minorHAnsi" w:hAnsiTheme="minorHAnsi" w:cstheme="minorHAnsi"/>
          <w:szCs w:val="22"/>
        </w:rPr>
        <w:t>Mise en place d’un acquittement de réception,</w:t>
      </w:r>
    </w:p>
    <w:p w14:paraId="02B4B0FC" w14:textId="2472D2C8" w:rsidR="00E078A2" w:rsidRPr="00E078A2" w:rsidRDefault="001A601F" w:rsidP="00945A8B">
      <w:pPr>
        <w:numPr>
          <w:ilvl w:val="0"/>
          <w:numId w:val="16"/>
        </w:numPr>
        <w:rPr>
          <w:rFonts w:asciiTheme="minorHAnsi" w:hAnsiTheme="minorHAnsi" w:cstheme="minorHAnsi"/>
          <w:szCs w:val="22"/>
        </w:rPr>
      </w:pPr>
      <w:r>
        <w:rPr>
          <w:rFonts w:asciiTheme="minorHAnsi" w:hAnsiTheme="minorHAnsi" w:cstheme="minorHAnsi"/>
          <w:szCs w:val="22"/>
        </w:rPr>
        <w:t>En f</w:t>
      </w:r>
      <w:r w:rsidR="00E078A2" w:rsidRPr="00E078A2">
        <w:rPr>
          <w:rFonts w:asciiTheme="minorHAnsi" w:hAnsiTheme="minorHAnsi" w:cstheme="minorHAnsi"/>
          <w:szCs w:val="22"/>
        </w:rPr>
        <w:t>onction de la nature des actifs, chiffrement des données.</w:t>
      </w:r>
    </w:p>
    <w:p w14:paraId="68F6763B"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293"/>
        <w:gridCol w:w="2977"/>
      </w:tblGrid>
      <w:tr w:rsidR="00E078A2" w:rsidRPr="00E078A2" w14:paraId="68AD98EF" w14:textId="77777777" w:rsidTr="00943B15">
        <w:trPr>
          <w:trHeight w:val="410"/>
        </w:trPr>
        <w:tc>
          <w:tcPr>
            <w:tcW w:w="504" w:type="dxa"/>
            <w:tcBorders>
              <w:top w:val="single" w:sz="4" w:space="0" w:color="548DD4" w:themeColor="text2" w:themeTint="99"/>
              <w:left w:val="single" w:sz="4" w:space="0" w:color="4472C4"/>
              <w:bottom w:val="single" w:sz="4" w:space="0" w:color="4472C4"/>
              <w:right w:val="single" w:sz="4" w:space="0" w:color="FFFFFF"/>
            </w:tcBorders>
            <w:shd w:val="clear" w:color="auto" w:fill="548DD4" w:themeFill="text2" w:themeFillTint="99"/>
            <w:vAlign w:val="center"/>
          </w:tcPr>
          <w:p w14:paraId="5222A89A" w14:textId="77777777" w:rsidR="00E078A2" w:rsidRPr="00E078A2" w:rsidRDefault="00E078A2" w:rsidP="00E078A2">
            <w:pPr>
              <w:rPr>
                <w:rFonts w:asciiTheme="minorHAnsi" w:hAnsiTheme="minorHAnsi" w:cstheme="minorHAnsi"/>
                <w:b/>
                <w:bCs/>
                <w:szCs w:val="22"/>
              </w:rPr>
            </w:pPr>
          </w:p>
        </w:tc>
        <w:tc>
          <w:tcPr>
            <w:tcW w:w="7293" w:type="dxa"/>
            <w:tcBorders>
              <w:top w:val="single" w:sz="4" w:space="0" w:color="548DD4" w:themeColor="text2" w:themeTint="99"/>
              <w:left w:val="nil"/>
              <w:bottom w:val="single" w:sz="4" w:space="0" w:color="4472C4"/>
              <w:right w:val="single" w:sz="4" w:space="0" w:color="548DD4" w:themeColor="text2" w:themeTint="99"/>
            </w:tcBorders>
            <w:shd w:val="clear" w:color="auto" w:fill="548DD4" w:themeFill="text2" w:themeFillTint="99"/>
            <w:vAlign w:val="center"/>
          </w:tcPr>
          <w:p w14:paraId="16AAED65" w14:textId="4E688E0D"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Remise de supports de stockage (</w:t>
            </w:r>
            <w:r w:rsidR="001A601F">
              <w:rPr>
                <w:rFonts w:asciiTheme="minorHAnsi" w:hAnsiTheme="minorHAnsi" w:cstheme="minorHAnsi"/>
                <w:szCs w:val="22"/>
              </w:rPr>
              <w:t>d</w:t>
            </w:r>
            <w:r w:rsidRPr="00E078A2">
              <w:rPr>
                <w:rFonts w:asciiTheme="minorHAnsi" w:hAnsiTheme="minorHAnsi" w:cstheme="minorHAnsi"/>
                <w:szCs w:val="22"/>
              </w:rPr>
              <w:t xml:space="preserve">isques durs, clé USB, </w:t>
            </w:r>
            <w:r w:rsidRPr="001A601F">
              <w:rPr>
                <w:rFonts w:asciiTheme="minorHAnsi" w:hAnsiTheme="minorHAnsi" w:cstheme="minorHAnsi"/>
                <w:i/>
                <w:iCs/>
                <w:szCs w:val="22"/>
              </w:rPr>
              <w:t>etc</w:t>
            </w:r>
            <w:r w:rsidRPr="00E078A2">
              <w:rPr>
                <w:rFonts w:asciiTheme="minorHAnsi" w:hAnsiTheme="minorHAnsi" w:cstheme="minorHAnsi"/>
                <w:szCs w:val="22"/>
              </w:rPr>
              <w:t>.) contenant des informations sensibles</w:t>
            </w: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3662002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3F59DAFB" w14:textId="77777777" w:rsidTr="00943B15">
        <w:trPr>
          <w:trHeight w:val="362"/>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66D0F9D0" w14:textId="2FB4C12D" w:rsidR="00E078A2" w:rsidRPr="00E078A2" w:rsidRDefault="00B04146" w:rsidP="00E078A2">
            <w:pPr>
              <w:rPr>
                <w:rFonts w:asciiTheme="minorHAnsi" w:hAnsiTheme="minorHAnsi" w:cstheme="minorHAnsi"/>
                <w:b/>
                <w:bCs/>
                <w:szCs w:val="22"/>
              </w:rPr>
            </w:pPr>
            <w:r>
              <w:rPr>
                <w:rFonts w:asciiTheme="minorHAnsi" w:hAnsiTheme="minorHAnsi" w:cstheme="minorHAnsi"/>
                <w:b/>
                <w:bCs/>
                <w:szCs w:val="22"/>
              </w:rPr>
              <w:t>F</w:t>
            </w:r>
            <w:r w:rsidR="00E078A2" w:rsidRPr="00E078A2">
              <w:rPr>
                <w:rFonts w:asciiTheme="minorHAnsi" w:hAnsiTheme="minorHAnsi" w:cstheme="minorHAnsi"/>
                <w:b/>
                <w:bCs/>
                <w:szCs w:val="22"/>
              </w:rPr>
              <w:t>2</w:t>
            </w:r>
            <w:r>
              <w:rPr>
                <w:rFonts w:asciiTheme="minorHAnsi" w:hAnsiTheme="minorHAnsi" w:cstheme="minorHAnsi"/>
                <w:b/>
                <w:bCs/>
                <w:szCs w:val="22"/>
              </w:rPr>
              <w:t>3</w:t>
            </w:r>
          </w:p>
        </w:tc>
        <w:tc>
          <w:tcPr>
            <w:tcW w:w="7293" w:type="dxa"/>
            <w:vMerge w:val="restart"/>
            <w:tcBorders>
              <w:top w:val="single" w:sz="4" w:space="0" w:color="4472C4"/>
              <w:left w:val="nil"/>
              <w:right w:val="single" w:sz="4" w:space="0" w:color="2F75B5"/>
            </w:tcBorders>
            <w:shd w:val="clear" w:color="000000" w:fill="FFFFFF"/>
            <w:vAlign w:val="center"/>
          </w:tcPr>
          <w:p w14:paraId="7A0C9D7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b/>
                <w:szCs w:val="22"/>
              </w:rPr>
              <w:t xml:space="preserve">Tout échange de supports de stockage </w:t>
            </w:r>
            <w:r w:rsidRPr="00E078A2">
              <w:rPr>
                <w:rFonts w:asciiTheme="minorHAnsi" w:hAnsiTheme="minorHAnsi" w:cstheme="minorHAnsi"/>
                <w:szCs w:val="22"/>
              </w:rPr>
              <w:t>est effectué au travers d'un processus dont le niveau de sécurité est adapté au niveau de confidentialité des informations impliquées. Notamment les échanges :</w:t>
            </w:r>
          </w:p>
          <w:p w14:paraId="5101D691" w14:textId="0644ECA7" w:rsidR="00E078A2" w:rsidRPr="00E078A2" w:rsidRDefault="00E078A2" w:rsidP="00945A8B">
            <w:pPr>
              <w:numPr>
                <w:ilvl w:val="0"/>
                <w:numId w:val="29"/>
              </w:numPr>
              <w:rPr>
                <w:rFonts w:asciiTheme="minorHAnsi" w:hAnsiTheme="minorHAnsi" w:cstheme="minorHAnsi"/>
                <w:szCs w:val="22"/>
              </w:rPr>
            </w:pPr>
            <w:r w:rsidRPr="00E078A2">
              <w:rPr>
                <w:rFonts w:asciiTheme="minorHAnsi" w:hAnsiTheme="minorHAnsi" w:cstheme="minorHAnsi"/>
                <w:szCs w:val="22"/>
              </w:rPr>
              <w:t xml:space="preserve">Internes au SI du </w:t>
            </w:r>
            <w:r w:rsidR="00EF4A68">
              <w:rPr>
                <w:rFonts w:asciiTheme="minorHAnsi" w:hAnsiTheme="minorHAnsi" w:cstheme="minorHAnsi"/>
                <w:szCs w:val="22"/>
              </w:rPr>
              <w:t>Prestataire</w:t>
            </w:r>
            <w:r w:rsidRPr="00E078A2">
              <w:rPr>
                <w:rFonts w:asciiTheme="minorHAnsi" w:hAnsiTheme="minorHAnsi" w:cstheme="minorHAnsi"/>
                <w:szCs w:val="22"/>
              </w:rPr>
              <w:t> ;</w:t>
            </w:r>
          </w:p>
          <w:p w14:paraId="4E9147B9" w14:textId="46766D59" w:rsidR="00E078A2" w:rsidRPr="00E078A2" w:rsidRDefault="00E078A2" w:rsidP="00945A8B">
            <w:pPr>
              <w:numPr>
                <w:ilvl w:val="0"/>
                <w:numId w:val="29"/>
              </w:numPr>
              <w:rPr>
                <w:rFonts w:asciiTheme="minorHAnsi" w:hAnsiTheme="minorHAnsi" w:cstheme="minorHAnsi"/>
                <w:szCs w:val="22"/>
              </w:rPr>
            </w:pPr>
            <w:r w:rsidRPr="00E078A2">
              <w:rPr>
                <w:rFonts w:asciiTheme="minorHAnsi" w:hAnsiTheme="minorHAnsi" w:cstheme="minorHAnsi"/>
                <w:szCs w:val="22"/>
              </w:rPr>
              <w:t xml:space="preserve">Entre le </w:t>
            </w:r>
            <w:r w:rsidR="00EF4A68">
              <w:rPr>
                <w:rFonts w:asciiTheme="minorHAnsi" w:hAnsiTheme="minorHAnsi" w:cstheme="minorHAnsi"/>
                <w:szCs w:val="22"/>
              </w:rPr>
              <w:t>Prestataire</w:t>
            </w:r>
            <w:r w:rsidRPr="00E078A2">
              <w:rPr>
                <w:rFonts w:asciiTheme="minorHAnsi" w:hAnsiTheme="minorHAnsi" w:cstheme="minorHAnsi"/>
                <w:szCs w:val="22"/>
              </w:rPr>
              <w:t xml:space="preserve"> et </w:t>
            </w:r>
            <w:r w:rsidR="001A601F">
              <w:rPr>
                <w:rFonts w:asciiTheme="minorHAnsi" w:hAnsiTheme="minorHAnsi" w:cstheme="minorHAnsi"/>
                <w:szCs w:val="22"/>
              </w:rPr>
              <w:t>l</w:t>
            </w:r>
            <w:r w:rsidRPr="00E078A2">
              <w:rPr>
                <w:rFonts w:asciiTheme="minorHAnsi" w:hAnsiTheme="minorHAnsi" w:cstheme="minorHAnsi"/>
                <w:szCs w:val="22"/>
              </w:rPr>
              <w:t xml:space="preserve">a </w:t>
            </w:r>
            <w:r w:rsidR="006B77C4" w:rsidRPr="00E078A2">
              <w:rPr>
                <w:rFonts w:asciiTheme="minorHAnsi" w:hAnsiTheme="minorHAnsi" w:cstheme="minorHAnsi"/>
                <w:szCs w:val="22"/>
              </w:rPr>
              <w:t>CDC ;</w:t>
            </w:r>
          </w:p>
          <w:p w14:paraId="36797640" w14:textId="38A3B3A7" w:rsidR="00E078A2" w:rsidRPr="00E078A2" w:rsidRDefault="00E078A2" w:rsidP="00945A8B">
            <w:pPr>
              <w:numPr>
                <w:ilvl w:val="0"/>
                <w:numId w:val="29"/>
              </w:numPr>
              <w:rPr>
                <w:rFonts w:asciiTheme="minorHAnsi" w:hAnsiTheme="minorHAnsi" w:cstheme="minorHAnsi"/>
                <w:szCs w:val="22"/>
              </w:rPr>
            </w:pPr>
            <w:r w:rsidRPr="00E078A2">
              <w:rPr>
                <w:rFonts w:asciiTheme="minorHAnsi" w:hAnsiTheme="minorHAnsi" w:cstheme="minorHAnsi"/>
                <w:szCs w:val="22"/>
              </w:rPr>
              <w:t xml:space="preserve">Entre le </w:t>
            </w:r>
            <w:r w:rsidR="00EF4A68">
              <w:rPr>
                <w:rFonts w:asciiTheme="minorHAnsi" w:hAnsiTheme="minorHAnsi" w:cstheme="minorHAnsi"/>
                <w:szCs w:val="22"/>
              </w:rPr>
              <w:t>Prestataire</w:t>
            </w:r>
            <w:r w:rsidRPr="00E078A2">
              <w:rPr>
                <w:rFonts w:asciiTheme="minorHAnsi" w:hAnsiTheme="minorHAnsi" w:cstheme="minorHAnsi"/>
                <w:szCs w:val="22"/>
              </w:rPr>
              <w:t xml:space="preserve"> et ses sous-traitants.</w:t>
            </w:r>
          </w:p>
        </w:tc>
        <w:tc>
          <w:tcPr>
            <w:tcW w:w="2977" w:type="dxa"/>
            <w:tcBorders>
              <w:top w:val="single" w:sz="4" w:space="0" w:color="4472C4"/>
              <w:left w:val="nil"/>
              <w:bottom w:val="single" w:sz="4" w:space="0" w:color="4472C4"/>
              <w:right w:val="single" w:sz="4" w:space="0" w:color="2F75B5"/>
            </w:tcBorders>
            <w:shd w:val="clear" w:color="000000" w:fill="FFFFFF"/>
          </w:tcPr>
          <w:p w14:paraId="6CBA3A42"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18478683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99409321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7146086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187290C" w14:textId="77777777" w:rsidTr="00943B15">
        <w:trPr>
          <w:trHeight w:val="870"/>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7532A353" w14:textId="77777777" w:rsidR="00E078A2" w:rsidRPr="00E078A2" w:rsidRDefault="00E078A2" w:rsidP="00E078A2">
            <w:pPr>
              <w:rPr>
                <w:rFonts w:asciiTheme="minorHAnsi" w:hAnsiTheme="minorHAnsi" w:cstheme="minorHAnsi"/>
                <w:b/>
                <w:bCs/>
                <w:szCs w:val="22"/>
              </w:rPr>
            </w:pPr>
          </w:p>
        </w:tc>
        <w:tc>
          <w:tcPr>
            <w:tcW w:w="7293" w:type="dxa"/>
            <w:vMerge/>
            <w:tcBorders>
              <w:left w:val="nil"/>
              <w:bottom w:val="single" w:sz="4" w:space="0" w:color="4472C4"/>
              <w:right w:val="single" w:sz="4" w:space="0" w:color="2F75B5"/>
            </w:tcBorders>
            <w:shd w:val="clear" w:color="000000" w:fill="FFFFFF"/>
            <w:vAlign w:val="center"/>
          </w:tcPr>
          <w:p w14:paraId="32B0A6AE" w14:textId="77777777" w:rsidR="00E078A2" w:rsidRPr="00E078A2" w:rsidRDefault="00E078A2" w:rsidP="00E078A2">
            <w:pPr>
              <w:rPr>
                <w:rFonts w:asciiTheme="minorHAnsi" w:hAnsiTheme="minorHAnsi" w:cstheme="minorHAnsi"/>
                <w:b/>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3DF7410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493E9A55" w14:textId="5595F17C" w:rsidR="00D8580A" w:rsidRDefault="00D8580A" w:rsidP="00E078A2">
      <w:pPr>
        <w:rPr>
          <w:rFonts w:asciiTheme="minorHAnsi" w:hAnsiTheme="minorHAnsi" w:cstheme="minorHAnsi"/>
          <w:szCs w:val="22"/>
        </w:rPr>
      </w:pPr>
    </w:p>
    <w:p w14:paraId="745E155C" w14:textId="77777777"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5231A50E" w14:textId="77777777" w:rsidR="00E078A2" w:rsidRPr="00E078A2" w:rsidRDefault="00E078A2" w:rsidP="00E078A2">
      <w:pPr>
        <w:rPr>
          <w:rFonts w:asciiTheme="minorHAnsi" w:hAnsiTheme="minorHAnsi" w:cstheme="minorHAnsi"/>
          <w:szCs w:val="22"/>
        </w:rPr>
      </w:pPr>
    </w:p>
    <w:p w14:paraId="01B39B14" w14:textId="51E761DB" w:rsidR="00E078A2" w:rsidRPr="00E078A2" w:rsidRDefault="00E078A2" w:rsidP="00B64E20">
      <w:pPr>
        <w:pStyle w:val="Titre1"/>
        <w:spacing w:before="0" w:after="0"/>
        <w:ind w:left="431" w:hanging="431"/>
        <w:rPr>
          <w:rFonts w:asciiTheme="minorHAnsi" w:hAnsiTheme="minorHAnsi" w:cstheme="minorHAnsi"/>
        </w:rPr>
      </w:pPr>
      <w:bookmarkStart w:id="81" w:name="_Toc194674271"/>
      <w:bookmarkStart w:id="82" w:name="_Toc208317484"/>
      <w:r w:rsidRPr="00E078A2">
        <w:rPr>
          <w:rFonts w:asciiTheme="minorHAnsi" w:hAnsiTheme="minorHAnsi" w:cstheme="minorHAnsi"/>
        </w:rPr>
        <w:t>Contrôle d'accès (ISO27001-A.</w:t>
      </w:r>
      <w:r w:rsidR="00B73C5B">
        <w:rPr>
          <w:rFonts w:asciiTheme="minorHAnsi" w:hAnsiTheme="minorHAnsi" w:cstheme="minorHAnsi"/>
        </w:rPr>
        <w:t>5.15</w:t>
      </w:r>
      <w:r w:rsidRPr="00E078A2">
        <w:rPr>
          <w:rFonts w:asciiTheme="minorHAnsi" w:hAnsiTheme="minorHAnsi" w:cstheme="minorHAnsi"/>
        </w:rPr>
        <w:t>)</w:t>
      </w:r>
      <w:bookmarkEnd w:id="81"/>
      <w:bookmarkEnd w:id="82"/>
    </w:p>
    <w:p w14:paraId="62510CD4" w14:textId="77777777" w:rsidR="00E078A2" w:rsidRPr="00E078A2" w:rsidRDefault="00E078A2" w:rsidP="00E078A2">
      <w:pPr>
        <w:rPr>
          <w:rFonts w:asciiTheme="minorHAnsi" w:hAnsiTheme="minorHAnsi" w:cstheme="minorHAnsi"/>
          <w:szCs w:val="22"/>
        </w:rPr>
      </w:pPr>
    </w:p>
    <w:p w14:paraId="5A66148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Sauf mention explicite, ce chapitre concerne le contrôle d’accès et la gestion des identités des utilisateurs : </w:t>
      </w:r>
    </w:p>
    <w:p w14:paraId="192F7FE1" w14:textId="5B8D7D77" w:rsidR="00E078A2" w:rsidRPr="00E078A2" w:rsidRDefault="00E078A2" w:rsidP="00945A8B">
      <w:pPr>
        <w:numPr>
          <w:ilvl w:val="0"/>
          <w:numId w:val="17"/>
        </w:numPr>
        <w:rPr>
          <w:rFonts w:asciiTheme="minorHAnsi" w:hAnsiTheme="minorHAnsi" w:cstheme="minorHAnsi"/>
          <w:szCs w:val="22"/>
        </w:rPr>
      </w:pPr>
      <w:r w:rsidRPr="00E078A2">
        <w:rPr>
          <w:rFonts w:asciiTheme="minorHAnsi" w:hAnsiTheme="minorHAnsi" w:cstheme="minorHAnsi"/>
          <w:szCs w:val="22"/>
        </w:rPr>
        <w:t xml:space="preserve">Placés sous la responsabilité du Prestataire (ses employés et éventuellement </w:t>
      </w:r>
      <w:r w:rsidR="00CB3DBD">
        <w:rPr>
          <w:rFonts w:asciiTheme="minorHAnsi" w:hAnsiTheme="minorHAnsi" w:cstheme="minorHAnsi"/>
          <w:szCs w:val="22"/>
        </w:rPr>
        <w:t xml:space="preserve">ceux </w:t>
      </w:r>
      <w:r w:rsidRPr="00E078A2">
        <w:rPr>
          <w:rFonts w:asciiTheme="minorHAnsi" w:hAnsiTheme="minorHAnsi" w:cstheme="minorHAnsi"/>
          <w:szCs w:val="22"/>
        </w:rPr>
        <w:t xml:space="preserve">des tiers participant à la fourniture du service) ; </w:t>
      </w:r>
    </w:p>
    <w:p w14:paraId="4E498A9E" w14:textId="701AB828" w:rsidR="00E078A2" w:rsidRPr="00E078A2" w:rsidRDefault="00E078A2" w:rsidP="00945A8B">
      <w:pPr>
        <w:numPr>
          <w:ilvl w:val="0"/>
          <w:numId w:val="17"/>
        </w:numPr>
        <w:rPr>
          <w:rFonts w:asciiTheme="minorHAnsi" w:hAnsiTheme="minorHAnsi" w:cstheme="minorHAnsi"/>
          <w:szCs w:val="22"/>
        </w:rPr>
      </w:pPr>
      <w:r w:rsidRPr="00E078A2">
        <w:rPr>
          <w:rFonts w:asciiTheme="minorHAnsi" w:hAnsiTheme="minorHAnsi" w:cstheme="minorHAnsi"/>
          <w:szCs w:val="22"/>
        </w:rPr>
        <w:t xml:space="preserve">Placés sous la responsabilité </w:t>
      </w:r>
      <w:r w:rsidR="00847F80">
        <w:rPr>
          <w:rFonts w:asciiTheme="minorHAnsi" w:hAnsiTheme="minorHAnsi" w:cstheme="minorHAnsi"/>
          <w:szCs w:val="22"/>
        </w:rPr>
        <w:t>de la CDC</w:t>
      </w:r>
      <w:r w:rsidRPr="00E078A2">
        <w:rPr>
          <w:rFonts w:asciiTheme="minorHAnsi" w:hAnsiTheme="minorHAnsi" w:cstheme="minorHAnsi"/>
          <w:szCs w:val="22"/>
        </w:rPr>
        <w:t xml:space="preserve">, mais pour lesquels le Prestataire met en œuvre les moyens de contrôle d’accès (en fournissant notamment </w:t>
      </w:r>
      <w:r w:rsidR="00847F80">
        <w:rPr>
          <w:rFonts w:asciiTheme="minorHAnsi" w:hAnsiTheme="minorHAnsi" w:cstheme="minorHAnsi"/>
          <w:szCs w:val="22"/>
        </w:rPr>
        <w:t>à la CDC</w:t>
      </w:r>
      <w:r w:rsidRPr="00E078A2">
        <w:rPr>
          <w:rFonts w:asciiTheme="minorHAnsi" w:hAnsiTheme="minorHAnsi" w:cstheme="minorHAnsi"/>
          <w:szCs w:val="22"/>
        </w:rPr>
        <w:t xml:space="preserve"> une interface de gestion des comptes et des droits d’accès). </w:t>
      </w:r>
    </w:p>
    <w:p w14:paraId="7657ABDB" w14:textId="77777777" w:rsidR="00E078A2" w:rsidRPr="00E078A2" w:rsidRDefault="00E078A2" w:rsidP="00E078A2">
      <w:pPr>
        <w:rPr>
          <w:rFonts w:asciiTheme="minorHAnsi" w:hAnsiTheme="minorHAnsi" w:cstheme="minorHAnsi"/>
          <w:szCs w:val="22"/>
        </w:rPr>
      </w:pPr>
    </w:p>
    <w:p w14:paraId="1C68F64F" w14:textId="28E55949"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Les utilisateurs pour lesquels </w:t>
      </w:r>
      <w:r w:rsidR="00847F80">
        <w:rPr>
          <w:rFonts w:asciiTheme="minorHAnsi" w:hAnsiTheme="minorHAnsi" w:cstheme="minorHAnsi"/>
          <w:szCs w:val="22"/>
        </w:rPr>
        <w:t>la CDC</w:t>
      </w:r>
      <w:r w:rsidRPr="00E078A2">
        <w:rPr>
          <w:rFonts w:asciiTheme="minorHAnsi" w:hAnsiTheme="minorHAnsi" w:cstheme="minorHAnsi"/>
          <w:szCs w:val="22"/>
        </w:rPr>
        <w:t xml:space="preserve"> met en œuvre les moyens de contrôle d’accès et de gestion des identités sont hors du champ d’application de ce référentiel.</w:t>
      </w:r>
    </w:p>
    <w:p w14:paraId="01BDF105" w14:textId="77777777" w:rsidR="00E078A2" w:rsidRPr="00E078A2" w:rsidRDefault="00E078A2" w:rsidP="00E078A2">
      <w:pPr>
        <w:rPr>
          <w:rFonts w:asciiTheme="minorHAnsi" w:hAnsiTheme="minorHAnsi" w:cstheme="minorHAnsi"/>
          <w:szCs w:val="22"/>
        </w:rPr>
      </w:pPr>
    </w:p>
    <w:p w14:paraId="6ED408C2" w14:textId="77777777" w:rsidR="00E078A2" w:rsidRPr="00342AFB" w:rsidRDefault="00E078A2" w:rsidP="0018342F">
      <w:pPr>
        <w:pStyle w:val="Titre2"/>
      </w:pPr>
      <w:bookmarkStart w:id="83" w:name="_Toc194674272"/>
      <w:bookmarkStart w:id="84" w:name="_Toc208317485"/>
      <w:r w:rsidRPr="00342AFB">
        <w:t xml:space="preserve">Exigences </w:t>
      </w:r>
      <w:r w:rsidRPr="0018342F">
        <w:t>métier</w:t>
      </w:r>
      <w:r w:rsidRPr="00342AFB">
        <w:t xml:space="preserve"> en matière de contrôle d’accès</w:t>
      </w:r>
      <w:bookmarkEnd w:id="83"/>
      <w:bookmarkEnd w:id="84"/>
    </w:p>
    <w:p w14:paraId="5760E04E" w14:textId="77777777" w:rsidR="00E078A2" w:rsidRPr="00E078A2" w:rsidRDefault="00E078A2" w:rsidP="00E078A2">
      <w:pPr>
        <w:rPr>
          <w:rFonts w:asciiTheme="minorHAnsi" w:hAnsiTheme="minorHAnsi" w:cstheme="minorHAnsi"/>
          <w:szCs w:val="22"/>
        </w:rPr>
      </w:pPr>
    </w:p>
    <w:p w14:paraId="3A89FB69" w14:textId="77777777" w:rsidR="00E078A2" w:rsidRPr="00E078A2" w:rsidRDefault="00E078A2" w:rsidP="00945A8B">
      <w:pPr>
        <w:pStyle w:val="Titre3"/>
      </w:pPr>
      <w:bookmarkStart w:id="85" w:name="_Toc194674273"/>
      <w:bookmarkStart w:id="86" w:name="_Toc208317486"/>
      <w:r w:rsidRPr="00E078A2">
        <w:t>Politique de contrôle d’accès</w:t>
      </w:r>
      <w:bookmarkEnd w:id="85"/>
      <w:bookmarkEnd w:id="86"/>
    </w:p>
    <w:p w14:paraId="5A7EB446"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325"/>
        <w:gridCol w:w="2977"/>
      </w:tblGrid>
      <w:tr w:rsidR="00E078A2" w:rsidRPr="00E078A2" w14:paraId="7A78E925" w14:textId="77777777" w:rsidTr="00E477CB">
        <w:trPr>
          <w:trHeight w:val="393"/>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9D6C60F" w14:textId="77777777" w:rsidR="00E078A2" w:rsidRPr="00E078A2" w:rsidRDefault="00E078A2" w:rsidP="00E078A2">
            <w:pPr>
              <w:rPr>
                <w:rFonts w:asciiTheme="minorHAnsi" w:hAnsiTheme="minorHAnsi" w:cstheme="minorHAnsi"/>
                <w:b/>
                <w:bCs/>
                <w:szCs w:val="22"/>
              </w:rPr>
            </w:pPr>
          </w:p>
        </w:tc>
        <w:tc>
          <w:tcPr>
            <w:tcW w:w="7325"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4F79051D" w14:textId="17680E3E"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Politique de contrôle d’accès :</w:t>
            </w: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0C6174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2EF840A" w14:textId="77777777" w:rsidTr="00E477CB">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B951A2B" w14:textId="04322298"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w:t>
            </w:r>
            <w:r w:rsidR="00E078A2" w:rsidRPr="00E078A2">
              <w:rPr>
                <w:rFonts w:asciiTheme="minorHAnsi" w:hAnsiTheme="minorHAnsi" w:cstheme="minorHAnsi"/>
                <w:b/>
                <w:bCs/>
                <w:szCs w:val="22"/>
              </w:rPr>
              <w:t>1</w:t>
            </w:r>
          </w:p>
        </w:tc>
        <w:tc>
          <w:tcPr>
            <w:tcW w:w="7325" w:type="dxa"/>
            <w:vMerge w:val="restart"/>
            <w:tcBorders>
              <w:top w:val="single" w:sz="4" w:space="0" w:color="4472C4"/>
              <w:left w:val="nil"/>
              <w:right w:val="single" w:sz="4" w:space="0" w:color="2F75B5"/>
            </w:tcBorders>
            <w:shd w:val="clear" w:color="000000" w:fill="FFFFFF"/>
            <w:vAlign w:val="center"/>
          </w:tcPr>
          <w:p w14:paraId="7219A27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une politique de contrôle d’accès sur la base du résultat de son appréciation des risques et du partage des responsabilités.</w:t>
            </w:r>
          </w:p>
        </w:tc>
        <w:tc>
          <w:tcPr>
            <w:tcW w:w="2977" w:type="dxa"/>
            <w:tcBorders>
              <w:top w:val="single" w:sz="4" w:space="0" w:color="4472C4"/>
              <w:left w:val="nil"/>
              <w:bottom w:val="single" w:sz="4" w:space="0" w:color="4472C4"/>
              <w:right w:val="single" w:sz="4" w:space="0" w:color="2F75B5"/>
            </w:tcBorders>
            <w:shd w:val="clear" w:color="000000" w:fill="FFFFFF"/>
          </w:tcPr>
          <w:p w14:paraId="5C7B5818"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71881393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69445803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81770222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9B67805" w14:textId="77777777" w:rsidTr="00E477CB">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9A915A7"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26B06CFB"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5951A45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2C1A5833" w14:textId="77777777" w:rsidR="00E078A2" w:rsidRPr="00E078A2" w:rsidRDefault="00E078A2" w:rsidP="00E078A2">
            <w:pPr>
              <w:rPr>
                <w:rFonts w:asciiTheme="minorHAnsi" w:hAnsiTheme="minorHAnsi" w:cstheme="minorHAnsi"/>
                <w:szCs w:val="22"/>
              </w:rPr>
            </w:pPr>
          </w:p>
        </w:tc>
      </w:tr>
      <w:tr w:rsidR="00E078A2" w:rsidRPr="00E078A2" w14:paraId="547D458F" w14:textId="77777777" w:rsidTr="00E477CB">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82702FA" w14:textId="64EBB85E"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w:t>
            </w:r>
            <w:r w:rsidR="00E078A2" w:rsidRPr="00E078A2">
              <w:rPr>
                <w:rFonts w:asciiTheme="minorHAnsi" w:hAnsiTheme="minorHAnsi" w:cstheme="minorHAnsi"/>
                <w:b/>
                <w:bCs/>
                <w:szCs w:val="22"/>
              </w:rPr>
              <w:t>2</w:t>
            </w:r>
          </w:p>
        </w:tc>
        <w:tc>
          <w:tcPr>
            <w:tcW w:w="7325" w:type="dxa"/>
            <w:vMerge w:val="restart"/>
            <w:tcBorders>
              <w:top w:val="single" w:sz="4" w:space="0" w:color="4472C4"/>
              <w:left w:val="nil"/>
              <w:right w:val="single" w:sz="4" w:space="0" w:color="2F75B5"/>
            </w:tcBorders>
            <w:shd w:val="clear" w:color="000000" w:fill="FFFFFF"/>
            <w:vAlign w:val="center"/>
          </w:tcPr>
          <w:p w14:paraId="4BA9FC4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révise annuellement la politique de contrôle d’accès et à chaque changement majeur pouvant avoir un impact sur le service.</w:t>
            </w:r>
          </w:p>
        </w:tc>
        <w:tc>
          <w:tcPr>
            <w:tcW w:w="2977" w:type="dxa"/>
            <w:tcBorders>
              <w:top w:val="single" w:sz="4" w:space="0" w:color="4472C4"/>
              <w:left w:val="nil"/>
              <w:bottom w:val="single" w:sz="4" w:space="0" w:color="4472C4"/>
              <w:right w:val="single" w:sz="4" w:space="0" w:color="2F75B5"/>
            </w:tcBorders>
            <w:shd w:val="clear" w:color="000000" w:fill="FFFFFF"/>
          </w:tcPr>
          <w:p w14:paraId="533FDFE5"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14377297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201629588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0640076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1EB8309" w14:textId="77777777" w:rsidTr="00E477CB">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4E251F8"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596F7AD2"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24C7C16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1E544519" w14:textId="77777777" w:rsidR="00E078A2" w:rsidRPr="00E078A2" w:rsidRDefault="00E078A2" w:rsidP="00E078A2">
            <w:pPr>
              <w:rPr>
                <w:rFonts w:asciiTheme="minorHAnsi" w:hAnsiTheme="minorHAnsi" w:cstheme="minorHAnsi"/>
                <w:szCs w:val="22"/>
              </w:rPr>
            </w:pPr>
          </w:p>
        </w:tc>
      </w:tr>
      <w:tr w:rsidR="00E078A2" w:rsidRPr="00E078A2" w14:paraId="06835BDD" w14:textId="77777777" w:rsidTr="00E477CB">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30EB786" w14:textId="0028CDA3"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w:t>
            </w:r>
            <w:r w:rsidR="00E078A2" w:rsidRPr="00E078A2">
              <w:rPr>
                <w:rFonts w:asciiTheme="minorHAnsi" w:hAnsiTheme="minorHAnsi" w:cstheme="minorHAnsi"/>
                <w:b/>
                <w:bCs/>
                <w:szCs w:val="22"/>
              </w:rPr>
              <w:t>3</w:t>
            </w:r>
          </w:p>
        </w:tc>
        <w:tc>
          <w:tcPr>
            <w:tcW w:w="7325" w:type="dxa"/>
            <w:vMerge w:val="restart"/>
            <w:tcBorders>
              <w:top w:val="single" w:sz="4" w:space="0" w:color="4472C4"/>
              <w:left w:val="nil"/>
              <w:right w:val="single" w:sz="4" w:space="0" w:color="2F75B5"/>
            </w:tcBorders>
            <w:shd w:val="clear" w:color="000000" w:fill="FFFFFF"/>
            <w:vAlign w:val="center"/>
          </w:tcPr>
          <w:p w14:paraId="46A385E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défini une liste de droits d’accès incompatibles entre eux. Il doit s’assurer, lors de l’attribution de droits d’accès à un utilisateur qu’il ne possède pas de droits d’accès incompatibles entre eux au titre de la liste précédemment établie.</w:t>
            </w:r>
          </w:p>
        </w:tc>
        <w:tc>
          <w:tcPr>
            <w:tcW w:w="2977" w:type="dxa"/>
            <w:tcBorders>
              <w:top w:val="single" w:sz="4" w:space="0" w:color="4472C4"/>
              <w:left w:val="nil"/>
              <w:bottom w:val="single" w:sz="4" w:space="0" w:color="4472C4"/>
              <w:right w:val="single" w:sz="4" w:space="0" w:color="2F75B5"/>
            </w:tcBorders>
            <w:shd w:val="clear" w:color="000000" w:fill="FFFFFF"/>
          </w:tcPr>
          <w:p w14:paraId="0A5553FA"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35747204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53364947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55091581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F29B61B" w14:textId="77777777" w:rsidTr="00E477CB">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7867F00B"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4670D021"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70ED5ED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5D5BA083" w14:textId="77777777" w:rsidR="00E078A2" w:rsidRPr="00E078A2" w:rsidRDefault="00E078A2" w:rsidP="00E078A2">
            <w:pPr>
              <w:rPr>
                <w:rFonts w:asciiTheme="minorHAnsi" w:hAnsiTheme="minorHAnsi" w:cstheme="minorHAnsi"/>
                <w:szCs w:val="22"/>
              </w:rPr>
            </w:pPr>
          </w:p>
        </w:tc>
      </w:tr>
    </w:tbl>
    <w:p w14:paraId="1E3BEE98" w14:textId="77777777" w:rsidR="00E078A2" w:rsidRPr="00E078A2" w:rsidRDefault="00E078A2" w:rsidP="00E078A2">
      <w:pPr>
        <w:rPr>
          <w:rFonts w:asciiTheme="minorHAnsi" w:hAnsiTheme="minorHAnsi" w:cstheme="minorHAnsi"/>
          <w:szCs w:val="22"/>
        </w:rPr>
      </w:pPr>
    </w:p>
    <w:p w14:paraId="7C3D0D50" w14:textId="77777777" w:rsidR="00E078A2" w:rsidRPr="00E078A2" w:rsidRDefault="00E078A2" w:rsidP="00E078A2">
      <w:pPr>
        <w:rPr>
          <w:rFonts w:asciiTheme="minorHAnsi" w:hAnsiTheme="minorHAnsi" w:cstheme="minorHAnsi"/>
          <w:szCs w:val="22"/>
        </w:rPr>
      </w:pPr>
    </w:p>
    <w:p w14:paraId="05FEAC8A" w14:textId="209F4507" w:rsidR="00E078A2" w:rsidRPr="00D8580A" w:rsidRDefault="00E078A2" w:rsidP="00E078A2">
      <w:pPr>
        <w:pStyle w:val="Titre2"/>
      </w:pPr>
      <w:bookmarkStart w:id="87" w:name="_Toc194674274"/>
      <w:bookmarkStart w:id="88" w:name="_Toc208317487"/>
      <w:r w:rsidRPr="00E078A2">
        <w:t xml:space="preserve">Gestion de </w:t>
      </w:r>
      <w:r w:rsidRPr="00342AFB">
        <w:t>l’accès</w:t>
      </w:r>
      <w:r w:rsidRPr="00E078A2">
        <w:t xml:space="preserve"> utilisateur</w:t>
      </w:r>
      <w:bookmarkEnd w:id="87"/>
      <w:bookmarkEnd w:id="88"/>
    </w:p>
    <w:p w14:paraId="162DCD21" w14:textId="77777777" w:rsidR="00E078A2" w:rsidRPr="00E078A2" w:rsidRDefault="00E078A2" w:rsidP="00945A8B">
      <w:pPr>
        <w:pStyle w:val="Titre3"/>
      </w:pPr>
      <w:bookmarkStart w:id="89" w:name="_Toc194674275"/>
      <w:bookmarkStart w:id="90" w:name="_Toc208317488"/>
      <w:r w:rsidRPr="00E078A2">
        <w:t>Enregistrement et désinscription des utilisateurs</w:t>
      </w:r>
      <w:bookmarkEnd w:id="89"/>
      <w:bookmarkEnd w:id="90"/>
    </w:p>
    <w:p w14:paraId="762317CB"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325"/>
        <w:gridCol w:w="2977"/>
      </w:tblGrid>
      <w:tr w:rsidR="00E078A2" w:rsidRPr="00E078A2" w14:paraId="06FD98E7" w14:textId="77777777" w:rsidTr="00E477CB">
        <w:trPr>
          <w:trHeight w:val="393"/>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B54B86A" w14:textId="77777777" w:rsidR="00E078A2" w:rsidRPr="00E078A2" w:rsidRDefault="00E078A2" w:rsidP="00E078A2">
            <w:pPr>
              <w:rPr>
                <w:rFonts w:asciiTheme="minorHAnsi" w:hAnsiTheme="minorHAnsi" w:cstheme="minorHAnsi"/>
                <w:b/>
                <w:bCs/>
                <w:szCs w:val="22"/>
              </w:rPr>
            </w:pPr>
          </w:p>
        </w:tc>
        <w:tc>
          <w:tcPr>
            <w:tcW w:w="7325"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C33831D"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1F39C9C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EFD3169" w14:textId="77777777" w:rsidTr="00E477CB">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9DF9AB4" w14:textId="2A8CC695"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w:t>
            </w:r>
            <w:r w:rsidR="00E078A2" w:rsidRPr="00E078A2">
              <w:rPr>
                <w:rFonts w:asciiTheme="minorHAnsi" w:hAnsiTheme="minorHAnsi" w:cstheme="minorHAnsi"/>
                <w:b/>
                <w:bCs/>
                <w:szCs w:val="22"/>
              </w:rPr>
              <w:t>4</w:t>
            </w:r>
          </w:p>
        </w:tc>
        <w:tc>
          <w:tcPr>
            <w:tcW w:w="7325" w:type="dxa"/>
            <w:vMerge w:val="restart"/>
            <w:tcBorders>
              <w:top w:val="single" w:sz="4" w:space="0" w:color="4472C4"/>
              <w:left w:val="nil"/>
              <w:right w:val="single" w:sz="4" w:space="0" w:color="2F75B5"/>
            </w:tcBorders>
            <w:shd w:val="clear" w:color="000000" w:fill="FFFFFF"/>
            <w:vAlign w:val="center"/>
          </w:tcPr>
          <w:p w14:paraId="223EBB7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une procédure d’enregistrement et de désinscription des utilisateurs s’appuyant sur une interface de gestion des comptes et des droits d’accès. Cette procédure doit indiquer quelles données doivent être supprimées au départ d’un utilisateur.</w:t>
            </w:r>
          </w:p>
        </w:tc>
        <w:tc>
          <w:tcPr>
            <w:tcW w:w="2977" w:type="dxa"/>
            <w:tcBorders>
              <w:top w:val="single" w:sz="4" w:space="0" w:color="4472C4"/>
              <w:left w:val="nil"/>
              <w:bottom w:val="single" w:sz="4" w:space="0" w:color="4472C4"/>
              <w:right w:val="single" w:sz="4" w:space="0" w:color="2F75B5"/>
            </w:tcBorders>
            <w:shd w:val="clear" w:color="000000" w:fill="FFFFFF"/>
          </w:tcPr>
          <w:p w14:paraId="5BAB8AEB"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88953536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28812585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43656367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A7DC050" w14:textId="77777777" w:rsidTr="00E477CB">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25D7365"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4620B2E5"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6F7BE6C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7F51A6ED" w14:textId="77777777" w:rsidR="00E078A2" w:rsidRPr="00E078A2" w:rsidRDefault="00E078A2" w:rsidP="00E078A2">
            <w:pPr>
              <w:rPr>
                <w:rFonts w:asciiTheme="minorHAnsi" w:hAnsiTheme="minorHAnsi" w:cstheme="minorHAnsi"/>
                <w:szCs w:val="22"/>
              </w:rPr>
            </w:pPr>
          </w:p>
        </w:tc>
      </w:tr>
      <w:tr w:rsidR="00E078A2" w:rsidRPr="00E078A2" w14:paraId="2392CC3F" w14:textId="77777777" w:rsidTr="00E477CB">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547C4C2" w14:textId="3E406314"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w:t>
            </w:r>
            <w:r w:rsidR="00E078A2" w:rsidRPr="00E078A2">
              <w:rPr>
                <w:rFonts w:asciiTheme="minorHAnsi" w:hAnsiTheme="minorHAnsi" w:cstheme="minorHAnsi"/>
                <w:b/>
                <w:bCs/>
                <w:szCs w:val="22"/>
              </w:rPr>
              <w:t>5</w:t>
            </w:r>
          </w:p>
        </w:tc>
        <w:tc>
          <w:tcPr>
            <w:tcW w:w="7325" w:type="dxa"/>
            <w:vMerge w:val="restart"/>
            <w:tcBorders>
              <w:top w:val="single" w:sz="4" w:space="0" w:color="4472C4"/>
              <w:left w:val="nil"/>
              <w:right w:val="single" w:sz="4" w:space="0" w:color="2F75B5"/>
            </w:tcBorders>
            <w:shd w:val="clear" w:color="000000" w:fill="FFFFFF"/>
            <w:vAlign w:val="center"/>
          </w:tcPr>
          <w:p w14:paraId="6D541E84" w14:textId="3B8BF89E"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met en œuvre des moyens permettant de s’assurer que la désinscription d’un utilisateur entraîne la suppression de tous ses accès aux ressources du système d’information du service, ainsi que la suppression de ses données</w:t>
            </w:r>
            <w:r w:rsidR="00425C90">
              <w:rPr>
                <w:rFonts w:asciiTheme="minorHAnsi" w:hAnsiTheme="minorHAnsi" w:cstheme="minorHAnsi"/>
                <w:szCs w:val="22"/>
              </w:rPr>
              <w:t>,</w:t>
            </w:r>
            <w:r w:rsidRPr="00E078A2">
              <w:rPr>
                <w:rFonts w:asciiTheme="minorHAnsi" w:hAnsiTheme="minorHAnsi" w:cstheme="minorHAnsi"/>
                <w:szCs w:val="22"/>
              </w:rPr>
              <w:t xml:space="preserve"> conformément à la procédure d’enregistrement et de désinscription.</w:t>
            </w:r>
          </w:p>
        </w:tc>
        <w:tc>
          <w:tcPr>
            <w:tcW w:w="2977" w:type="dxa"/>
            <w:tcBorders>
              <w:top w:val="single" w:sz="4" w:space="0" w:color="4472C4"/>
              <w:left w:val="nil"/>
              <w:bottom w:val="single" w:sz="4" w:space="0" w:color="4472C4"/>
              <w:right w:val="single" w:sz="4" w:space="0" w:color="2F75B5"/>
            </w:tcBorders>
            <w:shd w:val="clear" w:color="000000" w:fill="FFFFFF"/>
          </w:tcPr>
          <w:p w14:paraId="4F239833"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92425129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91959834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2627421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0A422B5" w14:textId="77777777" w:rsidTr="00E477CB">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51B2600E"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431BEAC1"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2109B6A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0CB0AB31" w14:textId="77777777" w:rsidR="00E078A2" w:rsidRPr="00E078A2" w:rsidRDefault="00E078A2" w:rsidP="00E078A2">
            <w:pPr>
              <w:rPr>
                <w:rFonts w:asciiTheme="minorHAnsi" w:hAnsiTheme="minorHAnsi" w:cstheme="minorHAnsi"/>
                <w:szCs w:val="22"/>
              </w:rPr>
            </w:pPr>
          </w:p>
        </w:tc>
      </w:tr>
    </w:tbl>
    <w:p w14:paraId="63D46486" w14:textId="77777777" w:rsidR="00E078A2" w:rsidRPr="00E078A2" w:rsidRDefault="00E078A2" w:rsidP="00E078A2">
      <w:pPr>
        <w:rPr>
          <w:rFonts w:asciiTheme="minorHAnsi" w:hAnsiTheme="minorHAnsi" w:cstheme="minorHAnsi"/>
          <w:szCs w:val="22"/>
        </w:rPr>
      </w:pPr>
    </w:p>
    <w:p w14:paraId="662162BC" w14:textId="77777777" w:rsidR="00E078A2" w:rsidRPr="00E078A2" w:rsidRDefault="00E078A2" w:rsidP="00945A8B">
      <w:pPr>
        <w:pStyle w:val="Titre3"/>
      </w:pPr>
      <w:bookmarkStart w:id="91" w:name="_Toc194674276"/>
      <w:bookmarkStart w:id="92" w:name="_Toc208317489"/>
      <w:r w:rsidRPr="00E078A2">
        <w:t>Distribution des accès aux utilisateurs</w:t>
      </w:r>
      <w:bookmarkEnd w:id="91"/>
      <w:bookmarkEnd w:id="92"/>
    </w:p>
    <w:p w14:paraId="29D5C261"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6900"/>
        <w:gridCol w:w="3402"/>
      </w:tblGrid>
      <w:tr w:rsidR="00E078A2" w:rsidRPr="00E078A2" w14:paraId="6E2A97E7" w14:textId="77777777" w:rsidTr="00E477CB">
        <w:trPr>
          <w:trHeight w:val="393"/>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088ED54A" w14:textId="77777777" w:rsidR="00E078A2" w:rsidRPr="00E078A2" w:rsidRDefault="00E078A2" w:rsidP="00E078A2">
            <w:pPr>
              <w:rPr>
                <w:rFonts w:asciiTheme="minorHAnsi" w:hAnsiTheme="minorHAnsi" w:cstheme="minorHAnsi"/>
                <w:b/>
                <w:bCs/>
                <w:szCs w:val="22"/>
              </w:rPr>
            </w:pPr>
          </w:p>
        </w:tc>
        <w:tc>
          <w:tcPr>
            <w:tcW w:w="690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A992763" w14:textId="77777777" w:rsidR="00E078A2" w:rsidRPr="00E078A2" w:rsidRDefault="00E078A2" w:rsidP="00E078A2">
            <w:pPr>
              <w:rPr>
                <w:rFonts w:asciiTheme="minorHAnsi" w:hAnsiTheme="minorHAnsi" w:cstheme="minorHAnsi"/>
                <w:szCs w:val="22"/>
              </w:rPr>
            </w:pPr>
          </w:p>
        </w:tc>
        <w:tc>
          <w:tcPr>
            <w:tcW w:w="340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1088E0F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2E360D20" w14:textId="77777777" w:rsidTr="00E477CB">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31259A6" w14:textId="11C16111"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w:t>
            </w:r>
            <w:r w:rsidR="00E078A2" w:rsidRPr="00E078A2">
              <w:rPr>
                <w:rFonts w:asciiTheme="minorHAnsi" w:hAnsiTheme="minorHAnsi" w:cstheme="minorHAnsi"/>
                <w:b/>
                <w:bCs/>
                <w:szCs w:val="22"/>
              </w:rPr>
              <w:t>6</w:t>
            </w:r>
          </w:p>
        </w:tc>
        <w:tc>
          <w:tcPr>
            <w:tcW w:w="6900" w:type="dxa"/>
            <w:vMerge w:val="restart"/>
            <w:tcBorders>
              <w:top w:val="single" w:sz="4" w:space="0" w:color="4472C4"/>
              <w:left w:val="nil"/>
              <w:right w:val="single" w:sz="4" w:space="0" w:color="2F75B5"/>
            </w:tcBorders>
            <w:shd w:val="clear" w:color="000000" w:fill="FFFFFF"/>
            <w:vAlign w:val="center"/>
          </w:tcPr>
          <w:p w14:paraId="22062254" w14:textId="2A807404"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comptes utilisateurs doivent être tous nominatifs et l’usage des comptes génériques est proscrit dans les tâches courantes d’administration ou d’utilisation d’une application. S</w:t>
            </w:r>
            <w:r w:rsidR="00186003">
              <w:rPr>
                <w:rFonts w:asciiTheme="minorHAnsi" w:hAnsiTheme="minorHAnsi" w:cstheme="minorHAnsi"/>
                <w:szCs w:val="22"/>
              </w:rPr>
              <w:t>i ce n’est pas le cas</w:t>
            </w:r>
            <w:r w:rsidRPr="00E078A2">
              <w:rPr>
                <w:rFonts w:asciiTheme="minorHAnsi" w:hAnsiTheme="minorHAnsi" w:cstheme="minorHAnsi"/>
                <w:szCs w:val="22"/>
              </w:rPr>
              <w:t>, l’usage de comptes génériques est associé à un tableau de correspondances, recensant nominativement les utilisateurs de ces comptes.</w:t>
            </w:r>
          </w:p>
        </w:tc>
        <w:tc>
          <w:tcPr>
            <w:tcW w:w="3402" w:type="dxa"/>
            <w:tcBorders>
              <w:top w:val="single" w:sz="4" w:space="0" w:color="4472C4"/>
              <w:left w:val="nil"/>
              <w:bottom w:val="single" w:sz="4" w:space="0" w:color="4472C4"/>
              <w:right w:val="single" w:sz="4" w:space="0" w:color="2F75B5"/>
            </w:tcBorders>
            <w:shd w:val="clear" w:color="000000" w:fill="FFFFFF"/>
          </w:tcPr>
          <w:p w14:paraId="605FAF14"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4295893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51CC85CE"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74224576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8041311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41EE506" w14:textId="77777777" w:rsidTr="00E477CB">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AA23D91" w14:textId="77777777" w:rsidR="00E078A2" w:rsidRPr="00E078A2" w:rsidRDefault="00E078A2" w:rsidP="00E078A2">
            <w:pPr>
              <w:rPr>
                <w:rFonts w:asciiTheme="minorHAnsi" w:hAnsiTheme="minorHAnsi" w:cstheme="minorHAnsi"/>
                <w:b/>
                <w:bCs/>
                <w:szCs w:val="22"/>
              </w:rPr>
            </w:pPr>
          </w:p>
        </w:tc>
        <w:tc>
          <w:tcPr>
            <w:tcW w:w="6900" w:type="dxa"/>
            <w:vMerge/>
            <w:tcBorders>
              <w:left w:val="nil"/>
              <w:bottom w:val="single" w:sz="4" w:space="0" w:color="4472C4"/>
              <w:right w:val="single" w:sz="4" w:space="0" w:color="2F75B5"/>
            </w:tcBorders>
            <w:shd w:val="clear" w:color="000000" w:fill="FFFFFF"/>
            <w:vAlign w:val="center"/>
          </w:tcPr>
          <w:p w14:paraId="6D20E5AD" w14:textId="77777777" w:rsidR="00E078A2" w:rsidRPr="00E078A2" w:rsidRDefault="00E078A2" w:rsidP="00E078A2">
            <w:pPr>
              <w:rPr>
                <w:rFonts w:asciiTheme="minorHAnsi" w:hAnsiTheme="minorHAnsi" w:cstheme="minorHAnsi"/>
                <w:szCs w:val="22"/>
              </w:rPr>
            </w:pPr>
          </w:p>
        </w:tc>
        <w:tc>
          <w:tcPr>
            <w:tcW w:w="3402" w:type="dxa"/>
            <w:tcBorders>
              <w:top w:val="single" w:sz="4" w:space="0" w:color="4472C4"/>
              <w:left w:val="nil"/>
              <w:bottom w:val="single" w:sz="4" w:space="0" w:color="4472C4"/>
              <w:right w:val="single" w:sz="4" w:space="0" w:color="2F75B5"/>
            </w:tcBorders>
            <w:shd w:val="clear" w:color="000000" w:fill="FFFFFF"/>
          </w:tcPr>
          <w:p w14:paraId="2217FD4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0D5D8310" w14:textId="77777777" w:rsidR="00E078A2" w:rsidRPr="00E078A2" w:rsidRDefault="00E078A2" w:rsidP="00E078A2">
            <w:pPr>
              <w:rPr>
                <w:rFonts w:asciiTheme="minorHAnsi" w:hAnsiTheme="minorHAnsi" w:cstheme="minorHAnsi"/>
                <w:szCs w:val="22"/>
              </w:rPr>
            </w:pPr>
          </w:p>
          <w:p w14:paraId="5779BB9A" w14:textId="77777777" w:rsidR="00E078A2" w:rsidRPr="00E078A2" w:rsidRDefault="00E078A2" w:rsidP="00E078A2">
            <w:pPr>
              <w:rPr>
                <w:rFonts w:asciiTheme="minorHAnsi" w:hAnsiTheme="minorHAnsi" w:cstheme="minorHAnsi"/>
                <w:szCs w:val="22"/>
              </w:rPr>
            </w:pPr>
          </w:p>
        </w:tc>
      </w:tr>
    </w:tbl>
    <w:p w14:paraId="60450E77" w14:textId="77777777" w:rsidR="00E078A2" w:rsidRPr="00E078A2" w:rsidRDefault="00E078A2" w:rsidP="00E078A2">
      <w:pPr>
        <w:rPr>
          <w:rFonts w:asciiTheme="minorHAnsi" w:hAnsiTheme="minorHAnsi" w:cstheme="minorHAnsi"/>
          <w:szCs w:val="22"/>
        </w:rPr>
      </w:pPr>
    </w:p>
    <w:p w14:paraId="5448CBAA" w14:textId="77777777" w:rsidR="00E078A2" w:rsidRPr="00E078A2" w:rsidRDefault="00E078A2" w:rsidP="00945A8B">
      <w:pPr>
        <w:pStyle w:val="Titre3"/>
      </w:pPr>
      <w:bookmarkStart w:id="93" w:name="_Toc194674277"/>
      <w:bookmarkStart w:id="94" w:name="_Toc208317490"/>
      <w:r w:rsidRPr="00E078A2">
        <w:t>Gestion des droits d’accès à privilège</w:t>
      </w:r>
      <w:bookmarkEnd w:id="93"/>
      <w:bookmarkEnd w:id="94"/>
    </w:p>
    <w:p w14:paraId="07BA09D6"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30"/>
        <w:gridCol w:w="7012"/>
        <w:gridCol w:w="141"/>
        <w:gridCol w:w="3119"/>
      </w:tblGrid>
      <w:tr w:rsidR="00E078A2" w:rsidRPr="00E078A2" w14:paraId="3CD69E70" w14:textId="77777777" w:rsidTr="007D0DC6">
        <w:trPr>
          <w:trHeight w:val="393"/>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0717F864" w14:textId="77777777" w:rsidR="00E078A2" w:rsidRPr="00E078A2" w:rsidRDefault="00E078A2" w:rsidP="00E078A2">
            <w:pPr>
              <w:rPr>
                <w:rFonts w:asciiTheme="minorHAnsi" w:hAnsiTheme="minorHAnsi" w:cstheme="minorHAnsi"/>
                <w:b/>
                <w:bCs/>
                <w:szCs w:val="22"/>
              </w:rPr>
            </w:pPr>
          </w:p>
        </w:tc>
        <w:tc>
          <w:tcPr>
            <w:tcW w:w="7042" w:type="dxa"/>
            <w:gridSpan w:val="2"/>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DA0B6CC" w14:textId="77777777" w:rsidR="00E078A2" w:rsidRPr="00E078A2" w:rsidRDefault="00E078A2" w:rsidP="00E078A2">
            <w:pPr>
              <w:rPr>
                <w:rFonts w:asciiTheme="minorHAnsi" w:hAnsiTheme="minorHAnsi" w:cstheme="minorHAnsi"/>
                <w:szCs w:val="22"/>
              </w:rPr>
            </w:pPr>
          </w:p>
        </w:tc>
        <w:tc>
          <w:tcPr>
            <w:tcW w:w="3260" w:type="dxa"/>
            <w:gridSpan w:val="2"/>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99178D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BE5ADA1" w14:textId="77777777" w:rsidTr="007D0DC6">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088F499" w14:textId="4B5E7798"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w:t>
            </w:r>
            <w:r w:rsidR="00E078A2" w:rsidRPr="00E078A2">
              <w:rPr>
                <w:rFonts w:asciiTheme="minorHAnsi" w:hAnsiTheme="minorHAnsi" w:cstheme="minorHAnsi"/>
                <w:b/>
                <w:bCs/>
                <w:szCs w:val="22"/>
              </w:rPr>
              <w:t>7</w:t>
            </w:r>
          </w:p>
        </w:tc>
        <w:tc>
          <w:tcPr>
            <w:tcW w:w="7042" w:type="dxa"/>
            <w:gridSpan w:val="2"/>
            <w:vMerge w:val="restart"/>
            <w:tcBorders>
              <w:top w:val="single" w:sz="4" w:space="0" w:color="4472C4"/>
              <w:left w:val="nil"/>
              <w:right w:val="single" w:sz="4" w:space="0" w:color="2F75B5"/>
            </w:tcBorders>
            <w:shd w:val="clear" w:color="000000" w:fill="FFFFFF"/>
            <w:vAlign w:val="center"/>
          </w:tcPr>
          <w:p w14:paraId="711C571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utilisateurs de postes de travail ne sont pas autorisés à avoir des privilèges d’administration sur leur poste. Les profils administrateurs sont réservés aux personnels habilités à la gestion des socles matériels et logiciels.</w:t>
            </w:r>
          </w:p>
          <w:p w14:paraId="6746E2F4" w14:textId="289E2D6F"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principe du moindre privilège doit être appliqué (</w:t>
            </w:r>
            <w:r w:rsidR="00425C90">
              <w:rPr>
                <w:rFonts w:asciiTheme="minorHAnsi" w:hAnsiTheme="minorHAnsi" w:cstheme="minorHAnsi"/>
                <w:szCs w:val="22"/>
              </w:rPr>
              <w:t>a</w:t>
            </w:r>
            <w:r w:rsidR="00425C90" w:rsidRPr="00E078A2">
              <w:rPr>
                <w:rFonts w:asciiTheme="minorHAnsi" w:hAnsiTheme="minorHAnsi" w:cstheme="minorHAnsi"/>
                <w:szCs w:val="22"/>
              </w:rPr>
              <w:t xml:space="preserve">bsence </w:t>
            </w:r>
            <w:r w:rsidRPr="00E078A2">
              <w:rPr>
                <w:rFonts w:asciiTheme="minorHAnsi" w:hAnsiTheme="minorHAnsi" w:cstheme="minorHAnsi"/>
                <w:szCs w:val="22"/>
              </w:rPr>
              <w:t xml:space="preserve">des accès "lire", "écrire" et/ou "exécuter" si non nécessaire). </w:t>
            </w:r>
          </w:p>
        </w:tc>
        <w:tc>
          <w:tcPr>
            <w:tcW w:w="3260" w:type="dxa"/>
            <w:gridSpan w:val="2"/>
            <w:tcBorders>
              <w:top w:val="single" w:sz="4" w:space="0" w:color="4472C4"/>
              <w:left w:val="nil"/>
              <w:bottom w:val="single" w:sz="4" w:space="0" w:color="4472C4"/>
              <w:right w:val="single" w:sz="4" w:space="0" w:color="2F75B5"/>
            </w:tcBorders>
            <w:shd w:val="clear" w:color="000000" w:fill="FFFFFF"/>
          </w:tcPr>
          <w:p w14:paraId="257D8861"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36783287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67791389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03858765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8D6F04A" w14:textId="77777777" w:rsidTr="007D0DC6">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542E2C4" w14:textId="77777777" w:rsidR="00E078A2" w:rsidRPr="00E078A2" w:rsidRDefault="00E078A2" w:rsidP="00E078A2">
            <w:pPr>
              <w:rPr>
                <w:rFonts w:asciiTheme="minorHAnsi" w:hAnsiTheme="minorHAnsi" w:cstheme="minorHAnsi"/>
                <w:b/>
                <w:bCs/>
                <w:szCs w:val="22"/>
              </w:rPr>
            </w:pPr>
          </w:p>
        </w:tc>
        <w:tc>
          <w:tcPr>
            <w:tcW w:w="7042" w:type="dxa"/>
            <w:gridSpan w:val="2"/>
            <w:vMerge/>
            <w:tcBorders>
              <w:left w:val="nil"/>
              <w:bottom w:val="single" w:sz="4" w:space="0" w:color="4472C4"/>
              <w:right w:val="single" w:sz="4" w:space="0" w:color="2F75B5"/>
            </w:tcBorders>
            <w:shd w:val="clear" w:color="000000" w:fill="FFFFFF"/>
            <w:vAlign w:val="center"/>
          </w:tcPr>
          <w:p w14:paraId="4202348C" w14:textId="77777777" w:rsidR="00E078A2" w:rsidRPr="00E078A2" w:rsidRDefault="00E078A2" w:rsidP="00E078A2">
            <w:pPr>
              <w:rPr>
                <w:rFonts w:asciiTheme="minorHAnsi" w:hAnsiTheme="minorHAnsi" w:cstheme="minorHAnsi"/>
                <w:szCs w:val="22"/>
              </w:rPr>
            </w:pPr>
          </w:p>
        </w:tc>
        <w:tc>
          <w:tcPr>
            <w:tcW w:w="3260" w:type="dxa"/>
            <w:gridSpan w:val="2"/>
            <w:tcBorders>
              <w:top w:val="single" w:sz="4" w:space="0" w:color="4472C4"/>
              <w:left w:val="nil"/>
              <w:bottom w:val="single" w:sz="4" w:space="0" w:color="4472C4"/>
              <w:right w:val="single" w:sz="4" w:space="0" w:color="2F75B5"/>
            </w:tcBorders>
            <w:shd w:val="clear" w:color="000000" w:fill="FFFFFF"/>
          </w:tcPr>
          <w:p w14:paraId="69A6B34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3B398603" w14:textId="77777777" w:rsidR="00E078A2" w:rsidRPr="00E078A2" w:rsidRDefault="00E078A2" w:rsidP="00E078A2">
            <w:pPr>
              <w:rPr>
                <w:rFonts w:asciiTheme="minorHAnsi" w:hAnsiTheme="minorHAnsi" w:cstheme="minorHAnsi"/>
                <w:szCs w:val="22"/>
              </w:rPr>
            </w:pPr>
          </w:p>
        </w:tc>
      </w:tr>
      <w:tr w:rsidR="0017357C" w:rsidRPr="00E078A2" w14:paraId="3DD6E46D" w14:textId="77777777" w:rsidTr="00B606E3">
        <w:trPr>
          <w:trHeight w:val="360"/>
        </w:trPr>
        <w:tc>
          <w:tcPr>
            <w:tcW w:w="502" w:type="dxa"/>
            <w:gridSpan w:val="2"/>
            <w:vMerge w:val="restart"/>
            <w:tcBorders>
              <w:top w:val="single" w:sz="4" w:space="0" w:color="4472C4"/>
              <w:left w:val="single" w:sz="4" w:space="0" w:color="4472C4"/>
              <w:right w:val="single" w:sz="4" w:space="0" w:color="FFFFFF"/>
            </w:tcBorders>
            <w:shd w:val="clear" w:color="auto" w:fill="FFFFFF" w:themeFill="background1"/>
            <w:vAlign w:val="center"/>
          </w:tcPr>
          <w:p w14:paraId="098F7551" w14:textId="216959B7" w:rsidR="0017357C" w:rsidRPr="00E078A2" w:rsidRDefault="00A40CC8" w:rsidP="00B606E3">
            <w:pPr>
              <w:rPr>
                <w:rFonts w:asciiTheme="minorHAnsi" w:hAnsiTheme="minorHAnsi" w:cstheme="minorHAnsi"/>
                <w:b/>
                <w:bCs/>
                <w:szCs w:val="22"/>
              </w:rPr>
            </w:pPr>
            <w:r>
              <w:rPr>
                <w:rFonts w:asciiTheme="minorHAnsi" w:hAnsiTheme="minorHAnsi" w:cstheme="minorHAnsi"/>
                <w:b/>
                <w:bCs/>
                <w:szCs w:val="22"/>
              </w:rPr>
              <w:t>G8</w:t>
            </w:r>
          </w:p>
        </w:tc>
        <w:tc>
          <w:tcPr>
            <w:tcW w:w="7153" w:type="dxa"/>
            <w:gridSpan w:val="2"/>
            <w:vMerge w:val="restart"/>
            <w:tcBorders>
              <w:top w:val="single" w:sz="4" w:space="0" w:color="4472C4"/>
              <w:left w:val="nil"/>
              <w:right w:val="single" w:sz="4" w:space="0" w:color="2F75B5"/>
            </w:tcBorders>
            <w:shd w:val="clear" w:color="000000" w:fill="FFFFFF"/>
            <w:vAlign w:val="center"/>
          </w:tcPr>
          <w:p w14:paraId="5F944CCF" w14:textId="77777777" w:rsidR="0017357C" w:rsidRPr="00E078A2" w:rsidRDefault="0017357C" w:rsidP="00B606E3">
            <w:pPr>
              <w:rPr>
                <w:rFonts w:asciiTheme="minorHAnsi" w:hAnsiTheme="minorHAnsi" w:cstheme="minorHAnsi"/>
                <w:szCs w:val="22"/>
              </w:rPr>
            </w:pPr>
            <w:r w:rsidRPr="00E078A2">
              <w:rPr>
                <w:rFonts w:asciiTheme="minorHAnsi" w:hAnsiTheme="minorHAnsi" w:cstheme="minorHAnsi"/>
                <w:szCs w:val="22"/>
              </w:rPr>
              <w:t>Lorsque des comptes techniques/applicatifs, non nominatifs, sont nécessaires, le Prestataire met en place des mesures obligeant les utilisateurs à s’authentifier avec leur compte nominatif avant de pouvoir accéder à ces comptes techniques.</w:t>
            </w:r>
          </w:p>
        </w:tc>
        <w:tc>
          <w:tcPr>
            <w:tcW w:w="3119" w:type="dxa"/>
            <w:tcBorders>
              <w:top w:val="single" w:sz="4" w:space="0" w:color="4472C4"/>
              <w:left w:val="nil"/>
              <w:bottom w:val="single" w:sz="4" w:space="0" w:color="4472C4"/>
              <w:right w:val="single" w:sz="4" w:space="0" w:color="2F75B5"/>
            </w:tcBorders>
            <w:shd w:val="clear" w:color="000000" w:fill="FFFFFF"/>
          </w:tcPr>
          <w:p w14:paraId="57539DBB" w14:textId="77777777" w:rsidR="0017357C" w:rsidRPr="00E078A2" w:rsidRDefault="007A3EBE" w:rsidP="00B606E3">
            <w:pPr>
              <w:rPr>
                <w:rFonts w:asciiTheme="minorHAnsi" w:hAnsiTheme="minorHAnsi" w:cstheme="minorHAnsi"/>
                <w:szCs w:val="22"/>
              </w:rPr>
            </w:pPr>
            <w:sdt>
              <w:sdtPr>
                <w:rPr>
                  <w:rFonts w:asciiTheme="minorHAnsi" w:hAnsiTheme="minorHAnsi" w:cstheme="minorHAnsi"/>
                  <w:szCs w:val="22"/>
                </w:rPr>
                <w:id w:val="225804629"/>
                <w14:checkbox>
                  <w14:checked w14:val="0"/>
                  <w14:checkedState w14:val="2612" w14:font="MS Gothic"/>
                  <w14:uncheckedState w14:val="2610" w14:font="MS Gothic"/>
                </w14:checkbox>
              </w:sdtPr>
              <w:sdtEndPr/>
              <w:sdtContent>
                <w:r w:rsidR="0017357C" w:rsidRPr="00E078A2">
                  <w:rPr>
                    <w:rFonts w:ascii="Segoe UI Symbol" w:hAnsi="Segoe UI Symbol" w:cs="Segoe UI Symbol"/>
                    <w:szCs w:val="22"/>
                  </w:rPr>
                  <w:t>☐</w:t>
                </w:r>
              </w:sdtContent>
            </w:sdt>
            <w:r w:rsidR="0017357C" w:rsidRPr="00E078A2">
              <w:rPr>
                <w:rFonts w:asciiTheme="minorHAnsi" w:hAnsiTheme="minorHAnsi" w:cstheme="minorHAnsi"/>
                <w:szCs w:val="22"/>
              </w:rPr>
              <w:t xml:space="preserve"> Conforme    </w:t>
            </w:r>
            <w:sdt>
              <w:sdtPr>
                <w:rPr>
                  <w:rFonts w:asciiTheme="minorHAnsi" w:hAnsiTheme="minorHAnsi" w:cstheme="minorHAnsi"/>
                  <w:szCs w:val="22"/>
                </w:rPr>
                <w:id w:val="-187753394"/>
                <w14:checkbox>
                  <w14:checked w14:val="0"/>
                  <w14:checkedState w14:val="2612" w14:font="MS Gothic"/>
                  <w14:uncheckedState w14:val="2610" w14:font="MS Gothic"/>
                </w14:checkbox>
              </w:sdtPr>
              <w:sdtEndPr/>
              <w:sdtContent>
                <w:r w:rsidR="0017357C" w:rsidRPr="00E078A2">
                  <w:rPr>
                    <w:rFonts w:ascii="Segoe UI Symbol" w:hAnsi="Segoe UI Symbol" w:cs="Segoe UI Symbol"/>
                    <w:szCs w:val="22"/>
                  </w:rPr>
                  <w:t>☐</w:t>
                </w:r>
              </w:sdtContent>
            </w:sdt>
            <w:r w:rsidR="0017357C" w:rsidRPr="00E078A2">
              <w:rPr>
                <w:rFonts w:asciiTheme="minorHAnsi" w:hAnsiTheme="minorHAnsi" w:cstheme="minorHAnsi"/>
                <w:szCs w:val="22"/>
              </w:rPr>
              <w:t xml:space="preserve"> Non conforme   </w:t>
            </w:r>
            <w:sdt>
              <w:sdtPr>
                <w:rPr>
                  <w:rFonts w:asciiTheme="minorHAnsi" w:hAnsiTheme="minorHAnsi" w:cstheme="minorHAnsi"/>
                  <w:szCs w:val="22"/>
                </w:rPr>
                <w:id w:val="822463442"/>
                <w14:checkbox>
                  <w14:checked w14:val="0"/>
                  <w14:checkedState w14:val="2612" w14:font="MS Gothic"/>
                  <w14:uncheckedState w14:val="2610" w14:font="MS Gothic"/>
                </w14:checkbox>
              </w:sdtPr>
              <w:sdtEndPr/>
              <w:sdtContent>
                <w:r w:rsidR="0017357C" w:rsidRPr="00E078A2">
                  <w:rPr>
                    <w:rFonts w:ascii="Segoe UI Symbol" w:hAnsi="Segoe UI Symbol" w:cs="Segoe UI Symbol"/>
                    <w:szCs w:val="22"/>
                  </w:rPr>
                  <w:t>☐</w:t>
                </w:r>
              </w:sdtContent>
            </w:sdt>
            <w:r w:rsidR="0017357C" w:rsidRPr="00E078A2">
              <w:rPr>
                <w:rFonts w:asciiTheme="minorHAnsi" w:hAnsiTheme="minorHAnsi" w:cstheme="minorHAnsi"/>
                <w:szCs w:val="22"/>
              </w:rPr>
              <w:t xml:space="preserve"> N/A     </w:t>
            </w:r>
          </w:p>
        </w:tc>
      </w:tr>
      <w:tr w:rsidR="0017357C" w:rsidRPr="00E078A2" w14:paraId="1FC216D1" w14:textId="77777777" w:rsidTr="00B606E3">
        <w:trPr>
          <w:trHeight w:val="487"/>
        </w:trPr>
        <w:tc>
          <w:tcPr>
            <w:tcW w:w="502" w:type="dxa"/>
            <w:gridSpan w:val="2"/>
            <w:vMerge/>
            <w:tcBorders>
              <w:left w:val="single" w:sz="4" w:space="0" w:color="4472C4"/>
              <w:bottom w:val="single" w:sz="4" w:space="0" w:color="4472C4"/>
              <w:right w:val="single" w:sz="4" w:space="0" w:color="FFFFFF"/>
            </w:tcBorders>
            <w:shd w:val="clear" w:color="auto" w:fill="FFFFFF" w:themeFill="background1"/>
            <w:vAlign w:val="center"/>
          </w:tcPr>
          <w:p w14:paraId="78060D19" w14:textId="77777777" w:rsidR="0017357C" w:rsidRPr="00E078A2" w:rsidRDefault="0017357C" w:rsidP="00B606E3">
            <w:pPr>
              <w:rPr>
                <w:rFonts w:asciiTheme="minorHAnsi" w:hAnsiTheme="minorHAnsi" w:cstheme="minorHAnsi"/>
                <w:b/>
                <w:bCs/>
                <w:szCs w:val="22"/>
              </w:rPr>
            </w:pPr>
          </w:p>
        </w:tc>
        <w:tc>
          <w:tcPr>
            <w:tcW w:w="7153" w:type="dxa"/>
            <w:gridSpan w:val="2"/>
            <w:vMerge/>
            <w:tcBorders>
              <w:left w:val="nil"/>
              <w:bottom w:val="single" w:sz="4" w:space="0" w:color="4472C4"/>
              <w:right w:val="single" w:sz="4" w:space="0" w:color="2F75B5"/>
            </w:tcBorders>
            <w:shd w:val="clear" w:color="000000" w:fill="FFFFFF"/>
            <w:vAlign w:val="center"/>
          </w:tcPr>
          <w:p w14:paraId="1B3180AE" w14:textId="77777777" w:rsidR="0017357C" w:rsidRPr="00E078A2" w:rsidDel="009E5F05" w:rsidRDefault="0017357C" w:rsidP="00B606E3">
            <w:pPr>
              <w:rPr>
                <w:rFonts w:asciiTheme="minorHAnsi" w:hAnsiTheme="minorHAnsi" w:cstheme="minorHAnsi"/>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55224BC8" w14:textId="77777777" w:rsidR="0017357C" w:rsidRPr="00E078A2" w:rsidRDefault="0017357C" w:rsidP="00B606E3">
            <w:pPr>
              <w:rPr>
                <w:rFonts w:asciiTheme="minorHAnsi" w:hAnsiTheme="minorHAnsi" w:cstheme="minorHAnsi"/>
                <w:szCs w:val="22"/>
              </w:rPr>
            </w:pPr>
            <w:r w:rsidRPr="00E078A2">
              <w:rPr>
                <w:rFonts w:asciiTheme="minorHAnsi" w:hAnsiTheme="minorHAnsi" w:cstheme="minorHAnsi"/>
                <w:szCs w:val="22"/>
              </w:rPr>
              <w:t>Commentaire :</w:t>
            </w:r>
          </w:p>
        </w:tc>
      </w:tr>
    </w:tbl>
    <w:p w14:paraId="1AF3CE6B" w14:textId="77777777" w:rsidR="0017357C" w:rsidRPr="00E078A2" w:rsidRDefault="0017357C" w:rsidP="00E078A2">
      <w:pPr>
        <w:rPr>
          <w:rFonts w:asciiTheme="minorHAnsi" w:hAnsiTheme="minorHAnsi" w:cstheme="minorHAnsi"/>
          <w:szCs w:val="22"/>
        </w:rPr>
      </w:pPr>
    </w:p>
    <w:p w14:paraId="50648B44" w14:textId="77777777" w:rsidR="00E078A2" w:rsidRPr="00E078A2" w:rsidRDefault="00E078A2" w:rsidP="00945A8B">
      <w:pPr>
        <w:pStyle w:val="Titre3"/>
      </w:pPr>
      <w:bookmarkStart w:id="95" w:name="_Toc194674278"/>
      <w:bookmarkStart w:id="96" w:name="_Toc208317491"/>
      <w:r w:rsidRPr="00E078A2">
        <w:t>Gestion des informations secrètes d'authentification des utilisateurs</w:t>
      </w:r>
      <w:bookmarkEnd w:id="95"/>
      <w:bookmarkEnd w:id="96"/>
    </w:p>
    <w:p w14:paraId="3C3F9575" w14:textId="77777777" w:rsidR="00E078A2" w:rsidRPr="00E078A2" w:rsidRDefault="00E078A2" w:rsidP="00E078A2">
      <w:pPr>
        <w:rPr>
          <w:rFonts w:asciiTheme="minorHAnsi" w:hAnsiTheme="minorHAnsi" w:cstheme="minorHAnsi"/>
          <w:szCs w:val="22"/>
        </w:rPr>
      </w:pPr>
    </w:p>
    <w:p w14:paraId="6E55769A"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300"/>
        <w:gridCol w:w="2970"/>
      </w:tblGrid>
      <w:tr w:rsidR="00E078A2" w:rsidRPr="00E078A2" w14:paraId="0C2DECD1" w14:textId="77777777" w:rsidTr="00E477CB">
        <w:trPr>
          <w:trHeight w:val="393"/>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5FB3EEA0" w14:textId="77777777" w:rsidR="00E078A2" w:rsidRPr="00E078A2" w:rsidRDefault="00E078A2" w:rsidP="00E078A2">
            <w:pPr>
              <w:rPr>
                <w:rFonts w:asciiTheme="minorHAnsi" w:hAnsiTheme="minorHAnsi" w:cstheme="minorHAnsi"/>
                <w:b/>
                <w:bCs/>
                <w:szCs w:val="22"/>
              </w:rPr>
            </w:pPr>
          </w:p>
        </w:tc>
        <w:tc>
          <w:tcPr>
            <w:tcW w:w="7325"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14D6538F" w14:textId="010A8B21"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règles de gestion des informations secrètes d’authentification</w:t>
            </w:r>
            <w:r w:rsidR="00425C90">
              <w:rPr>
                <w:rFonts w:asciiTheme="minorHAnsi" w:hAnsiTheme="minorHAnsi" w:cstheme="minorHAnsi"/>
                <w:szCs w:val="22"/>
              </w:rPr>
              <w:t> :</w:t>
            </w: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D5049D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2583174A" w14:textId="77777777" w:rsidTr="00E477CB">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8E2BF74" w14:textId="747CD5BF"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G9</w:t>
            </w:r>
          </w:p>
        </w:tc>
        <w:tc>
          <w:tcPr>
            <w:tcW w:w="7325" w:type="dxa"/>
            <w:vMerge w:val="restart"/>
            <w:tcBorders>
              <w:top w:val="single" w:sz="4" w:space="0" w:color="4472C4"/>
              <w:left w:val="nil"/>
              <w:right w:val="single" w:sz="4" w:space="0" w:color="2F75B5"/>
            </w:tcBorders>
            <w:shd w:val="clear" w:color="000000" w:fill="FFFFFF"/>
            <w:vAlign w:val="center"/>
          </w:tcPr>
          <w:p w14:paraId="0DD7A175" w14:textId="0DFF51EC"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Un mot de passe doit être composé de lettres (</w:t>
            </w:r>
            <w:r w:rsidR="00425C90">
              <w:rPr>
                <w:rFonts w:asciiTheme="minorHAnsi" w:hAnsiTheme="minorHAnsi" w:cstheme="minorHAnsi"/>
                <w:szCs w:val="22"/>
              </w:rPr>
              <w:t>m</w:t>
            </w:r>
            <w:r w:rsidR="00425C90" w:rsidRPr="00E078A2">
              <w:rPr>
                <w:rFonts w:asciiTheme="minorHAnsi" w:hAnsiTheme="minorHAnsi" w:cstheme="minorHAnsi"/>
                <w:szCs w:val="22"/>
              </w:rPr>
              <w:t xml:space="preserve">ajuscule </w:t>
            </w:r>
            <w:r w:rsidRPr="00E078A2">
              <w:rPr>
                <w:rFonts w:asciiTheme="minorHAnsi" w:hAnsiTheme="minorHAnsi" w:cstheme="minorHAnsi"/>
                <w:szCs w:val="22"/>
              </w:rPr>
              <w:t xml:space="preserve">et </w:t>
            </w:r>
            <w:r w:rsidR="00425C90">
              <w:rPr>
                <w:rFonts w:asciiTheme="minorHAnsi" w:hAnsiTheme="minorHAnsi" w:cstheme="minorHAnsi"/>
                <w:szCs w:val="22"/>
              </w:rPr>
              <w:t>m</w:t>
            </w:r>
            <w:r w:rsidRPr="00E078A2">
              <w:rPr>
                <w:rFonts w:asciiTheme="minorHAnsi" w:hAnsiTheme="minorHAnsi" w:cstheme="minorHAnsi"/>
                <w:szCs w:val="22"/>
              </w:rPr>
              <w:t xml:space="preserve">inuscule), et </w:t>
            </w:r>
            <w:r w:rsidR="00DF277C" w:rsidRPr="00E078A2">
              <w:rPr>
                <w:rFonts w:asciiTheme="minorHAnsi" w:hAnsiTheme="minorHAnsi" w:cstheme="minorHAnsi"/>
                <w:szCs w:val="22"/>
              </w:rPr>
              <w:t>chiffre</w:t>
            </w:r>
            <w:r w:rsidR="00DF277C">
              <w:rPr>
                <w:rFonts w:asciiTheme="minorHAnsi" w:hAnsiTheme="minorHAnsi" w:cstheme="minorHAnsi"/>
                <w:szCs w:val="22"/>
              </w:rPr>
              <w:t xml:space="preserve">s ou </w:t>
            </w:r>
            <w:r w:rsidRPr="00E078A2">
              <w:rPr>
                <w:rFonts w:asciiTheme="minorHAnsi" w:hAnsiTheme="minorHAnsi" w:cstheme="minorHAnsi"/>
                <w:szCs w:val="22"/>
              </w:rPr>
              <w:t>caractères spéciaux</w:t>
            </w:r>
            <w:r w:rsidR="00425C90">
              <w:rPr>
                <w:rFonts w:asciiTheme="minorHAnsi" w:hAnsiTheme="minorHAnsi" w:cstheme="minorHAnsi"/>
                <w:szCs w:val="22"/>
              </w:rPr>
              <w:t>,</w:t>
            </w:r>
            <w:r w:rsidRPr="00E078A2">
              <w:rPr>
                <w:rFonts w:asciiTheme="minorHAnsi" w:hAnsiTheme="minorHAnsi" w:cstheme="minorHAnsi"/>
                <w:szCs w:val="22"/>
              </w:rPr>
              <w:t xml:space="preserve"> et avoir une longueur minimale de 9 caractères (15 pour les comptes à privilège). </w:t>
            </w:r>
          </w:p>
          <w:p w14:paraId="2459B09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Le changement du mot de passe est obligatoire lors de la première connexion de l’utilisateur sauf impossibilité technique dûment justifiée et formalisée.</w:t>
            </w:r>
          </w:p>
          <w:p w14:paraId="34743CBC" w14:textId="77777777" w:rsidR="00E078A2" w:rsidRDefault="00E078A2" w:rsidP="00E078A2">
            <w:pPr>
              <w:rPr>
                <w:rFonts w:asciiTheme="minorHAnsi" w:hAnsiTheme="minorHAnsi" w:cstheme="minorHAnsi"/>
                <w:szCs w:val="22"/>
              </w:rPr>
            </w:pPr>
            <w:r w:rsidRPr="00E078A2">
              <w:rPr>
                <w:rFonts w:asciiTheme="minorHAnsi" w:hAnsiTheme="minorHAnsi" w:cstheme="minorHAnsi"/>
                <w:szCs w:val="22"/>
              </w:rPr>
              <w:t>- Le changement du mot de passe doit être obligatoire tous les 6 mois pour les comptes à privilège.</w:t>
            </w:r>
          </w:p>
          <w:p w14:paraId="1FD85558" w14:textId="1C26B5B3" w:rsidR="00342AFB" w:rsidRPr="00E078A2" w:rsidRDefault="00342AFB" w:rsidP="00E078A2">
            <w:pPr>
              <w:rPr>
                <w:rFonts w:asciiTheme="minorHAnsi" w:hAnsiTheme="minorHAnsi" w:cstheme="minorHAnsi"/>
                <w:szCs w:val="22"/>
              </w:rPr>
            </w:pPr>
            <w:r>
              <w:rPr>
                <w:rFonts w:asciiTheme="minorHAnsi" w:hAnsiTheme="minorHAnsi" w:cstheme="minorHAnsi"/>
                <w:szCs w:val="22"/>
              </w:rPr>
              <w:t>- B</w:t>
            </w:r>
            <w:r w:rsidRPr="00E078A2">
              <w:rPr>
                <w:rFonts w:asciiTheme="minorHAnsi" w:hAnsiTheme="minorHAnsi" w:cstheme="minorHAnsi"/>
                <w:bCs/>
                <w:szCs w:val="22"/>
              </w:rPr>
              <w:t>locage d’un compte après un nombre limité de tentatives infructueuses.</w:t>
            </w:r>
          </w:p>
        </w:tc>
        <w:tc>
          <w:tcPr>
            <w:tcW w:w="2977" w:type="dxa"/>
            <w:tcBorders>
              <w:top w:val="single" w:sz="4" w:space="0" w:color="4472C4"/>
              <w:left w:val="nil"/>
              <w:bottom w:val="single" w:sz="4" w:space="0" w:color="4472C4"/>
              <w:right w:val="single" w:sz="4" w:space="0" w:color="2F75B5"/>
            </w:tcBorders>
            <w:shd w:val="clear" w:color="000000" w:fill="FFFFFF"/>
          </w:tcPr>
          <w:p w14:paraId="494EC532"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83302256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DEFD9CA"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99432703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0697428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3FDBD01" w14:textId="77777777" w:rsidTr="00E477CB">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12143EE"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6437D754"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4D4C918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0D76A921" w14:textId="77777777" w:rsidR="00E078A2" w:rsidRPr="00E078A2" w:rsidRDefault="00E078A2" w:rsidP="00E078A2">
            <w:pPr>
              <w:rPr>
                <w:rFonts w:asciiTheme="minorHAnsi" w:hAnsiTheme="minorHAnsi" w:cstheme="minorHAnsi"/>
                <w:szCs w:val="22"/>
              </w:rPr>
            </w:pPr>
          </w:p>
          <w:p w14:paraId="1C43115C" w14:textId="77777777" w:rsidR="00E078A2" w:rsidRPr="00E078A2" w:rsidRDefault="00E078A2" w:rsidP="00E078A2">
            <w:pPr>
              <w:rPr>
                <w:rFonts w:asciiTheme="minorHAnsi" w:hAnsiTheme="minorHAnsi" w:cstheme="minorHAnsi"/>
                <w:szCs w:val="22"/>
              </w:rPr>
            </w:pPr>
          </w:p>
        </w:tc>
      </w:tr>
      <w:tr w:rsidR="00E078A2" w:rsidRPr="00E078A2" w14:paraId="6627CC13" w14:textId="77777777" w:rsidTr="00E477CB">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848AD40" w14:textId="43B77694"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G10</w:t>
            </w:r>
          </w:p>
        </w:tc>
        <w:tc>
          <w:tcPr>
            <w:tcW w:w="7325" w:type="dxa"/>
            <w:vMerge w:val="restart"/>
            <w:tcBorders>
              <w:top w:val="single" w:sz="4" w:space="0" w:color="4472C4"/>
              <w:left w:val="nil"/>
              <w:right w:val="single" w:sz="4" w:space="0" w:color="2F75B5"/>
            </w:tcBorders>
            <w:shd w:val="clear" w:color="000000" w:fill="FFFFFF"/>
            <w:vAlign w:val="center"/>
          </w:tcPr>
          <w:p w14:paraId="272B3A95" w14:textId="5835CA5E"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 Une authentification </w:t>
            </w:r>
            <w:r w:rsidR="00186003">
              <w:rPr>
                <w:rFonts w:asciiTheme="minorHAnsi" w:hAnsiTheme="minorHAnsi" w:cstheme="minorHAnsi"/>
                <w:szCs w:val="22"/>
              </w:rPr>
              <w:t>multi facteurs</w:t>
            </w:r>
            <w:r w:rsidRPr="00E078A2">
              <w:rPr>
                <w:rFonts w:asciiTheme="minorHAnsi" w:hAnsiTheme="minorHAnsi" w:cstheme="minorHAnsi"/>
                <w:szCs w:val="22"/>
              </w:rPr>
              <w:t xml:space="preserve"> ou authentification transparente</w:t>
            </w:r>
            <w:r w:rsidR="00186003">
              <w:rPr>
                <w:rFonts w:asciiTheme="minorHAnsi" w:hAnsiTheme="minorHAnsi" w:cstheme="minorHAnsi"/>
                <w:szCs w:val="22"/>
              </w:rPr>
              <w:t xml:space="preserve"> (SSO)</w:t>
            </w:r>
            <w:r w:rsidRPr="00E078A2">
              <w:rPr>
                <w:rFonts w:asciiTheme="minorHAnsi" w:hAnsiTheme="minorHAnsi" w:cstheme="minorHAnsi"/>
                <w:szCs w:val="22"/>
              </w:rPr>
              <w:t xml:space="preserve"> doit être mise ne place pour tout accès à une information C3/C4. Indiquer en commentaire le mécanisme utilisé</w:t>
            </w:r>
            <w:r w:rsidR="00425C90">
              <w:rPr>
                <w:rFonts w:asciiTheme="minorHAnsi" w:hAnsiTheme="minorHAnsi" w:cstheme="minorHAnsi"/>
                <w:szCs w:val="22"/>
              </w:rPr>
              <w:t>.</w:t>
            </w:r>
          </w:p>
        </w:tc>
        <w:tc>
          <w:tcPr>
            <w:tcW w:w="2977" w:type="dxa"/>
            <w:tcBorders>
              <w:top w:val="single" w:sz="4" w:space="0" w:color="4472C4"/>
              <w:left w:val="nil"/>
              <w:bottom w:val="single" w:sz="4" w:space="0" w:color="4472C4"/>
              <w:right w:val="single" w:sz="4" w:space="0" w:color="2F75B5"/>
            </w:tcBorders>
            <w:shd w:val="clear" w:color="000000" w:fill="FFFFFF"/>
          </w:tcPr>
          <w:p w14:paraId="407320CC"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4707406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1BBE1491"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65825739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0570476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2C4B371" w14:textId="77777777" w:rsidTr="00E477CB">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FCCE718"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12CA56AB"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776B948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752D8735" w14:textId="77777777" w:rsidR="00E078A2" w:rsidRPr="00E078A2" w:rsidRDefault="00E078A2" w:rsidP="00E078A2">
            <w:pPr>
              <w:rPr>
                <w:rFonts w:asciiTheme="minorHAnsi" w:hAnsiTheme="minorHAnsi" w:cstheme="minorHAnsi"/>
                <w:szCs w:val="22"/>
              </w:rPr>
            </w:pPr>
          </w:p>
          <w:p w14:paraId="6EA8F4D0" w14:textId="77777777" w:rsidR="00E078A2" w:rsidRPr="00E078A2" w:rsidRDefault="00E078A2" w:rsidP="00E078A2">
            <w:pPr>
              <w:rPr>
                <w:rFonts w:asciiTheme="minorHAnsi" w:hAnsiTheme="minorHAnsi" w:cstheme="minorHAnsi"/>
                <w:szCs w:val="22"/>
              </w:rPr>
            </w:pPr>
          </w:p>
        </w:tc>
      </w:tr>
    </w:tbl>
    <w:p w14:paraId="2F24D4D6" w14:textId="77777777" w:rsidR="00E078A2" w:rsidRPr="00E078A2" w:rsidRDefault="00E078A2" w:rsidP="00E078A2">
      <w:pPr>
        <w:rPr>
          <w:rFonts w:asciiTheme="minorHAnsi" w:hAnsiTheme="minorHAnsi" w:cstheme="minorHAnsi"/>
          <w:szCs w:val="22"/>
        </w:rPr>
      </w:pPr>
    </w:p>
    <w:p w14:paraId="3305E6F7" w14:textId="77777777" w:rsidR="00E078A2" w:rsidRPr="00E078A2" w:rsidRDefault="00E078A2" w:rsidP="00945A8B">
      <w:pPr>
        <w:pStyle w:val="Titre3"/>
      </w:pPr>
      <w:r w:rsidRPr="00E078A2">
        <w:t xml:space="preserve"> </w:t>
      </w:r>
      <w:bookmarkStart w:id="97" w:name="_Toc194674279"/>
      <w:bookmarkStart w:id="98" w:name="_Toc208317492"/>
      <w:r w:rsidRPr="00E078A2">
        <w:t>Revue des droits d’accès utilisateurs</w:t>
      </w:r>
      <w:bookmarkEnd w:id="97"/>
      <w:bookmarkEnd w:id="98"/>
    </w:p>
    <w:p w14:paraId="047A67AD" w14:textId="1927F1FD"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2C7B4596"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293"/>
        <w:gridCol w:w="2977"/>
      </w:tblGrid>
      <w:tr w:rsidR="00E078A2" w:rsidRPr="00E078A2" w14:paraId="1C221FB5" w14:textId="77777777" w:rsidTr="00E477CB">
        <w:trPr>
          <w:trHeight w:val="393"/>
        </w:trPr>
        <w:tc>
          <w:tcPr>
            <w:tcW w:w="50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6E8186F" w14:textId="77777777" w:rsidR="00E078A2" w:rsidRPr="00E078A2" w:rsidRDefault="00E078A2" w:rsidP="00E078A2">
            <w:pPr>
              <w:rPr>
                <w:rFonts w:asciiTheme="minorHAnsi" w:hAnsiTheme="minorHAnsi" w:cstheme="minorHAnsi"/>
                <w:b/>
                <w:bCs/>
                <w:szCs w:val="22"/>
              </w:rPr>
            </w:pPr>
          </w:p>
        </w:tc>
        <w:tc>
          <w:tcPr>
            <w:tcW w:w="7295"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70FE4A31"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66711AE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2AAEEDC2" w14:textId="77777777" w:rsidTr="00E477CB">
        <w:trPr>
          <w:trHeight w:val="248"/>
        </w:trPr>
        <w:tc>
          <w:tcPr>
            <w:tcW w:w="50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4272C08" w14:textId="3ADE698C"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G11</w:t>
            </w:r>
          </w:p>
        </w:tc>
        <w:tc>
          <w:tcPr>
            <w:tcW w:w="7295" w:type="dxa"/>
            <w:vMerge w:val="restart"/>
            <w:tcBorders>
              <w:top w:val="single" w:sz="4" w:space="0" w:color="4472C4"/>
              <w:left w:val="nil"/>
              <w:right w:val="single" w:sz="4" w:space="0" w:color="2F75B5"/>
            </w:tcBorders>
            <w:shd w:val="clear" w:color="000000" w:fill="FFFFFF"/>
            <w:vAlign w:val="center"/>
          </w:tcPr>
          <w:p w14:paraId="4DD1217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réviser semestriellement les droits d’accès des utilisateurs sur son périmètre de responsabilité.</w:t>
            </w:r>
          </w:p>
        </w:tc>
        <w:tc>
          <w:tcPr>
            <w:tcW w:w="2977" w:type="dxa"/>
            <w:tcBorders>
              <w:top w:val="single" w:sz="4" w:space="0" w:color="4472C4"/>
              <w:left w:val="nil"/>
              <w:bottom w:val="single" w:sz="4" w:space="0" w:color="4472C4"/>
              <w:right w:val="single" w:sz="4" w:space="0" w:color="2F75B5"/>
            </w:tcBorders>
            <w:shd w:val="clear" w:color="000000" w:fill="FFFFFF"/>
          </w:tcPr>
          <w:p w14:paraId="6AFDEE61"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93704361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32146560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00965049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D1E9610" w14:textId="77777777" w:rsidTr="00E477CB">
        <w:trPr>
          <w:trHeight w:val="247"/>
        </w:trPr>
        <w:tc>
          <w:tcPr>
            <w:tcW w:w="502" w:type="dxa"/>
            <w:vMerge/>
            <w:tcBorders>
              <w:left w:val="single" w:sz="4" w:space="0" w:color="4472C4"/>
              <w:bottom w:val="single" w:sz="4" w:space="0" w:color="4472C4"/>
              <w:right w:val="single" w:sz="4" w:space="0" w:color="FFFFFF"/>
            </w:tcBorders>
            <w:shd w:val="clear" w:color="auto" w:fill="FFFFFF" w:themeFill="background1"/>
            <w:vAlign w:val="center"/>
          </w:tcPr>
          <w:p w14:paraId="13E40252" w14:textId="77777777" w:rsidR="00E078A2" w:rsidRPr="00E078A2" w:rsidRDefault="00E078A2" w:rsidP="00E078A2">
            <w:pPr>
              <w:rPr>
                <w:rFonts w:asciiTheme="minorHAnsi" w:hAnsiTheme="minorHAnsi" w:cstheme="minorHAnsi"/>
                <w:b/>
                <w:bCs/>
                <w:szCs w:val="22"/>
              </w:rPr>
            </w:pPr>
          </w:p>
        </w:tc>
        <w:tc>
          <w:tcPr>
            <w:tcW w:w="7295" w:type="dxa"/>
            <w:vMerge/>
            <w:tcBorders>
              <w:left w:val="nil"/>
              <w:bottom w:val="single" w:sz="4" w:space="0" w:color="4472C4"/>
              <w:right w:val="single" w:sz="4" w:space="0" w:color="2F75B5"/>
            </w:tcBorders>
            <w:shd w:val="clear" w:color="000000" w:fill="FFFFFF"/>
            <w:vAlign w:val="center"/>
          </w:tcPr>
          <w:p w14:paraId="2D39CB46"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1D37FAD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079F1613" w14:textId="77777777" w:rsidR="00E078A2" w:rsidRPr="00E078A2" w:rsidRDefault="00E078A2" w:rsidP="00E078A2">
            <w:pPr>
              <w:rPr>
                <w:rFonts w:asciiTheme="minorHAnsi" w:hAnsiTheme="minorHAnsi" w:cstheme="minorHAnsi"/>
                <w:szCs w:val="22"/>
              </w:rPr>
            </w:pPr>
          </w:p>
        </w:tc>
      </w:tr>
      <w:tr w:rsidR="00E078A2" w:rsidRPr="00E078A2" w14:paraId="0B206063" w14:textId="77777777" w:rsidTr="00E477CB">
        <w:trPr>
          <w:trHeight w:val="248"/>
        </w:trPr>
        <w:tc>
          <w:tcPr>
            <w:tcW w:w="50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96FE8BD" w14:textId="1FC39FE5"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G12</w:t>
            </w:r>
          </w:p>
        </w:tc>
        <w:tc>
          <w:tcPr>
            <w:tcW w:w="7295" w:type="dxa"/>
            <w:vMerge w:val="restart"/>
            <w:tcBorders>
              <w:top w:val="single" w:sz="4" w:space="0" w:color="4472C4"/>
              <w:left w:val="nil"/>
              <w:right w:val="single" w:sz="4" w:space="0" w:color="2F75B5"/>
            </w:tcBorders>
            <w:shd w:val="clear" w:color="000000" w:fill="FFFFFF"/>
            <w:vAlign w:val="center"/>
          </w:tcPr>
          <w:p w14:paraId="75405720" w14:textId="57BC809A"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mettre à disposition </w:t>
            </w:r>
            <w:r w:rsidR="00847F80">
              <w:rPr>
                <w:rFonts w:asciiTheme="minorHAnsi" w:hAnsiTheme="minorHAnsi" w:cstheme="minorHAnsi"/>
                <w:szCs w:val="22"/>
              </w:rPr>
              <w:t>de la CDC</w:t>
            </w:r>
            <w:r w:rsidRPr="00E078A2">
              <w:rPr>
                <w:rFonts w:asciiTheme="minorHAnsi" w:hAnsiTheme="minorHAnsi" w:cstheme="minorHAnsi"/>
                <w:szCs w:val="22"/>
              </w:rPr>
              <w:t xml:space="preserve"> un outil facilitant la revue des droits d’accès des utilisateurs placés sous la responsabilité </w:t>
            </w:r>
            <w:r w:rsidR="00425C90">
              <w:rPr>
                <w:rFonts w:asciiTheme="minorHAnsi" w:hAnsiTheme="minorHAnsi" w:cstheme="minorHAnsi"/>
                <w:szCs w:val="22"/>
              </w:rPr>
              <w:t>du Prestataire</w:t>
            </w:r>
            <w:r w:rsidRPr="00E078A2">
              <w:rPr>
                <w:rFonts w:asciiTheme="minorHAnsi" w:hAnsiTheme="minorHAnsi" w:cstheme="minorHAnsi"/>
                <w:szCs w:val="22"/>
              </w:rPr>
              <w:t>.</w:t>
            </w:r>
          </w:p>
        </w:tc>
        <w:tc>
          <w:tcPr>
            <w:tcW w:w="2977" w:type="dxa"/>
            <w:tcBorders>
              <w:top w:val="single" w:sz="4" w:space="0" w:color="4472C4"/>
              <w:left w:val="nil"/>
              <w:bottom w:val="single" w:sz="4" w:space="0" w:color="4472C4"/>
              <w:right w:val="single" w:sz="4" w:space="0" w:color="2F75B5"/>
            </w:tcBorders>
            <w:shd w:val="clear" w:color="000000" w:fill="FFFFFF"/>
          </w:tcPr>
          <w:p w14:paraId="405B56DE"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46816075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53896693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74664848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B3F61C1" w14:textId="77777777" w:rsidTr="00E477CB">
        <w:trPr>
          <w:trHeight w:val="247"/>
        </w:trPr>
        <w:tc>
          <w:tcPr>
            <w:tcW w:w="502" w:type="dxa"/>
            <w:vMerge/>
            <w:tcBorders>
              <w:left w:val="single" w:sz="4" w:space="0" w:color="4472C4"/>
              <w:bottom w:val="single" w:sz="4" w:space="0" w:color="4472C4"/>
              <w:right w:val="single" w:sz="4" w:space="0" w:color="FFFFFF"/>
            </w:tcBorders>
            <w:shd w:val="clear" w:color="auto" w:fill="FFFFFF" w:themeFill="background1"/>
            <w:vAlign w:val="center"/>
          </w:tcPr>
          <w:p w14:paraId="741E725B" w14:textId="77777777" w:rsidR="00E078A2" w:rsidRPr="00E078A2" w:rsidRDefault="00E078A2" w:rsidP="00E078A2">
            <w:pPr>
              <w:rPr>
                <w:rFonts w:asciiTheme="minorHAnsi" w:hAnsiTheme="minorHAnsi" w:cstheme="minorHAnsi"/>
                <w:b/>
                <w:bCs/>
                <w:szCs w:val="22"/>
              </w:rPr>
            </w:pPr>
          </w:p>
        </w:tc>
        <w:tc>
          <w:tcPr>
            <w:tcW w:w="7295" w:type="dxa"/>
            <w:vMerge/>
            <w:tcBorders>
              <w:left w:val="nil"/>
              <w:bottom w:val="single" w:sz="4" w:space="0" w:color="4472C4"/>
              <w:right w:val="single" w:sz="4" w:space="0" w:color="2F75B5"/>
            </w:tcBorders>
            <w:shd w:val="clear" w:color="000000" w:fill="FFFFFF"/>
            <w:vAlign w:val="center"/>
          </w:tcPr>
          <w:p w14:paraId="4F15F655"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1897FCA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19C4BACF" w14:textId="77777777" w:rsidR="00E078A2" w:rsidRPr="00E078A2" w:rsidRDefault="00E078A2" w:rsidP="00E078A2">
            <w:pPr>
              <w:rPr>
                <w:rFonts w:asciiTheme="minorHAnsi" w:hAnsiTheme="minorHAnsi" w:cstheme="minorHAnsi"/>
                <w:szCs w:val="22"/>
              </w:rPr>
            </w:pPr>
          </w:p>
        </w:tc>
      </w:tr>
    </w:tbl>
    <w:p w14:paraId="3995F8B0" w14:textId="77777777" w:rsidR="00E078A2" w:rsidRPr="00E078A2" w:rsidRDefault="00E078A2" w:rsidP="00E078A2">
      <w:pPr>
        <w:rPr>
          <w:rFonts w:asciiTheme="minorHAnsi" w:hAnsiTheme="minorHAnsi" w:cstheme="minorHAnsi"/>
          <w:szCs w:val="22"/>
        </w:rPr>
      </w:pPr>
    </w:p>
    <w:p w14:paraId="49724E08" w14:textId="77777777" w:rsidR="00E078A2" w:rsidRPr="00E078A2" w:rsidRDefault="00E078A2" w:rsidP="00945A8B">
      <w:pPr>
        <w:pStyle w:val="Titre3"/>
      </w:pPr>
      <w:bookmarkStart w:id="99" w:name="_Toc194674280"/>
      <w:bookmarkStart w:id="100" w:name="_Toc208317493"/>
      <w:r w:rsidRPr="00E078A2">
        <w:t>Suppression ou adaptation des droits d'accès</w:t>
      </w:r>
      <w:bookmarkEnd w:id="99"/>
      <w:bookmarkEnd w:id="100"/>
      <w:r w:rsidRPr="00E078A2">
        <w:t xml:space="preserve"> </w:t>
      </w:r>
    </w:p>
    <w:p w14:paraId="4128576E"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151"/>
        <w:gridCol w:w="3119"/>
      </w:tblGrid>
      <w:tr w:rsidR="00E078A2" w:rsidRPr="00E078A2" w14:paraId="4888BCEA" w14:textId="77777777" w:rsidTr="00E477CB">
        <w:trPr>
          <w:trHeight w:val="393"/>
        </w:trPr>
        <w:tc>
          <w:tcPr>
            <w:tcW w:w="50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3AEFE96" w14:textId="77777777" w:rsidR="00E078A2" w:rsidRPr="00E078A2" w:rsidRDefault="00E078A2" w:rsidP="00E078A2">
            <w:pPr>
              <w:rPr>
                <w:rFonts w:asciiTheme="minorHAnsi" w:hAnsiTheme="minorHAnsi" w:cstheme="minorHAnsi"/>
                <w:b/>
                <w:bCs/>
                <w:szCs w:val="22"/>
              </w:rPr>
            </w:pPr>
          </w:p>
        </w:tc>
        <w:tc>
          <w:tcPr>
            <w:tcW w:w="715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2B69A25A"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E8612B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25D7B14" w14:textId="77777777" w:rsidTr="00E477CB">
        <w:trPr>
          <w:trHeight w:val="248"/>
        </w:trPr>
        <w:tc>
          <w:tcPr>
            <w:tcW w:w="50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0C42CF5" w14:textId="2084D3F9"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G13</w:t>
            </w:r>
          </w:p>
        </w:tc>
        <w:tc>
          <w:tcPr>
            <w:tcW w:w="7153" w:type="dxa"/>
            <w:vMerge w:val="restart"/>
            <w:tcBorders>
              <w:top w:val="single" w:sz="4" w:space="0" w:color="4472C4"/>
              <w:left w:val="nil"/>
              <w:right w:val="single" w:sz="4" w:space="0" w:color="2F75B5"/>
            </w:tcBorders>
            <w:shd w:val="clear" w:color="000000" w:fill="FFFFFF"/>
            <w:vAlign w:val="center"/>
          </w:tcPr>
          <w:p w14:paraId="40FD8593" w14:textId="1A303D79"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Lors du départ d'un collaborateur </w:t>
            </w:r>
            <w:r w:rsidR="00425C90" w:rsidRPr="00E078A2">
              <w:rPr>
                <w:rFonts w:asciiTheme="minorHAnsi" w:hAnsiTheme="minorHAnsi" w:cstheme="minorHAnsi"/>
                <w:szCs w:val="22"/>
              </w:rPr>
              <w:t>impliqué dans la fourniture du service</w:t>
            </w:r>
            <w:r w:rsidRPr="00E078A2">
              <w:rPr>
                <w:rFonts w:asciiTheme="minorHAnsi" w:hAnsiTheme="minorHAnsi" w:cstheme="minorHAnsi"/>
                <w:szCs w:val="22"/>
              </w:rPr>
              <w:t>, le Prestataire a la charge de s'assurer que les droits d'accès sont révoqués.</w:t>
            </w:r>
          </w:p>
        </w:tc>
        <w:tc>
          <w:tcPr>
            <w:tcW w:w="3119" w:type="dxa"/>
            <w:tcBorders>
              <w:top w:val="single" w:sz="4" w:space="0" w:color="4472C4"/>
              <w:left w:val="nil"/>
              <w:bottom w:val="single" w:sz="4" w:space="0" w:color="4472C4"/>
              <w:right w:val="single" w:sz="4" w:space="0" w:color="2F75B5"/>
            </w:tcBorders>
            <w:shd w:val="clear" w:color="000000" w:fill="FFFFFF"/>
          </w:tcPr>
          <w:p w14:paraId="58FA38AF"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43852594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25879050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69137483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045BD75" w14:textId="77777777" w:rsidTr="00E477CB">
        <w:trPr>
          <w:trHeight w:val="247"/>
        </w:trPr>
        <w:tc>
          <w:tcPr>
            <w:tcW w:w="502" w:type="dxa"/>
            <w:vMerge/>
            <w:tcBorders>
              <w:left w:val="single" w:sz="4" w:space="0" w:color="4472C4"/>
              <w:bottom w:val="single" w:sz="4" w:space="0" w:color="4472C4"/>
              <w:right w:val="single" w:sz="4" w:space="0" w:color="FFFFFF"/>
            </w:tcBorders>
            <w:shd w:val="clear" w:color="auto" w:fill="FFFFFF" w:themeFill="background1"/>
            <w:vAlign w:val="center"/>
          </w:tcPr>
          <w:p w14:paraId="27475827" w14:textId="77777777" w:rsidR="00E078A2" w:rsidRPr="00E078A2" w:rsidRDefault="00E078A2" w:rsidP="00E078A2">
            <w:pPr>
              <w:rPr>
                <w:rFonts w:asciiTheme="minorHAnsi" w:hAnsiTheme="minorHAnsi" w:cstheme="minorHAnsi"/>
                <w:b/>
                <w:bCs/>
                <w:szCs w:val="22"/>
              </w:rPr>
            </w:pPr>
          </w:p>
        </w:tc>
        <w:tc>
          <w:tcPr>
            <w:tcW w:w="7153" w:type="dxa"/>
            <w:vMerge/>
            <w:tcBorders>
              <w:left w:val="nil"/>
              <w:bottom w:val="single" w:sz="4" w:space="0" w:color="4472C4"/>
              <w:right w:val="single" w:sz="4" w:space="0" w:color="2F75B5"/>
            </w:tcBorders>
            <w:shd w:val="clear" w:color="000000" w:fill="FFFFFF"/>
            <w:vAlign w:val="center"/>
          </w:tcPr>
          <w:p w14:paraId="770D983F"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5F969F0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30607A6F" w14:textId="77777777" w:rsidR="00E078A2" w:rsidRPr="00E078A2" w:rsidRDefault="00E078A2" w:rsidP="00E078A2">
            <w:pPr>
              <w:rPr>
                <w:rFonts w:asciiTheme="minorHAnsi" w:hAnsiTheme="minorHAnsi" w:cstheme="minorHAnsi"/>
                <w:szCs w:val="22"/>
              </w:rPr>
            </w:pPr>
          </w:p>
        </w:tc>
      </w:tr>
    </w:tbl>
    <w:p w14:paraId="2FF23A3C" w14:textId="77777777" w:rsidR="00E078A2" w:rsidRPr="00E078A2" w:rsidRDefault="00E078A2" w:rsidP="00E078A2">
      <w:pPr>
        <w:rPr>
          <w:rFonts w:asciiTheme="minorHAnsi" w:hAnsiTheme="minorHAnsi" w:cstheme="minorHAnsi"/>
          <w:szCs w:val="22"/>
        </w:rPr>
      </w:pPr>
    </w:p>
    <w:p w14:paraId="7AB0CFEF" w14:textId="1D1467F1" w:rsidR="00E078A2" w:rsidRPr="00342AFB" w:rsidRDefault="00E078A2" w:rsidP="0018342F">
      <w:pPr>
        <w:pStyle w:val="Titre2"/>
      </w:pPr>
      <w:bookmarkStart w:id="101" w:name="_Toc194674283"/>
      <w:bookmarkStart w:id="102" w:name="_Toc208317494"/>
      <w:r w:rsidRPr="00342AFB">
        <w:t>Contrôle de l’accès au système d’exploitation</w:t>
      </w:r>
      <w:bookmarkEnd w:id="101"/>
      <w:bookmarkEnd w:id="102"/>
    </w:p>
    <w:p w14:paraId="300824C5" w14:textId="77777777" w:rsidR="00E078A2" w:rsidRPr="00E078A2" w:rsidRDefault="00E078A2" w:rsidP="00E078A2">
      <w:pPr>
        <w:rPr>
          <w:rFonts w:asciiTheme="minorHAnsi" w:hAnsiTheme="minorHAnsi" w:cstheme="minorHAnsi"/>
          <w:szCs w:val="22"/>
        </w:rPr>
      </w:pPr>
    </w:p>
    <w:p w14:paraId="43777820" w14:textId="77777777" w:rsidR="00E078A2" w:rsidRPr="00E078A2" w:rsidRDefault="00E078A2" w:rsidP="00945A8B">
      <w:pPr>
        <w:pStyle w:val="Titre3"/>
      </w:pPr>
      <w:bookmarkStart w:id="103" w:name="_Toc194674285"/>
      <w:bookmarkStart w:id="104" w:name="_Toc208317495"/>
      <w:r w:rsidRPr="00E078A2">
        <w:t>Sécuriser les procédures de connexion</w:t>
      </w:r>
      <w:bookmarkEnd w:id="103"/>
      <w:bookmarkEnd w:id="104"/>
    </w:p>
    <w:p w14:paraId="5948464E"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151"/>
        <w:gridCol w:w="3119"/>
      </w:tblGrid>
      <w:tr w:rsidR="00E078A2" w:rsidRPr="00E078A2" w14:paraId="358CA365" w14:textId="77777777" w:rsidTr="00E477CB">
        <w:trPr>
          <w:trHeight w:val="446"/>
        </w:trPr>
        <w:tc>
          <w:tcPr>
            <w:tcW w:w="50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4BE00A4" w14:textId="77777777" w:rsidR="00E078A2" w:rsidRPr="00E078A2" w:rsidRDefault="00E078A2" w:rsidP="00E078A2">
            <w:pPr>
              <w:rPr>
                <w:rFonts w:asciiTheme="minorHAnsi" w:hAnsiTheme="minorHAnsi" w:cstheme="minorHAnsi"/>
                <w:b/>
                <w:bCs/>
                <w:szCs w:val="22"/>
              </w:rPr>
            </w:pPr>
          </w:p>
        </w:tc>
        <w:tc>
          <w:tcPr>
            <w:tcW w:w="715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482B7968"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46DD5ED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A89A048" w14:textId="77777777" w:rsidTr="00E477CB">
        <w:trPr>
          <w:trHeight w:val="318"/>
        </w:trPr>
        <w:tc>
          <w:tcPr>
            <w:tcW w:w="50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F651721" w14:textId="2D62A11C"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G14</w:t>
            </w:r>
          </w:p>
        </w:tc>
        <w:tc>
          <w:tcPr>
            <w:tcW w:w="7153" w:type="dxa"/>
            <w:vMerge w:val="restart"/>
            <w:tcBorders>
              <w:top w:val="single" w:sz="4" w:space="0" w:color="4472C4"/>
              <w:left w:val="nil"/>
              <w:right w:val="single" w:sz="4" w:space="0" w:color="2F75B5"/>
            </w:tcBorders>
            <w:shd w:val="clear" w:color="000000" w:fill="FFFFFF"/>
            <w:vAlign w:val="center"/>
          </w:tcPr>
          <w:p w14:paraId="14354B1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Tous les équipements sont protégés par des mots de passe à tous les niveaux (BIOS, écran de veille, ouverture de session).</w:t>
            </w:r>
          </w:p>
        </w:tc>
        <w:tc>
          <w:tcPr>
            <w:tcW w:w="3119" w:type="dxa"/>
            <w:tcBorders>
              <w:top w:val="single" w:sz="4" w:space="0" w:color="4472C4"/>
              <w:left w:val="nil"/>
              <w:bottom w:val="single" w:sz="4" w:space="0" w:color="2F75B5"/>
              <w:right w:val="single" w:sz="4" w:space="0" w:color="2F75B5"/>
            </w:tcBorders>
            <w:shd w:val="clear" w:color="000000" w:fill="FFFFFF"/>
          </w:tcPr>
          <w:p w14:paraId="5B8EA62B"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77320843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22567963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93477674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C55A09C" w14:textId="77777777" w:rsidTr="00E477CB">
        <w:trPr>
          <w:trHeight w:val="487"/>
        </w:trPr>
        <w:tc>
          <w:tcPr>
            <w:tcW w:w="502" w:type="dxa"/>
            <w:vMerge/>
            <w:tcBorders>
              <w:left w:val="single" w:sz="4" w:space="0" w:color="4472C4"/>
              <w:bottom w:val="single" w:sz="4" w:space="0" w:color="4472C4"/>
              <w:right w:val="single" w:sz="4" w:space="0" w:color="FFFFFF"/>
            </w:tcBorders>
            <w:shd w:val="clear" w:color="auto" w:fill="FFFFFF" w:themeFill="background1"/>
            <w:vAlign w:val="center"/>
          </w:tcPr>
          <w:p w14:paraId="5CD6A9C5" w14:textId="77777777" w:rsidR="00E078A2" w:rsidRPr="00E078A2" w:rsidRDefault="00E078A2" w:rsidP="00E078A2">
            <w:pPr>
              <w:rPr>
                <w:rFonts w:asciiTheme="minorHAnsi" w:hAnsiTheme="minorHAnsi" w:cstheme="minorHAnsi"/>
                <w:b/>
                <w:bCs/>
                <w:szCs w:val="22"/>
              </w:rPr>
            </w:pPr>
          </w:p>
        </w:tc>
        <w:tc>
          <w:tcPr>
            <w:tcW w:w="7153" w:type="dxa"/>
            <w:vMerge/>
            <w:tcBorders>
              <w:left w:val="nil"/>
              <w:bottom w:val="single" w:sz="4" w:space="0" w:color="4472C4"/>
              <w:right w:val="single" w:sz="4" w:space="0" w:color="2F75B5"/>
            </w:tcBorders>
            <w:shd w:val="clear" w:color="000000" w:fill="FFFFFF"/>
            <w:vAlign w:val="center"/>
          </w:tcPr>
          <w:p w14:paraId="323BCC93" w14:textId="77777777" w:rsidR="00E078A2" w:rsidRPr="00E078A2" w:rsidDel="009E5F05"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3B23ED5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F6C69C3" w14:textId="77777777" w:rsidTr="00E477CB">
        <w:trPr>
          <w:trHeight w:val="304"/>
        </w:trPr>
        <w:tc>
          <w:tcPr>
            <w:tcW w:w="50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BFF77BC" w14:textId="5D98ED36" w:rsidR="00E078A2" w:rsidRPr="00E078A2" w:rsidRDefault="00A40CC8" w:rsidP="00E078A2">
            <w:pPr>
              <w:rPr>
                <w:rFonts w:asciiTheme="minorHAnsi" w:hAnsiTheme="minorHAnsi" w:cstheme="minorHAnsi"/>
                <w:b/>
                <w:bCs/>
                <w:szCs w:val="22"/>
              </w:rPr>
            </w:pPr>
            <w:r>
              <w:rPr>
                <w:rFonts w:asciiTheme="minorHAnsi" w:hAnsiTheme="minorHAnsi" w:cstheme="minorHAnsi"/>
                <w:b/>
                <w:bCs/>
                <w:szCs w:val="22"/>
              </w:rPr>
              <w:t>G15</w:t>
            </w:r>
          </w:p>
        </w:tc>
        <w:tc>
          <w:tcPr>
            <w:tcW w:w="7153" w:type="dxa"/>
            <w:vMerge w:val="restart"/>
            <w:tcBorders>
              <w:top w:val="single" w:sz="4" w:space="0" w:color="4472C4"/>
              <w:left w:val="nil"/>
              <w:right w:val="single" w:sz="4" w:space="0" w:color="2F75B5"/>
            </w:tcBorders>
            <w:shd w:val="clear" w:color="000000" w:fill="FFFFFF"/>
            <w:vAlign w:val="center"/>
          </w:tcPr>
          <w:p w14:paraId="02A132E7" w14:textId="705D834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L’accès aux postes de travail n’est permis qu’à la condition de disposer </w:t>
            </w:r>
            <w:proofErr w:type="gramStart"/>
            <w:r w:rsidR="00425C90" w:rsidRPr="00425C90">
              <w:rPr>
                <w:rFonts w:asciiTheme="minorHAnsi" w:hAnsiTheme="minorHAnsi" w:cstheme="minorHAnsi"/>
                <w:i/>
                <w:iCs/>
                <w:szCs w:val="22"/>
              </w:rPr>
              <w:t>a</w:t>
            </w:r>
            <w:proofErr w:type="gramEnd"/>
            <w:r w:rsidRPr="00425C90">
              <w:rPr>
                <w:rFonts w:asciiTheme="minorHAnsi" w:hAnsiTheme="minorHAnsi" w:cstheme="minorHAnsi"/>
                <w:i/>
                <w:iCs/>
                <w:szCs w:val="22"/>
              </w:rPr>
              <w:t xml:space="preserve"> minima</w:t>
            </w:r>
            <w:r w:rsidRPr="00E078A2">
              <w:rPr>
                <w:rFonts w:asciiTheme="minorHAnsi" w:hAnsiTheme="minorHAnsi" w:cstheme="minorHAnsi"/>
                <w:szCs w:val="22"/>
              </w:rPr>
              <w:t xml:space="preserve"> d’un </w:t>
            </w:r>
            <w:r w:rsidR="00425C90">
              <w:rPr>
                <w:rFonts w:asciiTheme="minorHAnsi" w:hAnsiTheme="minorHAnsi" w:cstheme="minorHAnsi"/>
                <w:szCs w:val="22"/>
              </w:rPr>
              <w:t>identifiant</w:t>
            </w:r>
            <w:r w:rsidR="00425C90" w:rsidRPr="00E078A2">
              <w:rPr>
                <w:rFonts w:asciiTheme="minorHAnsi" w:hAnsiTheme="minorHAnsi" w:cstheme="minorHAnsi"/>
                <w:szCs w:val="22"/>
              </w:rPr>
              <w:t xml:space="preserve"> </w:t>
            </w:r>
            <w:r w:rsidRPr="00E078A2">
              <w:rPr>
                <w:rFonts w:asciiTheme="minorHAnsi" w:hAnsiTheme="minorHAnsi" w:cstheme="minorHAnsi"/>
                <w:szCs w:val="22"/>
              </w:rPr>
              <w:t>personnel ainsi que d’un mot de passe pour ouvrir une session Windows.</w:t>
            </w:r>
          </w:p>
          <w:p w14:paraId="7D2A85F5" w14:textId="77777777" w:rsidR="00E078A2" w:rsidRPr="00E078A2" w:rsidRDefault="00E078A2" w:rsidP="00E078A2">
            <w:pPr>
              <w:rPr>
                <w:rFonts w:asciiTheme="minorHAnsi" w:hAnsiTheme="minorHAnsi" w:cstheme="minorHAnsi"/>
                <w:bCs/>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6361F121"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1324372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35229771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0454383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E04412B" w14:textId="77777777" w:rsidTr="00E477CB">
        <w:trPr>
          <w:trHeight w:val="487"/>
        </w:trPr>
        <w:tc>
          <w:tcPr>
            <w:tcW w:w="502" w:type="dxa"/>
            <w:vMerge/>
            <w:tcBorders>
              <w:left w:val="single" w:sz="4" w:space="0" w:color="4472C4"/>
              <w:bottom w:val="single" w:sz="4" w:space="0" w:color="4472C4"/>
              <w:right w:val="single" w:sz="4" w:space="0" w:color="FFFFFF"/>
            </w:tcBorders>
            <w:shd w:val="clear" w:color="auto" w:fill="FFFFFF" w:themeFill="background1"/>
            <w:vAlign w:val="center"/>
          </w:tcPr>
          <w:p w14:paraId="3D223176" w14:textId="77777777" w:rsidR="00E078A2" w:rsidRPr="00E078A2" w:rsidRDefault="00E078A2" w:rsidP="00E078A2">
            <w:pPr>
              <w:rPr>
                <w:rFonts w:asciiTheme="minorHAnsi" w:hAnsiTheme="minorHAnsi" w:cstheme="minorHAnsi"/>
                <w:b/>
                <w:bCs/>
                <w:szCs w:val="22"/>
              </w:rPr>
            </w:pPr>
          </w:p>
        </w:tc>
        <w:tc>
          <w:tcPr>
            <w:tcW w:w="7153" w:type="dxa"/>
            <w:vMerge/>
            <w:tcBorders>
              <w:left w:val="nil"/>
              <w:bottom w:val="single" w:sz="4" w:space="0" w:color="4472C4"/>
              <w:right w:val="single" w:sz="4" w:space="0" w:color="2F75B5"/>
            </w:tcBorders>
            <w:shd w:val="clear" w:color="000000" w:fill="FFFFFF"/>
            <w:vAlign w:val="center"/>
          </w:tcPr>
          <w:p w14:paraId="63D04A9D" w14:textId="77777777" w:rsidR="00E078A2" w:rsidRPr="00E078A2" w:rsidRDefault="00E078A2" w:rsidP="00E078A2">
            <w:pPr>
              <w:rPr>
                <w:rFonts w:asciiTheme="minorHAnsi" w:hAnsiTheme="minorHAnsi" w:cstheme="minorHAnsi"/>
                <w:b/>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48CB659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4444F220" w14:textId="77777777" w:rsidR="00E078A2" w:rsidRPr="00E078A2" w:rsidRDefault="00E078A2" w:rsidP="00E078A2">
      <w:pPr>
        <w:rPr>
          <w:rFonts w:asciiTheme="minorHAnsi" w:hAnsiTheme="minorHAnsi" w:cstheme="minorHAnsi"/>
          <w:szCs w:val="22"/>
        </w:rPr>
      </w:pPr>
    </w:p>
    <w:p w14:paraId="240997DC" w14:textId="697362B5" w:rsidR="00E078A2" w:rsidRPr="00E078A2" w:rsidRDefault="00E078A2" w:rsidP="00945A8B">
      <w:pPr>
        <w:pStyle w:val="Titre3"/>
      </w:pPr>
      <w:bookmarkStart w:id="105" w:name="_Toc208317496"/>
      <w:bookmarkStart w:id="106" w:name="_Toc194674286"/>
      <w:r w:rsidRPr="00E078A2">
        <w:t>Utilisation de programmes utilitaires</w:t>
      </w:r>
      <w:bookmarkEnd w:id="105"/>
      <w:r w:rsidRPr="00E078A2">
        <w:t xml:space="preserve"> </w:t>
      </w:r>
      <w:bookmarkEnd w:id="106"/>
    </w:p>
    <w:p w14:paraId="1F138B6C"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504"/>
        <w:gridCol w:w="7151"/>
        <w:gridCol w:w="3119"/>
      </w:tblGrid>
      <w:tr w:rsidR="000C2383" w:rsidRPr="00E078A2" w14:paraId="28C44EE0" w14:textId="77777777" w:rsidTr="000C2383">
        <w:trPr>
          <w:trHeight w:val="446"/>
        </w:trPr>
        <w:tc>
          <w:tcPr>
            <w:tcW w:w="50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0BDAE8AA" w14:textId="77777777" w:rsidR="000C2383" w:rsidRPr="00E078A2" w:rsidRDefault="000C2383" w:rsidP="00E37D56">
            <w:pPr>
              <w:rPr>
                <w:rFonts w:asciiTheme="minorHAnsi" w:hAnsiTheme="minorHAnsi" w:cstheme="minorHAnsi"/>
                <w:b/>
                <w:bCs/>
                <w:szCs w:val="22"/>
              </w:rPr>
            </w:pPr>
            <w:bookmarkStart w:id="107" w:name="_Hlk110410689"/>
          </w:p>
        </w:tc>
        <w:tc>
          <w:tcPr>
            <w:tcW w:w="7151"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81C754E" w14:textId="77777777" w:rsidR="000C2383" w:rsidRPr="00E078A2" w:rsidRDefault="000C2383" w:rsidP="00E37D56">
            <w:pPr>
              <w:rPr>
                <w:rFonts w:asciiTheme="minorHAnsi" w:hAnsiTheme="minorHAnsi" w:cstheme="minorHAnsi"/>
                <w:szCs w:val="22"/>
              </w:rPr>
            </w:pP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26CD3057" w14:textId="77777777" w:rsidR="000C2383" w:rsidRPr="00E078A2" w:rsidRDefault="000C2383" w:rsidP="00E37D56">
            <w:pPr>
              <w:rPr>
                <w:rFonts w:asciiTheme="minorHAnsi" w:hAnsiTheme="minorHAnsi" w:cstheme="minorHAnsi"/>
                <w:szCs w:val="22"/>
              </w:rPr>
            </w:pPr>
            <w:r w:rsidRPr="00E078A2">
              <w:rPr>
                <w:rFonts w:asciiTheme="minorHAnsi" w:hAnsiTheme="minorHAnsi" w:cstheme="minorHAnsi"/>
                <w:szCs w:val="22"/>
              </w:rPr>
              <w:t>Réponse</w:t>
            </w:r>
          </w:p>
        </w:tc>
      </w:tr>
      <w:tr w:rsidR="000C2383" w:rsidRPr="00E078A2" w14:paraId="291BFB56" w14:textId="77777777" w:rsidTr="000C2383">
        <w:trPr>
          <w:trHeight w:val="318"/>
        </w:trPr>
        <w:tc>
          <w:tcPr>
            <w:tcW w:w="504" w:type="dxa"/>
            <w:vMerge w:val="restart"/>
            <w:tcBorders>
              <w:top w:val="single" w:sz="4" w:space="0" w:color="4472C4"/>
              <w:left w:val="single" w:sz="4" w:space="0" w:color="4472C4"/>
              <w:right w:val="single" w:sz="4" w:space="0" w:color="FFFFFF"/>
            </w:tcBorders>
            <w:shd w:val="clear" w:color="auto" w:fill="FFFFFF" w:themeFill="background1"/>
            <w:vAlign w:val="center"/>
          </w:tcPr>
          <w:p w14:paraId="0E12B5FA" w14:textId="1DE74560" w:rsidR="000C2383" w:rsidRPr="00E078A2" w:rsidRDefault="000C2383" w:rsidP="00E37D56">
            <w:pPr>
              <w:rPr>
                <w:rFonts w:asciiTheme="minorHAnsi" w:hAnsiTheme="minorHAnsi" w:cstheme="minorHAnsi"/>
                <w:b/>
                <w:bCs/>
                <w:szCs w:val="22"/>
              </w:rPr>
            </w:pPr>
            <w:r>
              <w:rPr>
                <w:rFonts w:asciiTheme="minorHAnsi" w:hAnsiTheme="minorHAnsi" w:cstheme="minorHAnsi"/>
                <w:b/>
                <w:bCs/>
                <w:szCs w:val="22"/>
              </w:rPr>
              <w:t>G16</w:t>
            </w:r>
          </w:p>
        </w:tc>
        <w:tc>
          <w:tcPr>
            <w:tcW w:w="7151" w:type="dxa"/>
            <w:vMerge w:val="restart"/>
            <w:tcBorders>
              <w:top w:val="single" w:sz="4" w:space="0" w:color="4472C4"/>
              <w:left w:val="nil"/>
              <w:right w:val="single" w:sz="4" w:space="0" w:color="2F75B5"/>
            </w:tcBorders>
            <w:shd w:val="clear" w:color="000000" w:fill="FFFFFF"/>
            <w:vAlign w:val="center"/>
          </w:tcPr>
          <w:p w14:paraId="7EDC000C" w14:textId="4394EA2D" w:rsidR="000C2383" w:rsidRPr="00E078A2" w:rsidRDefault="000C2383" w:rsidP="00E37D56">
            <w:pPr>
              <w:rPr>
                <w:rFonts w:asciiTheme="minorHAnsi" w:hAnsiTheme="minorHAnsi" w:cstheme="minorHAnsi"/>
                <w:szCs w:val="22"/>
              </w:rPr>
            </w:pPr>
            <w:r w:rsidRPr="00E078A2">
              <w:rPr>
                <w:rFonts w:asciiTheme="minorHAnsi" w:hAnsiTheme="minorHAnsi" w:cstheme="minorHAnsi"/>
                <w:szCs w:val="22"/>
              </w:rPr>
              <w:t>L’utilisation de programmes utilitaires (ex. prise de contrôle à distance) permettant de contourner les mesures de sécurité d’un système ou d’une application doit être limitée et étroitement contrôlée.</w:t>
            </w:r>
          </w:p>
        </w:tc>
        <w:tc>
          <w:tcPr>
            <w:tcW w:w="3119" w:type="dxa"/>
            <w:tcBorders>
              <w:top w:val="single" w:sz="4" w:space="0" w:color="4472C4"/>
              <w:left w:val="nil"/>
              <w:bottom w:val="single" w:sz="4" w:space="0" w:color="2F75B5"/>
              <w:right w:val="single" w:sz="4" w:space="0" w:color="2F75B5"/>
            </w:tcBorders>
            <w:shd w:val="clear" w:color="000000" w:fill="FFFFFF"/>
          </w:tcPr>
          <w:p w14:paraId="58FAD075" w14:textId="77777777" w:rsidR="000C2383" w:rsidRPr="00E078A2" w:rsidRDefault="007A3EBE" w:rsidP="00E37D56">
            <w:pPr>
              <w:rPr>
                <w:rFonts w:asciiTheme="minorHAnsi" w:hAnsiTheme="minorHAnsi" w:cstheme="minorHAnsi"/>
                <w:szCs w:val="22"/>
              </w:rPr>
            </w:pPr>
            <w:sdt>
              <w:sdtPr>
                <w:rPr>
                  <w:rFonts w:asciiTheme="minorHAnsi" w:hAnsiTheme="minorHAnsi" w:cstheme="minorHAnsi"/>
                  <w:szCs w:val="22"/>
                </w:rPr>
                <w:id w:val="-247724354"/>
                <w14:checkbox>
                  <w14:checked w14:val="0"/>
                  <w14:checkedState w14:val="2612" w14:font="MS Gothic"/>
                  <w14:uncheckedState w14:val="2610" w14:font="MS Gothic"/>
                </w14:checkbox>
              </w:sdtPr>
              <w:sdtEndPr/>
              <w:sdtContent>
                <w:r w:rsidR="000C2383" w:rsidRPr="00E078A2">
                  <w:rPr>
                    <w:rFonts w:ascii="Segoe UI Symbol" w:hAnsi="Segoe UI Symbol" w:cs="Segoe UI Symbol"/>
                    <w:szCs w:val="22"/>
                  </w:rPr>
                  <w:t>☐</w:t>
                </w:r>
              </w:sdtContent>
            </w:sdt>
            <w:r w:rsidR="000C2383" w:rsidRPr="00E078A2">
              <w:rPr>
                <w:rFonts w:asciiTheme="minorHAnsi" w:hAnsiTheme="minorHAnsi" w:cstheme="minorHAnsi"/>
                <w:szCs w:val="22"/>
              </w:rPr>
              <w:t xml:space="preserve"> Conforme    </w:t>
            </w:r>
            <w:sdt>
              <w:sdtPr>
                <w:rPr>
                  <w:rFonts w:asciiTheme="minorHAnsi" w:hAnsiTheme="minorHAnsi" w:cstheme="minorHAnsi"/>
                  <w:szCs w:val="22"/>
                </w:rPr>
                <w:id w:val="-53705632"/>
                <w14:checkbox>
                  <w14:checked w14:val="0"/>
                  <w14:checkedState w14:val="2612" w14:font="MS Gothic"/>
                  <w14:uncheckedState w14:val="2610" w14:font="MS Gothic"/>
                </w14:checkbox>
              </w:sdtPr>
              <w:sdtEndPr/>
              <w:sdtContent>
                <w:r w:rsidR="000C2383" w:rsidRPr="00E078A2">
                  <w:rPr>
                    <w:rFonts w:ascii="Segoe UI Symbol" w:hAnsi="Segoe UI Symbol" w:cs="Segoe UI Symbol"/>
                    <w:szCs w:val="22"/>
                  </w:rPr>
                  <w:t>☐</w:t>
                </w:r>
              </w:sdtContent>
            </w:sdt>
            <w:r w:rsidR="000C2383" w:rsidRPr="00E078A2">
              <w:rPr>
                <w:rFonts w:asciiTheme="minorHAnsi" w:hAnsiTheme="minorHAnsi" w:cstheme="minorHAnsi"/>
                <w:szCs w:val="22"/>
              </w:rPr>
              <w:t xml:space="preserve"> Non conforme   </w:t>
            </w:r>
            <w:sdt>
              <w:sdtPr>
                <w:rPr>
                  <w:rFonts w:asciiTheme="minorHAnsi" w:hAnsiTheme="minorHAnsi" w:cstheme="minorHAnsi"/>
                  <w:szCs w:val="22"/>
                </w:rPr>
                <w:id w:val="-1486544595"/>
                <w14:checkbox>
                  <w14:checked w14:val="0"/>
                  <w14:checkedState w14:val="2612" w14:font="MS Gothic"/>
                  <w14:uncheckedState w14:val="2610" w14:font="MS Gothic"/>
                </w14:checkbox>
              </w:sdtPr>
              <w:sdtEndPr/>
              <w:sdtContent>
                <w:r w:rsidR="000C2383" w:rsidRPr="00E078A2">
                  <w:rPr>
                    <w:rFonts w:ascii="Segoe UI Symbol" w:hAnsi="Segoe UI Symbol" w:cs="Segoe UI Symbol"/>
                    <w:szCs w:val="22"/>
                  </w:rPr>
                  <w:t>☐</w:t>
                </w:r>
              </w:sdtContent>
            </w:sdt>
            <w:r w:rsidR="000C2383" w:rsidRPr="00E078A2">
              <w:rPr>
                <w:rFonts w:asciiTheme="minorHAnsi" w:hAnsiTheme="minorHAnsi" w:cstheme="minorHAnsi"/>
                <w:szCs w:val="22"/>
              </w:rPr>
              <w:t xml:space="preserve"> N/A     </w:t>
            </w:r>
          </w:p>
        </w:tc>
      </w:tr>
      <w:tr w:rsidR="000C2383" w:rsidRPr="00E078A2" w14:paraId="410B84D2" w14:textId="77777777" w:rsidTr="000C2383">
        <w:trPr>
          <w:trHeight w:val="487"/>
        </w:trPr>
        <w:tc>
          <w:tcPr>
            <w:tcW w:w="504" w:type="dxa"/>
            <w:vMerge/>
            <w:tcBorders>
              <w:left w:val="single" w:sz="4" w:space="0" w:color="4472C4"/>
              <w:bottom w:val="single" w:sz="4" w:space="0" w:color="4472C4"/>
              <w:right w:val="single" w:sz="4" w:space="0" w:color="FFFFFF"/>
            </w:tcBorders>
            <w:shd w:val="clear" w:color="auto" w:fill="FFFFFF" w:themeFill="background1"/>
            <w:vAlign w:val="center"/>
          </w:tcPr>
          <w:p w14:paraId="3185DC1F" w14:textId="77777777" w:rsidR="000C2383" w:rsidRPr="00E078A2" w:rsidRDefault="000C2383" w:rsidP="00E37D56">
            <w:pPr>
              <w:rPr>
                <w:rFonts w:asciiTheme="minorHAnsi" w:hAnsiTheme="minorHAnsi" w:cstheme="minorHAnsi"/>
                <w:b/>
                <w:bCs/>
                <w:szCs w:val="22"/>
              </w:rPr>
            </w:pPr>
          </w:p>
        </w:tc>
        <w:tc>
          <w:tcPr>
            <w:tcW w:w="7151" w:type="dxa"/>
            <w:vMerge/>
            <w:tcBorders>
              <w:left w:val="nil"/>
              <w:bottom w:val="single" w:sz="4" w:space="0" w:color="4472C4"/>
              <w:right w:val="single" w:sz="4" w:space="0" w:color="2F75B5"/>
            </w:tcBorders>
            <w:shd w:val="clear" w:color="000000" w:fill="FFFFFF"/>
            <w:vAlign w:val="center"/>
          </w:tcPr>
          <w:p w14:paraId="775A6ED8" w14:textId="77777777" w:rsidR="000C2383" w:rsidRPr="00E078A2" w:rsidDel="009E5F05" w:rsidRDefault="000C2383" w:rsidP="00E37D56">
            <w:pPr>
              <w:rPr>
                <w:rFonts w:asciiTheme="minorHAnsi" w:hAnsiTheme="minorHAnsi" w:cstheme="minorHAnsi"/>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635B4FA6" w14:textId="77777777" w:rsidR="000C2383" w:rsidRPr="00E078A2" w:rsidRDefault="000C2383" w:rsidP="00E37D56">
            <w:pPr>
              <w:rPr>
                <w:rFonts w:asciiTheme="minorHAnsi" w:hAnsiTheme="minorHAnsi" w:cstheme="minorHAnsi"/>
                <w:szCs w:val="22"/>
              </w:rPr>
            </w:pPr>
            <w:r w:rsidRPr="00E078A2">
              <w:rPr>
                <w:rFonts w:asciiTheme="minorHAnsi" w:hAnsiTheme="minorHAnsi" w:cstheme="minorHAnsi"/>
                <w:szCs w:val="22"/>
              </w:rPr>
              <w:t>Commentaire :</w:t>
            </w:r>
          </w:p>
        </w:tc>
      </w:tr>
    </w:tbl>
    <w:p w14:paraId="46EA17A2" w14:textId="2AE12178"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19CDC5B3" w14:textId="77777777" w:rsidR="00E078A2" w:rsidRPr="00E078A2" w:rsidRDefault="00E078A2" w:rsidP="00E078A2">
      <w:pPr>
        <w:rPr>
          <w:rFonts w:asciiTheme="minorHAnsi" w:hAnsiTheme="minorHAnsi" w:cstheme="minorHAnsi"/>
          <w:szCs w:val="22"/>
        </w:rPr>
      </w:pPr>
    </w:p>
    <w:p w14:paraId="1D99892E" w14:textId="28E30DFB" w:rsidR="00E078A2" w:rsidRPr="00E078A2" w:rsidRDefault="00E078A2" w:rsidP="00B64E20">
      <w:pPr>
        <w:pStyle w:val="Titre1"/>
        <w:spacing w:before="0" w:after="0"/>
        <w:ind w:left="431" w:hanging="431"/>
        <w:rPr>
          <w:rFonts w:asciiTheme="minorHAnsi" w:hAnsiTheme="minorHAnsi" w:cstheme="minorHAnsi"/>
        </w:rPr>
      </w:pPr>
      <w:bookmarkStart w:id="108" w:name="_Toc194674287"/>
      <w:bookmarkStart w:id="109" w:name="_Toc208317497"/>
      <w:r w:rsidRPr="00E078A2">
        <w:rPr>
          <w:rFonts w:asciiTheme="minorHAnsi" w:hAnsiTheme="minorHAnsi" w:cstheme="minorHAnsi"/>
        </w:rPr>
        <w:t>Cryptographie (ISO27001-A.</w:t>
      </w:r>
      <w:r w:rsidR="00B73C5B">
        <w:rPr>
          <w:rFonts w:asciiTheme="minorHAnsi" w:hAnsiTheme="minorHAnsi" w:cstheme="minorHAnsi"/>
        </w:rPr>
        <w:t>8.24</w:t>
      </w:r>
      <w:r w:rsidRPr="00E078A2">
        <w:rPr>
          <w:rFonts w:asciiTheme="minorHAnsi" w:hAnsiTheme="minorHAnsi" w:cstheme="minorHAnsi"/>
        </w:rPr>
        <w:t>) [ICP&gt;=3]</w:t>
      </w:r>
      <w:bookmarkEnd w:id="108"/>
      <w:bookmarkEnd w:id="109"/>
    </w:p>
    <w:p w14:paraId="26306FB2" w14:textId="77777777" w:rsidR="00E078A2" w:rsidRPr="00E078A2" w:rsidRDefault="00E078A2" w:rsidP="00E078A2">
      <w:pPr>
        <w:rPr>
          <w:rFonts w:asciiTheme="minorHAnsi" w:hAnsiTheme="minorHAnsi" w:cstheme="minorHAnsi"/>
          <w:szCs w:val="22"/>
        </w:rPr>
      </w:pPr>
    </w:p>
    <w:p w14:paraId="2B39CC2B" w14:textId="77777777" w:rsidR="00E078A2" w:rsidRPr="00E078A2" w:rsidRDefault="00E078A2" w:rsidP="0018342F">
      <w:pPr>
        <w:pStyle w:val="Titre2"/>
      </w:pPr>
      <w:bookmarkStart w:id="110" w:name="_Toc194674288"/>
      <w:bookmarkStart w:id="111" w:name="_Toc208317498"/>
      <w:r w:rsidRPr="00E078A2">
        <w:t>Politique d’utilisation des mesures cryptographiques</w:t>
      </w:r>
      <w:bookmarkEnd w:id="110"/>
      <w:bookmarkEnd w:id="111"/>
    </w:p>
    <w:p w14:paraId="635A528E" w14:textId="77777777" w:rsidR="00E078A2" w:rsidRPr="00E078A2" w:rsidRDefault="00E078A2" w:rsidP="00E078A2">
      <w:pPr>
        <w:rPr>
          <w:rFonts w:asciiTheme="minorHAnsi" w:hAnsiTheme="minorHAnsi" w:cstheme="minorHAnsi"/>
          <w:szCs w:val="22"/>
        </w:rPr>
      </w:pPr>
    </w:p>
    <w:p w14:paraId="1B1DEFA0" w14:textId="74EC899E" w:rsidR="00E078A2" w:rsidRPr="00E078A2" w:rsidRDefault="00E078A2" w:rsidP="00E078A2">
      <w:pPr>
        <w:rPr>
          <w:rFonts w:asciiTheme="minorHAnsi" w:hAnsiTheme="minorHAnsi" w:cstheme="minorHAnsi"/>
          <w:b/>
          <w:bCs/>
          <w:szCs w:val="22"/>
          <w:u w:val="single"/>
        </w:rPr>
      </w:pPr>
      <w:r w:rsidRPr="00E078A2">
        <w:rPr>
          <w:rFonts w:asciiTheme="minorHAnsi" w:hAnsiTheme="minorHAnsi" w:cstheme="minorHAnsi"/>
          <w:b/>
          <w:bCs/>
          <w:szCs w:val="22"/>
          <w:u w:val="single"/>
        </w:rPr>
        <w:t>Chiffrement des données stockées</w:t>
      </w:r>
    </w:p>
    <w:p w14:paraId="667E7F06" w14:textId="188C1713"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définir et mettre en œuvre un mécanisme de chiffrement empêchant la récupération des données </w:t>
      </w:r>
      <w:r w:rsidR="00847F80">
        <w:rPr>
          <w:rFonts w:asciiTheme="minorHAnsi" w:hAnsiTheme="minorHAnsi" w:cstheme="minorHAnsi"/>
          <w:szCs w:val="22"/>
        </w:rPr>
        <w:t>de la CDC</w:t>
      </w:r>
      <w:r w:rsidRPr="00E078A2">
        <w:rPr>
          <w:rFonts w:asciiTheme="minorHAnsi" w:hAnsiTheme="minorHAnsi" w:cstheme="minorHAnsi"/>
          <w:szCs w:val="22"/>
        </w:rPr>
        <w:t xml:space="preserve"> en cas de réallocation d’une ressource ou de récupération du support physique.</w:t>
      </w:r>
    </w:p>
    <w:p w14:paraId="1DDC0856" w14:textId="77777777" w:rsidR="00E078A2" w:rsidRPr="00E078A2" w:rsidRDefault="00E078A2" w:rsidP="00E078A2">
      <w:pPr>
        <w:rPr>
          <w:rFonts w:asciiTheme="minorHAnsi" w:hAnsiTheme="minorHAnsi" w:cstheme="minorHAnsi"/>
          <w:szCs w:val="22"/>
        </w:rPr>
      </w:pPr>
    </w:p>
    <w:p w14:paraId="1D388816" w14:textId="499E7479"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Dans le cas d’un service SaaS, cet objectif pourra être atteint en utilisant un chiffrement applicatif dans le périmètre du Prestataire, avec au moins une clé par </w:t>
      </w:r>
      <w:r w:rsidR="001609E1">
        <w:rPr>
          <w:rFonts w:asciiTheme="minorHAnsi" w:hAnsiTheme="minorHAnsi" w:cstheme="minorHAnsi"/>
          <w:szCs w:val="22"/>
        </w:rPr>
        <w:t>c</w:t>
      </w:r>
      <w:r w:rsidR="001609E1" w:rsidRPr="00E078A2">
        <w:rPr>
          <w:rFonts w:asciiTheme="minorHAnsi" w:hAnsiTheme="minorHAnsi" w:cstheme="minorHAnsi"/>
          <w:szCs w:val="22"/>
        </w:rPr>
        <w:t>lient</w:t>
      </w:r>
      <w:r w:rsidRPr="00E078A2">
        <w:rPr>
          <w:rFonts w:asciiTheme="minorHAnsi" w:hAnsiTheme="minorHAnsi" w:cstheme="minorHAnsi"/>
          <w:szCs w:val="22"/>
        </w:rPr>
        <w:t xml:space="preserve">. </w:t>
      </w:r>
    </w:p>
    <w:p w14:paraId="1CC97A5A" w14:textId="77777777" w:rsidR="00E078A2" w:rsidRPr="00E078A2" w:rsidRDefault="00E078A2" w:rsidP="00E078A2">
      <w:pPr>
        <w:rPr>
          <w:rFonts w:asciiTheme="minorHAnsi" w:hAnsiTheme="minorHAnsi" w:cstheme="minorHAnsi"/>
          <w:szCs w:val="22"/>
        </w:rPr>
      </w:pPr>
    </w:p>
    <w:p w14:paraId="786797A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utiliser une méthode de chiffrement des données respectant les règles de [CRYPTO_B1] de l’ANSSI. </w:t>
      </w:r>
    </w:p>
    <w:p w14:paraId="39329E8A" w14:textId="77777777" w:rsidR="00E078A2" w:rsidRPr="00E078A2" w:rsidRDefault="00E078A2" w:rsidP="00E078A2">
      <w:pPr>
        <w:rPr>
          <w:rFonts w:asciiTheme="minorHAnsi" w:hAnsiTheme="minorHAnsi" w:cstheme="minorHAnsi"/>
          <w:szCs w:val="22"/>
        </w:rPr>
      </w:pPr>
    </w:p>
    <w:p w14:paraId="65F8F41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mettre en place un chiffrement des données sur les supports amovibles et les supports de sauvegarde amenés à quitter le périmètre de sécurité physique du système d’information du service, en fonction du besoin de sécurité des données.</w:t>
      </w:r>
    </w:p>
    <w:p w14:paraId="1AB9F087" w14:textId="77777777" w:rsidR="00E078A2" w:rsidRPr="00E078A2" w:rsidRDefault="00E078A2" w:rsidP="00E078A2">
      <w:pPr>
        <w:rPr>
          <w:rFonts w:asciiTheme="minorHAnsi" w:hAnsiTheme="minorHAnsi" w:cstheme="minorHAnsi"/>
          <w:szCs w:val="22"/>
        </w:rPr>
      </w:pPr>
    </w:p>
    <w:p w14:paraId="6A4D2569" w14:textId="77777777" w:rsidR="00E078A2" w:rsidRPr="00E078A2" w:rsidRDefault="00E078A2" w:rsidP="00E078A2">
      <w:pPr>
        <w:rPr>
          <w:rFonts w:asciiTheme="minorHAnsi" w:hAnsiTheme="minorHAnsi" w:cstheme="minorHAnsi"/>
          <w:b/>
          <w:bCs/>
          <w:szCs w:val="22"/>
          <w:u w:val="single"/>
        </w:rPr>
      </w:pPr>
      <w:r w:rsidRPr="00E078A2">
        <w:rPr>
          <w:rFonts w:asciiTheme="minorHAnsi" w:hAnsiTheme="minorHAnsi" w:cstheme="minorHAnsi"/>
          <w:b/>
          <w:bCs/>
          <w:szCs w:val="22"/>
          <w:u w:val="single"/>
        </w:rPr>
        <w:t xml:space="preserve">Chiffrement des flux </w:t>
      </w:r>
    </w:p>
    <w:p w14:paraId="2CA11A1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Lorsque le Prestataire doit mettre en œuvre un mécanisme de chiffrement des flux réseau, celui-ci doit respecter les règles de [CRYPTO_B1]. </w:t>
      </w:r>
    </w:p>
    <w:p w14:paraId="3B72C23E" w14:textId="77777777" w:rsidR="00E078A2" w:rsidRPr="00E078A2" w:rsidRDefault="00E078A2" w:rsidP="00E078A2">
      <w:pPr>
        <w:rPr>
          <w:rFonts w:asciiTheme="minorHAnsi" w:hAnsiTheme="minorHAnsi" w:cstheme="minorHAnsi"/>
          <w:szCs w:val="22"/>
        </w:rPr>
      </w:pPr>
    </w:p>
    <w:p w14:paraId="3C928EDA" w14:textId="4881BA1B"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Lorsque le protocole TLS est mis en œuvre, le Prestataire doit </w:t>
      </w:r>
      <w:r w:rsidR="00D30FBD">
        <w:rPr>
          <w:rFonts w:asciiTheme="minorHAnsi" w:hAnsiTheme="minorHAnsi" w:cstheme="minorHAnsi"/>
          <w:szCs w:val="22"/>
        </w:rPr>
        <w:t>respecter</w:t>
      </w:r>
      <w:r w:rsidRPr="00E078A2">
        <w:rPr>
          <w:rFonts w:asciiTheme="minorHAnsi" w:hAnsiTheme="minorHAnsi" w:cstheme="minorHAnsi"/>
          <w:szCs w:val="22"/>
        </w:rPr>
        <w:t xml:space="preserve"> les recommandations de [NT_TLS] de l’ANSSI. </w:t>
      </w:r>
    </w:p>
    <w:p w14:paraId="5D7F223A" w14:textId="77777777" w:rsidR="00E078A2" w:rsidRPr="00E078A2" w:rsidRDefault="00E078A2" w:rsidP="00E078A2">
      <w:pPr>
        <w:rPr>
          <w:rFonts w:asciiTheme="minorHAnsi" w:hAnsiTheme="minorHAnsi" w:cstheme="minorHAnsi"/>
          <w:szCs w:val="22"/>
        </w:rPr>
      </w:pPr>
    </w:p>
    <w:p w14:paraId="7150ED86" w14:textId="67236C7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Lorsque le protocole </w:t>
      </w:r>
      <w:proofErr w:type="spellStart"/>
      <w:r w:rsidRPr="00E078A2">
        <w:rPr>
          <w:rFonts w:asciiTheme="minorHAnsi" w:hAnsiTheme="minorHAnsi" w:cstheme="minorHAnsi"/>
          <w:szCs w:val="22"/>
        </w:rPr>
        <w:t>IPsec</w:t>
      </w:r>
      <w:proofErr w:type="spellEnd"/>
      <w:r w:rsidRPr="00E078A2">
        <w:rPr>
          <w:rFonts w:asciiTheme="minorHAnsi" w:hAnsiTheme="minorHAnsi" w:cstheme="minorHAnsi"/>
          <w:szCs w:val="22"/>
        </w:rPr>
        <w:t xml:space="preserve"> ou SSH est mis en œuvre, le Prestataire doit </w:t>
      </w:r>
      <w:r w:rsidR="00D30FBD">
        <w:rPr>
          <w:rFonts w:asciiTheme="minorHAnsi" w:hAnsiTheme="minorHAnsi" w:cstheme="minorHAnsi"/>
          <w:szCs w:val="22"/>
        </w:rPr>
        <w:t>respecter</w:t>
      </w:r>
      <w:r w:rsidRPr="00E078A2">
        <w:rPr>
          <w:rFonts w:asciiTheme="minorHAnsi" w:hAnsiTheme="minorHAnsi" w:cstheme="minorHAnsi"/>
          <w:szCs w:val="22"/>
        </w:rPr>
        <w:t xml:space="preserve"> les recommandations de [NT_IPSEC] de l’ANSSI. </w:t>
      </w:r>
    </w:p>
    <w:p w14:paraId="48B52172" w14:textId="77777777" w:rsidR="00E078A2" w:rsidRPr="00E078A2" w:rsidRDefault="00E078A2" w:rsidP="00E078A2">
      <w:pPr>
        <w:rPr>
          <w:rFonts w:asciiTheme="minorHAnsi" w:hAnsiTheme="minorHAnsi" w:cstheme="minorHAnsi"/>
          <w:szCs w:val="22"/>
        </w:rPr>
      </w:pPr>
    </w:p>
    <w:p w14:paraId="67D0DE50" w14:textId="77777777" w:rsidR="00E078A2" w:rsidRPr="00E078A2" w:rsidRDefault="00E078A2" w:rsidP="00E078A2">
      <w:pPr>
        <w:rPr>
          <w:rFonts w:asciiTheme="minorHAnsi" w:hAnsiTheme="minorHAnsi" w:cstheme="minorHAnsi"/>
          <w:b/>
          <w:bCs/>
          <w:szCs w:val="22"/>
          <w:u w:val="single"/>
        </w:rPr>
      </w:pPr>
      <w:r w:rsidRPr="00E078A2">
        <w:rPr>
          <w:rFonts w:asciiTheme="minorHAnsi" w:hAnsiTheme="minorHAnsi" w:cstheme="minorHAnsi"/>
          <w:b/>
          <w:bCs/>
          <w:szCs w:val="22"/>
          <w:u w:val="single"/>
        </w:rPr>
        <w:t xml:space="preserve">Hachage des mots de passe </w:t>
      </w:r>
    </w:p>
    <w:p w14:paraId="01A0194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ne doit stocker que l’empreinte des mots de passe des utilisateurs et des comptes techniques. </w:t>
      </w:r>
    </w:p>
    <w:p w14:paraId="75F55B27" w14:textId="77777777" w:rsidR="00E078A2" w:rsidRPr="00E078A2" w:rsidRDefault="00E078A2" w:rsidP="00E078A2">
      <w:pPr>
        <w:rPr>
          <w:rFonts w:asciiTheme="minorHAnsi" w:hAnsiTheme="minorHAnsi" w:cstheme="minorHAnsi"/>
          <w:szCs w:val="22"/>
        </w:rPr>
      </w:pPr>
    </w:p>
    <w:p w14:paraId="60B6DC2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mettre en œuvre une fonction de hachage respectant les règles de [CRYPTO_B1].</w:t>
      </w:r>
    </w:p>
    <w:p w14:paraId="6227D832" w14:textId="77777777" w:rsidR="00E078A2" w:rsidRPr="00E078A2" w:rsidRDefault="00E078A2" w:rsidP="00E078A2">
      <w:pPr>
        <w:rPr>
          <w:rFonts w:asciiTheme="minorHAnsi" w:hAnsiTheme="minorHAnsi" w:cstheme="minorHAnsi"/>
          <w:szCs w:val="22"/>
        </w:rPr>
      </w:pPr>
    </w:p>
    <w:p w14:paraId="2D9DD9D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générer les empreintes des mots de passe avec une fonction de hachage associée à l’utilisation d’un sel cryptographique respectant les règles de [CRYPTO_B1].</w:t>
      </w:r>
    </w:p>
    <w:p w14:paraId="1BBA1719" w14:textId="77777777" w:rsidR="00E078A2" w:rsidRPr="00E078A2" w:rsidRDefault="00E078A2" w:rsidP="00E078A2">
      <w:pPr>
        <w:rPr>
          <w:rFonts w:asciiTheme="minorHAnsi" w:hAnsiTheme="minorHAnsi" w:cstheme="minorHAnsi"/>
          <w:szCs w:val="22"/>
        </w:rPr>
      </w:pPr>
    </w:p>
    <w:p w14:paraId="4D14CA56" w14:textId="77777777" w:rsidR="00E078A2" w:rsidRPr="00E078A2" w:rsidRDefault="00E078A2" w:rsidP="00E078A2">
      <w:pPr>
        <w:rPr>
          <w:rFonts w:asciiTheme="minorHAnsi" w:hAnsiTheme="minorHAnsi" w:cstheme="minorHAnsi"/>
          <w:b/>
          <w:bCs/>
          <w:szCs w:val="22"/>
          <w:u w:val="single"/>
        </w:rPr>
      </w:pPr>
      <w:r w:rsidRPr="00E078A2">
        <w:rPr>
          <w:rFonts w:asciiTheme="minorHAnsi" w:hAnsiTheme="minorHAnsi" w:cstheme="minorHAnsi"/>
          <w:b/>
          <w:bCs/>
          <w:szCs w:val="22"/>
          <w:u w:val="single"/>
        </w:rPr>
        <w:t xml:space="preserve">Non répudiation </w:t>
      </w:r>
    </w:p>
    <w:p w14:paraId="59C9BBD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Lorsque le Prestataire met en œuvre un mécanisme de signature électronique, celui-ci doit respecter les règles de [CRYPTO_B1]. </w:t>
      </w:r>
    </w:p>
    <w:p w14:paraId="2B387EAD" w14:textId="062613FC"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7DD9679C"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5285"/>
        <w:gridCol w:w="5017"/>
      </w:tblGrid>
      <w:tr w:rsidR="00E078A2" w:rsidRPr="00E078A2" w14:paraId="2AF21F72" w14:textId="77777777" w:rsidTr="007D0DC6">
        <w:trPr>
          <w:trHeight w:val="362"/>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1607C94" w14:textId="77777777" w:rsidR="00E078A2" w:rsidRPr="00E078A2" w:rsidRDefault="00E078A2" w:rsidP="00E078A2">
            <w:pPr>
              <w:rPr>
                <w:rFonts w:asciiTheme="minorHAnsi" w:hAnsiTheme="minorHAnsi" w:cstheme="minorHAnsi"/>
                <w:b/>
                <w:bCs/>
                <w:szCs w:val="22"/>
              </w:rPr>
            </w:pPr>
          </w:p>
        </w:tc>
        <w:tc>
          <w:tcPr>
            <w:tcW w:w="5285"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5D98096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Politique d’utilisation des mesures cryptographiques</w:t>
            </w:r>
          </w:p>
        </w:tc>
        <w:tc>
          <w:tcPr>
            <w:tcW w:w="5017" w:type="dxa"/>
            <w:tcBorders>
              <w:top w:val="single" w:sz="4" w:space="0" w:color="4472C4"/>
              <w:left w:val="single" w:sz="4" w:space="0" w:color="548DD4" w:themeColor="text2" w:themeTint="99"/>
              <w:bottom w:val="single" w:sz="4" w:space="0" w:color="2F75B5"/>
              <w:right w:val="single" w:sz="4" w:space="0" w:color="2F75B5"/>
            </w:tcBorders>
            <w:shd w:val="clear" w:color="auto" w:fill="548DD4" w:themeFill="text2" w:themeFillTint="99"/>
            <w:vAlign w:val="center"/>
          </w:tcPr>
          <w:p w14:paraId="2CAE049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301BCD87" w14:textId="77777777" w:rsidTr="007D0DC6">
        <w:trPr>
          <w:trHeight w:val="28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5AD1A0E" w14:textId="4D2DA93D" w:rsidR="00E078A2" w:rsidRPr="00E078A2" w:rsidRDefault="00D01A0A" w:rsidP="00E078A2">
            <w:pPr>
              <w:rPr>
                <w:rFonts w:asciiTheme="minorHAnsi" w:hAnsiTheme="minorHAnsi" w:cstheme="minorHAnsi"/>
                <w:b/>
                <w:bCs/>
                <w:szCs w:val="22"/>
              </w:rPr>
            </w:pPr>
            <w:r>
              <w:rPr>
                <w:rFonts w:asciiTheme="minorHAnsi" w:hAnsiTheme="minorHAnsi" w:cstheme="minorHAnsi"/>
                <w:b/>
                <w:bCs/>
                <w:szCs w:val="22"/>
              </w:rPr>
              <w:t>H</w:t>
            </w:r>
            <w:r w:rsidR="00E078A2" w:rsidRPr="00E078A2">
              <w:rPr>
                <w:rFonts w:asciiTheme="minorHAnsi" w:hAnsiTheme="minorHAnsi" w:cstheme="minorHAnsi"/>
                <w:b/>
                <w:bCs/>
                <w:szCs w:val="22"/>
              </w:rPr>
              <w:t>1</w:t>
            </w:r>
          </w:p>
        </w:tc>
        <w:tc>
          <w:tcPr>
            <w:tcW w:w="5285" w:type="dxa"/>
            <w:vMerge w:val="restart"/>
            <w:tcBorders>
              <w:top w:val="single" w:sz="4" w:space="0" w:color="4472C4"/>
              <w:left w:val="nil"/>
              <w:right w:val="single" w:sz="4" w:space="0" w:color="2F75B5"/>
            </w:tcBorders>
            <w:shd w:val="clear" w:color="000000" w:fill="FFFFFF"/>
            <w:vAlign w:val="center"/>
          </w:tcPr>
          <w:p w14:paraId="7CCD430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Respect des recommandations CRYPTO B1 de l’ANSSI</w:t>
            </w:r>
          </w:p>
        </w:tc>
        <w:tc>
          <w:tcPr>
            <w:tcW w:w="5017" w:type="dxa"/>
            <w:tcBorders>
              <w:top w:val="single" w:sz="4" w:space="0" w:color="4472C4"/>
              <w:left w:val="nil"/>
              <w:bottom w:val="single" w:sz="4" w:space="0" w:color="2F75B5"/>
              <w:right w:val="single" w:sz="4" w:space="0" w:color="2F75B5"/>
            </w:tcBorders>
            <w:shd w:val="clear" w:color="000000" w:fill="FFFFFF"/>
          </w:tcPr>
          <w:p w14:paraId="69926439"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46092726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7307583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44913207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5A1DC50"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5A88052" w14:textId="77777777" w:rsidR="00E078A2" w:rsidRPr="00E078A2" w:rsidRDefault="00E078A2" w:rsidP="00E078A2">
            <w:pPr>
              <w:rPr>
                <w:rFonts w:asciiTheme="minorHAnsi" w:hAnsiTheme="minorHAnsi" w:cstheme="minorHAnsi"/>
                <w:b/>
                <w:bCs/>
                <w:szCs w:val="22"/>
              </w:rPr>
            </w:pPr>
          </w:p>
        </w:tc>
        <w:tc>
          <w:tcPr>
            <w:tcW w:w="5285" w:type="dxa"/>
            <w:vMerge/>
            <w:tcBorders>
              <w:left w:val="nil"/>
              <w:bottom w:val="single" w:sz="4" w:space="0" w:color="4472C4"/>
              <w:right w:val="single" w:sz="4" w:space="0" w:color="2F75B5"/>
            </w:tcBorders>
            <w:shd w:val="clear" w:color="000000" w:fill="FFFFFF"/>
            <w:vAlign w:val="center"/>
          </w:tcPr>
          <w:p w14:paraId="1C4FA02F" w14:textId="77777777" w:rsidR="00E078A2" w:rsidRPr="00E078A2" w:rsidRDefault="00E078A2" w:rsidP="00E078A2">
            <w:pPr>
              <w:rPr>
                <w:rFonts w:asciiTheme="minorHAnsi" w:hAnsiTheme="minorHAnsi" w:cstheme="minorHAnsi"/>
                <w:szCs w:val="22"/>
              </w:rPr>
            </w:pPr>
          </w:p>
        </w:tc>
        <w:tc>
          <w:tcPr>
            <w:tcW w:w="5017" w:type="dxa"/>
            <w:tcBorders>
              <w:top w:val="single" w:sz="4" w:space="0" w:color="4472C4"/>
              <w:left w:val="nil"/>
              <w:bottom w:val="single" w:sz="4" w:space="0" w:color="2F75B5"/>
              <w:right w:val="single" w:sz="4" w:space="0" w:color="2F75B5"/>
            </w:tcBorders>
            <w:shd w:val="clear" w:color="000000" w:fill="FFFFFF"/>
          </w:tcPr>
          <w:p w14:paraId="35C0EF1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557A2BCF" w14:textId="77777777" w:rsidTr="007D0DC6">
        <w:trPr>
          <w:trHeight w:val="302"/>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D8DCC6A" w14:textId="1DBB4D63" w:rsidR="00E078A2" w:rsidRPr="00E078A2" w:rsidRDefault="00D01A0A" w:rsidP="00E078A2">
            <w:pPr>
              <w:rPr>
                <w:rFonts w:asciiTheme="minorHAnsi" w:hAnsiTheme="minorHAnsi" w:cstheme="minorHAnsi"/>
                <w:b/>
                <w:bCs/>
                <w:szCs w:val="22"/>
              </w:rPr>
            </w:pPr>
            <w:r>
              <w:rPr>
                <w:rFonts w:asciiTheme="minorHAnsi" w:hAnsiTheme="minorHAnsi" w:cstheme="minorHAnsi"/>
                <w:b/>
                <w:bCs/>
                <w:szCs w:val="22"/>
              </w:rPr>
              <w:t>H</w:t>
            </w:r>
            <w:r w:rsidR="00E078A2" w:rsidRPr="00E078A2">
              <w:rPr>
                <w:rFonts w:asciiTheme="minorHAnsi" w:hAnsiTheme="minorHAnsi" w:cstheme="minorHAnsi"/>
                <w:b/>
                <w:bCs/>
                <w:szCs w:val="22"/>
              </w:rPr>
              <w:t>2</w:t>
            </w:r>
          </w:p>
        </w:tc>
        <w:tc>
          <w:tcPr>
            <w:tcW w:w="5285" w:type="dxa"/>
            <w:vMerge w:val="restart"/>
            <w:tcBorders>
              <w:top w:val="single" w:sz="4" w:space="0" w:color="4472C4"/>
              <w:left w:val="nil"/>
              <w:right w:val="single" w:sz="4" w:space="0" w:color="2F75B5"/>
            </w:tcBorders>
            <w:shd w:val="clear" w:color="000000" w:fill="FFFFFF"/>
            <w:vAlign w:val="center"/>
          </w:tcPr>
          <w:p w14:paraId="73E7F92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Respect des recommandations NT </w:t>
            </w:r>
            <w:proofErr w:type="spellStart"/>
            <w:r w:rsidRPr="00E078A2">
              <w:rPr>
                <w:rFonts w:asciiTheme="minorHAnsi" w:hAnsiTheme="minorHAnsi" w:cstheme="minorHAnsi"/>
                <w:szCs w:val="22"/>
              </w:rPr>
              <w:t>IPSec</w:t>
            </w:r>
            <w:proofErr w:type="spellEnd"/>
            <w:r w:rsidRPr="00E078A2">
              <w:rPr>
                <w:rFonts w:asciiTheme="minorHAnsi" w:hAnsiTheme="minorHAnsi" w:cstheme="minorHAnsi"/>
                <w:szCs w:val="22"/>
              </w:rPr>
              <w:t xml:space="preserve"> de l’ANSSI</w:t>
            </w:r>
          </w:p>
        </w:tc>
        <w:tc>
          <w:tcPr>
            <w:tcW w:w="5017" w:type="dxa"/>
            <w:tcBorders>
              <w:top w:val="single" w:sz="4" w:space="0" w:color="4472C4"/>
              <w:left w:val="nil"/>
              <w:bottom w:val="single" w:sz="4" w:space="0" w:color="2F75B5"/>
              <w:right w:val="single" w:sz="4" w:space="0" w:color="2F75B5"/>
            </w:tcBorders>
            <w:shd w:val="clear" w:color="000000" w:fill="FFFFFF"/>
          </w:tcPr>
          <w:p w14:paraId="254EA770"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4079545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81056353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54329850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40456DE" w14:textId="77777777" w:rsidTr="007D0DC6">
        <w:trPr>
          <w:trHeight w:val="628"/>
        </w:trPr>
        <w:tc>
          <w:tcPr>
            <w:tcW w:w="472" w:type="dxa"/>
            <w:vMerge/>
            <w:tcBorders>
              <w:left w:val="single" w:sz="4" w:space="0" w:color="4472C4"/>
              <w:bottom w:val="single" w:sz="4" w:space="0" w:color="548DD4" w:themeColor="text2" w:themeTint="99"/>
              <w:right w:val="single" w:sz="4" w:space="0" w:color="FFFFFF"/>
            </w:tcBorders>
            <w:shd w:val="clear" w:color="auto" w:fill="FFFFFF" w:themeFill="background1"/>
            <w:vAlign w:val="center"/>
          </w:tcPr>
          <w:p w14:paraId="4AEF7FE9" w14:textId="77777777" w:rsidR="00E078A2" w:rsidRPr="00E078A2" w:rsidRDefault="00E078A2" w:rsidP="00E078A2">
            <w:pPr>
              <w:rPr>
                <w:rFonts w:asciiTheme="minorHAnsi" w:hAnsiTheme="minorHAnsi" w:cstheme="minorHAnsi"/>
                <w:b/>
                <w:bCs/>
                <w:szCs w:val="22"/>
              </w:rPr>
            </w:pPr>
          </w:p>
        </w:tc>
        <w:tc>
          <w:tcPr>
            <w:tcW w:w="5285" w:type="dxa"/>
            <w:vMerge/>
            <w:tcBorders>
              <w:left w:val="nil"/>
              <w:bottom w:val="single" w:sz="4" w:space="0" w:color="548DD4" w:themeColor="text2" w:themeTint="99"/>
              <w:right w:val="single" w:sz="4" w:space="0" w:color="2F75B5"/>
            </w:tcBorders>
            <w:shd w:val="clear" w:color="000000" w:fill="FFFFFF"/>
            <w:vAlign w:val="center"/>
          </w:tcPr>
          <w:p w14:paraId="610AF412" w14:textId="77777777" w:rsidR="00E078A2" w:rsidRPr="00E078A2" w:rsidRDefault="00E078A2" w:rsidP="00E078A2">
            <w:pPr>
              <w:rPr>
                <w:rFonts w:asciiTheme="minorHAnsi" w:hAnsiTheme="minorHAnsi" w:cstheme="minorHAnsi"/>
                <w:szCs w:val="22"/>
              </w:rPr>
            </w:pPr>
          </w:p>
        </w:tc>
        <w:tc>
          <w:tcPr>
            <w:tcW w:w="5017" w:type="dxa"/>
            <w:tcBorders>
              <w:top w:val="single" w:sz="4" w:space="0" w:color="4472C4"/>
              <w:left w:val="nil"/>
              <w:bottom w:val="single" w:sz="4" w:space="0" w:color="2F75B5"/>
              <w:right w:val="single" w:sz="4" w:space="0" w:color="2F75B5"/>
            </w:tcBorders>
            <w:shd w:val="clear" w:color="000000" w:fill="FFFFFF"/>
          </w:tcPr>
          <w:p w14:paraId="7C423BF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5E4ECD81" w14:textId="77777777" w:rsidTr="007D0DC6">
        <w:trPr>
          <w:trHeight w:val="27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585432A" w14:textId="1F3A2542" w:rsidR="00E078A2" w:rsidRPr="00E078A2" w:rsidRDefault="00D01A0A" w:rsidP="00E078A2">
            <w:pPr>
              <w:rPr>
                <w:rFonts w:asciiTheme="minorHAnsi" w:hAnsiTheme="minorHAnsi" w:cstheme="minorHAnsi"/>
                <w:b/>
                <w:bCs/>
                <w:szCs w:val="22"/>
              </w:rPr>
            </w:pPr>
            <w:r>
              <w:rPr>
                <w:rFonts w:asciiTheme="minorHAnsi" w:hAnsiTheme="minorHAnsi" w:cstheme="minorHAnsi"/>
                <w:b/>
                <w:bCs/>
                <w:szCs w:val="22"/>
              </w:rPr>
              <w:t>H</w:t>
            </w:r>
            <w:r w:rsidR="00E078A2" w:rsidRPr="00E078A2">
              <w:rPr>
                <w:rFonts w:asciiTheme="minorHAnsi" w:hAnsiTheme="minorHAnsi" w:cstheme="minorHAnsi"/>
                <w:b/>
                <w:bCs/>
                <w:szCs w:val="22"/>
              </w:rPr>
              <w:t>3</w:t>
            </w:r>
          </w:p>
        </w:tc>
        <w:tc>
          <w:tcPr>
            <w:tcW w:w="5285" w:type="dxa"/>
            <w:vMerge w:val="restart"/>
            <w:tcBorders>
              <w:top w:val="single" w:sz="4" w:space="0" w:color="4472C4"/>
              <w:left w:val="nil"/>
              <w:right w:val="single" w:sz="4" w:space="0" w:color="2F75B5"/>
            </w:tcBorders>
            <w:shd w:val="clear" w:color="000000" w:fill="FFFFFF"/>
            <w:vAlign w:val="center"/>
          </w:tcPr>
          <w:p w14:paraId="646E64C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Respect des recommandations NT TLS de l’ANSSI</w:t>
            </w:r>
          </w:p>
        </w:tc>
        <w:tc>
          <w:tcPr>
            <w:tcW w:w="5017" w:type="dxa"/>
            <w:tcBorders>
              <w:top w:val="single" w:sz="4" w:space="0" w:color="4472C4"/>
              <w:left w:val="nil"/>
              <w:bottom w:val="single" w:sz="4" w:space="0" w:color="4472C4"/>
              <w:right w:val="single" w:sz="4" w:space="0" w:color="2F75B5"/>
            </w:tcBorders>
            <w:shd w:val="clear" w:color="000000" w:fill="FFFFFF"/>
          </w:tcPr>
          <w:p w14:paraId="7A1DA4F9"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33291551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11682560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53615691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4D1A722" w14:textId="77777777" w:rsidTr="007D0DC6">
        <w:trPr>
          <w:trHeight w:val="55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02EC12E" w14:textId="77777777" w:rsidR="00E078A2" w:rsidRPr="00E078A2" w:rsidRDefault="00E078A2" w:rsidP="00E078A2">
            <w:pPr>
              <w:rPr>
                <w:rFonts w:asciiTheme="minorHAnsi" w:hAnsiTheme="minorHAnsi" w:cstheme="minorHAnsi"/>
                <w:b/>
                <w:bCs/>
                <w:szCs w:val="22"/>
              </w:rPr>
            </w:pPr>
          </w:p>
        </w:tc>
        <w:tc>
          <w:tcPr>
            <w:tcW w:w="5285" w:type="dxa"/>
            <w:vMerge/>
            <w:tcBorders>
              <w:left w:val="nil"/>
              <w:bottom w:val="single" w:sz="4" w:space="0" w:color="4472C4"/>
              <w:right w:val="single" w:sz="4" w:space="0" w:color="2F75B5"/>
            </w:tcBorders>
            <w:shd w:val="clear" w:color="000000" w:fill="FFFFFF"/>
            <w:vAlign w:val="center"/>
          </w:tcPr>
          <w:p w14:paraId="6CB5CA17" w14:textId="77777777" w:rsidR="00E078A2" w:rsidRPr="00E078A2" w:rsidRDefault="00E078A2" w:rsidP="00E078A2">
            <w:pPr>
              <w:rPr>
                <w:rFonts w:asciiTheme="minorHAnsi" w:hAnsiTheme="minorHAnsi" w:cstheme="minorHAnsi"/>
                <w:szCs w:val="22"/>
              </w:rPr>
            </w:pPr>
          </w:p>
        </w:tc>
        <w:tc>
          <w:tcPr>
            <w:tcW w:w="5017" w:type="dxa"/>
            <w:tcBorders>
              <w:top w:val="single" w:sz="4" w:space="0" w:color="4472C4"/>
              <w:left w:val="nil"/>
              <w:bottom w:val="single" w:sz="4" w:space="0" w:color="2F75B5"/>
              <w:right w:val="single" w:sz="4" w:space="0" w:color="2F75B5"/>
            </w:tcBorders>
            <w:shd w:val="clear" w:color="000000" w:fill="FFFFFF"/>
          </w:tcPr>
          <w:p w14:paraId="1516C00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1A058DFC"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183"/>
        <w:gridCol w:w="3119"/>
      </w:tblGrid>
      <w:tr w:rsidR="00E078A2" w:rsidRPr="00E078A2" w14:paraId="363D92CC" w14:textId="77777777" w:rsidTr="00E477CB">
        <w:trPr>
          <w:trHeight w:val="414"/>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224ACB9" w14:textId="77777777" w:rsidR="00E078A2" w:rsidRPr="00E078A2" w:rsidRDefault="00E078A2" w:rsidP="00E078A2">
            <w:pPr>
              <w:rPr>
                <w:rFonts w:asciiTheme="minorHAnsi" w:hAnsiTheme="minorHAnsi" w:cstheme="minorHAnsi"/>
                <w:b/>
                <w:bCs/>
                <w:szCs w:val="22"/>
              </w:rPr>
            </w:pPr>
          </w:p>
        </w:tc>
        <w:tc>
          <w:tcPr>
            <w:tcW w:w="718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4032D8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Gestion des mécanismes de chiffrement</w:t>
            </w: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8F6FC6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B987F06" w14:textId="77777777" w:rsidTr="00E477CB">
        <w:trPr>
          <w:trHeight w:val="36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335695C" w14:textId="5A9B1177" w:rsidR="00E078A2" w:rsidRPr="00E078A2" w:rsidRDefault="00D01A0A" w:rsidP="00E078A2">
            <w:pPr>
              <w:rPr>
                <w:rFonts w:asciiTheme="minorHAnsi" w:hAnsiTheme="minorHAnsi" w:cstheme="minorHAnsi"/>
                <w:b/>
                <w:bCs/>
                <w:szCs w:val="22"/>
              </w:rPr>
            </w:pPr>
            <w:r>
              <w:rPr>
                <w:rFonts w:asciiTheme="minorHAnsi" w:hAnsiTheme="minorHAnsi" w:cstheme="minorHAnsi"/>
                <w:b/>
                <w:bCs/>
                <w:szCs w:val="22"/>
              </w:rPr>
              <w:t>H</w:t>
            </w:r>
            <w:r w:rsidR="00E078A2" w:rsidRPr="00E078A2">
              <w:rPr>
                <w:rFonts w:asciiTheme="minorHAnsi" w:hAnsiTheme="minorHAnsi" w:cstheme="minorHAnsi"/>
                <w:b/>
                <w:bCs/>
                <w:szCs w:val="22"/>
              </w:rPr>
              <w:t>4</w:t>
            </w:r>
          </w:p>
        </w:tc>
        <w:tc>
          <w:tcPr>
            <w:tcW w:w="7183" w:type="dxa"/>
            <w:vMerge w:val="restart"/>
            <w:tcBorders>
              <w:top w:val="single" w:sz="4" w:space="0" w:color="4472C4"/>
              <w:left w:val="nil"/>
              <w:right w:val="single" w:sz="4" w:space="0" w:color="2F75B5"/>
            </w:tcBorders>
            <w:shd w:val="clear" w:color="000000" w:fill="FFFFFF"/>
            <w:vAlign w:val="center"/>
          </w:tcPr>
          <w:p w14:paraId="6317D2A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Les mécanismes de chiffrement utilisés dans le cadre de la prestation sont </w:t>
            </w:r>
            <w:r w:rsidRPr="00E078A2">
              <w:rPr>
                <w:rFonts w:asciiTheme="minorHAnsi" w:hAnsiTheme="minorHAnsi" w:cstheme="minorHAnsi"/>
                <w:b/>
                <w:szCs w:val="22"/>
              </w:rPr>
              <w:t>définis comme robustes par les autorités en la matière</w:t>
            </w:r>
            <w:r w:rsidRPr="00E078A2">
              <w:rPr>
                <w:rFonts w:asciiTheme="minorHAnsi" w:hAnsiTheme="minorHAnsi" w:cstheme="minorHAnsi"/>
                <w:szCs w:val="22"/>
              </w:rPr>
              <w:t xml:space="preserve"> (ANSSI, NIST, etc.).</w:t>
            </w:r>
          </w:p>
        </w:tc>
        <w:tc>
          <w:tcPr>
            <w:tcW w:w="3119" w:type="dxa"/>
            <w:tcBorders>
              <w:top w:val="single" w:sz="4" w:space="0" w:color="4472C4"/>
              <w:left w:val="nil"/>
              <w:bottom w:val="single" w:sz="4" w:space="0" w:color="4472C4"/>
              <w:right w:val="single" w:sz="4" w:space="0" w:color="2F75B5"/>
            </w:tcBorders>
            <w:shd w:val="clear" w:color="000000" w:fill="FFFFFF"/>
          </w:tcPr>
          <w:p w14:paraId="23FA1230"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61919108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4724817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46056838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5DCAC85" w14:textId="77777777" w:rsidTr="00E477CB">
        <w:trPr>
          <w:trHeight w:val="36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44DDCE0"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2A1F5318"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0EC391C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7FBBE211" w14:textId="77777777" w:rsidR="00E078A2" w:rsidRPr="00E078A2" w:rsidRDefault="00E078A2" w:rsidP="00E078A2">
            <w:pPr>
              <w:rPr>
                <w:rFonts w:asciiTheme="minorHAnsi" w:hAnsiTheme="minorHAnsi" w:cstheme="minorHAnsi"/>
                <w:szCs w:val="22"/>
              </w:rPr>
            </w:pPr>
          </w:p>
        </w:tc>
      </w:tr>
      <w:tr w:rsidR="00E078A2" w:rsidRPr="00E078A2" w14:paraId="47DA7759" w14:textId="77777777" w:rsidTr="00E477CB">
        <w:trPr>
          <w:trHeight w:val="2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DD35E61" w14:textId="53C11616" w:rsidR="00E078A2" w:rsidRPr="00E078A2" w:rsidRDefault="00D01A0A" w:rsidP="00E078A2">
            <w:pPr>
              <w:rPr>
                <w:rFonts w:asciiTheme="minorHAnsi" w:hAnsiTheme="minorHAnsi" w:cstheme="minorHAnsi"/>
                <w:b/>
                <w:bCs/>
                <w:szCs w:val="22"/>
              </w:rPr>
            </w:pPr>
            <w:r>
              <w:rPr>
                <w:rFonts w:asciiTheme="minorHAnsi" w:hAnsiTheme="minorHAnsi" w:cstheme="minorHAnsi"/>
                <w:b/>
                <w:bCs/>
                <w:szCs w:val="22"/>
              </w:rPr>
              <w:t>H</w:t>
            </w:r>
            <w:r w:rsidR="00E078A2" w:rsidRPr="00E078A2">
              <w:rPr>
                <w:rFonts w:asciiTheme="minorHAnsi" w:hAnsiTheme="minorHAnsi" w:cstheme="minorHAnsi"/>
                <w:b/>
                <w:bCs/>
                <w:szCs w:val="22"/>
              </w:rPr>
              <w:t>5</w:t>
            </w:r>
          </w:p>
        </w:tc>
        <w:tc>
          <w:tcPr>
            <w:tcW w:w="7183" w:type="dxa"/>
            <w:vMerge w:val="restart"/>
            <w:tcBorders>
              <w:top w:val="single" w:sz="4" w:space="0" w:color="4472C4"/>
              <w:left w:val="nil"/>
              <w:right w:val="single" w:sz="4" w:space="0" w:color="2F75B5"/>
            </w:tcBorders>
            <w:shd w:val="clear" w:color="000000" w:fill="FFFFFF"/>
            <w:vAlign w:val="center"/>
          </w:tcPr>
          <w:p w14:paraId="10D896F1" w14:textId="506AC6E5"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La génération, la distribution et l’expiration des clés et des certificats sont </w:t>
            </w:r>
            <w:r w:rsidRPr="00E078A2">
              <w:rPr>
                <w:rFonts w:asciiTheme="minorHAnsi" w:hAnsiTheme="minorHAnsi" w:cstheme="minorHAnsi"/>
                <w:b/>
                <w:szCs w:val="22"/>
              </w:rPr>
              <w:t xml:space="preserve">gérées par le </w:t>
            </w:r>
            <w:r w:rsidR="00EF4A68">
              <w:rPr>
                <w:rFonts w:asciiTheme="minorHAnsi" w:hAnsiTheme="minorHAnsi" w:cstheme="minorHAnsi"/>
                <w:b/>
                <w:szCs w:val="22"/>
              </w:rPr>
              <w:t>Prestataire</w:t>
            </w:r>
            <w:r w:rsidRPr="00E078A2">
              <w:rPr>
                <w:rFonts w:asciiTheme="minorHAnsi" w:hAnsiTheme="minorHAnsi" w:cstheme="minorHAnsi"/>
                <w:b/>
                <w:szCs w:val="22"/>
              </w:rPr>
              <w:t>.</w:t>
            </w:r>
          </w:p>
        </w:tc>
        <w:tc>
          <w:tcPr>
            <w:tcW w:w="3119" w:type="dxa"/>
            <w:tcBorders>
              <w:top w:val="single" w:sz="4" w:space="0" w:color="4472C4"/>
              <w:left w:val="nil"/>
              <w:bottom w:val="single" w:sz="4" w:space="0" w:color="4472C4"/>
              <w:right w:val="single" w:sz="4" w:space="0" w:color="2F75B5"/>
            </w:tcBorders>
            <w:shd w:val="clear" w:color="000000" w:fill="FFFFFF"/>
          </w:tcPr>
          <w:p w14:paraId="60235E03"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33361344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40149806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14238099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A548ED3" w14:textId="77777777" w:rsidTr="00E477CB">
        <w:trPr>
          <w:trHeight w:val="24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3217E81"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56FEE74A"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0BFBE63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59BB87C6" w14:textId="77777777" w:rsidR="00E078A2" w:rsidRPr="00E078A2" w:rsidRDefault="00E078A2" w:rsidP="00E078A2">
            <w:pPr>
              <w:rPr>
                <w:rFonts w:asciiTheme="minorHAnsi" w:hAnsiTheme="minorHAnsi" w:cstheme="minorHAnsi"/>
                <w:szCs w:val="22"/>
              </w:rPr>
            </w:pPr>
          </w:p>
        </w:tc>
      </w:tr>
      <w:tr w:rsidR="00E078A2" w:rsidRPr="00E078A2" w14:paraId="5C67E2EF" w14:textId="77777777" w:rsidTr="00E477CB">
        <w:trPr>
          <w:trHeight w:val="36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8F7EA99" w14:textId="1109E0EA" w:rsidR="00E078A2" w:rsidRPr="00E078A2" w:rsidRDefault="00D01A0A" w:rsidP="00E078A2">
            <w:pPr>
              <w:rPr>
                <w:rFonts w:asciiTheme="minorHAnsi" w:hAnsiTheme="minorHAnsi" w:cstheme="minorHAnsi"/>
                <w:b/>
                <w:bCs/>
                <w:szCs w:val="22"/>
              </w:rPr>
            </w:pPr>
            <w:r>
              <w:rPr>
                <w:rFonts w:asciiTheme="minorHAnsi" w:hAnsiTheme="minorHAnsi" w:cstheme="minorHAnsi"/>
                <w:b/>
                <w:bCs/>
                <w:szCs w:val="22"/>
              </w:rPr>
              <w:t>H</w:t>
            </w:r>
            <w:r w:rsidR="00E078A2" w:rsidRPr="00E078A2">
              <w:rPr>
                <w:rFonts w:asciiTheme="minorHAnsi" w:hAnsiTheme="minorHAnsi" w:cstheme="minorHAnsi"/>
                <w:b/>
                <w:bCs/>
                <w:szCs w:val="22"/>
              </w:rPr>
              <w:t>6</w:t>
            </w:r>
          </w:p>
        </w:tc>
        <w:tc>
          <w:tcPr>
            <w:tcW w:w="7183" w:type="dxa"/>
            <w:vMerge w:val="restart"/>
            <w:tcBorders>
              <w:top w:val="single" w:sz="4" w:space="0" w:color="4472C4"/>
              <w:left w:val="nil"/>
              <w:right w:val="single" w:sz="4" w:space="0" w:color="2F75B5"/>
            </w:tcBorders>
            <w:shd w:val="clear" w:color="000000" w:fill="FFFFFF"/>
            <w:vAlign w:val="center"/>
          </w:tcPr>
          <w:p w14:paraId="09EFE76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L'accès aux secrets de chiffrement n'est rendu possible qu'aux rôles et personnes ayant besoin d'en connaître. Les secrets de chiffrement sont stockés chiffrés.</w:t>
            </w:r>
          </w:p>
        </w:tc>
        <w:tc>
          <w:tcPr>
            <w:tcW w:w="3119" w:type="dxa"/>
            <w:tcBorders>
              <w:top w:val="single" w:sz="4" w:space="0" w:color="4472C4"/>
              <w:left w:val="nil"/>
              <w:bottom w:val="single" w:sz="4" w:space="0" w:color="4472C4"/>
              <w:right w:val="single" w:sz="4" w:space="0" w:color="2F75B5"/>
            </w:tcBorders>
            <w:shd w:val="clear" w:color="000000" w:fill="FFFFFF"/>
          </w:tcPr>
          <w:p w14:paraId="538CD22D"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34621399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27509857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93068450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4423881" w14:textId="77777777" w:rsidTr="00E477CB">
        <w:trPr>
          <w:trHeight w:val="36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879DBD2"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15F2B779"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1B75489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7D6DB192" w14:textId="77777777" w:rsidR="00E078A2" w:rsidRPr="00E078A2" w:rsidRDefault="00E078A2" w:rsidP="00E078A2">
            <w:pPr>
              <w:rPr>
                <w:rFonts w:asciiTheme="minorHAnsi" w:hAnsiTheme="minorHAnsi" w:cstheme="minorHAnsi"/>
                <w:szCs w:val="22"/>
              </w:rPr>
            </w:pPr>
          </w:p>
        </w:tc>
      </w:tr>
    </w:tbl>
    <w:p w14:paraId="2B7EA07B" w14:textId="77777777" w:rsidR="00E078A2" w:rsidRPr="00E078A2" w:rsidRDefault="00E078A2" w:rsidP="00E078A2">
      <w:pPr>
        <w:rPr>
          <w:rFonts w:asciiTheme="minorHAnsi" w:hAnsiTheme="minorHAnsi" w:cstheme="minorHAnsi"/>
          <w:szCs w:val="22"/>
        </w:rPr>
      </w:pPr>
    </w:p>
    <w:p w14:paraId="33DF4CA6" w14:textId="77777777" w:rsidR="00E078A2" w:rsidRPr="00E078A2" w:rsidRDefault="00E078A2" w:rsidP="0018342F">
      <w:pPr>
        <w:pStyle w:val="Titre2"/>
      </w:pPr>
      <w:bookmarkStart w:id="112" w:name="_Toc194674289"/>
      <w:bookmarkStart w:id="113" w:name="_Toc208317499"/>
      <w:r w:rsidRPr="00E078A2">
        <w:t>Gestion des clefs</w:t>
      </w:r>
      <w:bookmarkEnd w:id="112"/>
      <w:bookmarkEnd w:id="113"/>
      <w:r w:rsidRPr="00E078A2">
        <w:t xml:space="preserve"> </w:t>
      </w:r>
    </w:p>
    <w:p w14:paraId="188C5E77" w14:textId="77777777" w:rsidR="00E078A2" w:rsidRPr="00E078A2" w:rsidRDefault="00E078A2" w:rsidP="00E078A2">
      <w:pPr>
        <w:rPr>
          <w:rFonts w:asciiTheme="minorHAnsi" w:hAnsiTheme="minorHAnsi" w:cstheme="minorHAnsi"/>
          <w:b/>
          <w:bCs/>
          <w:szCs w:val="22"/>
        </w:rPr>
      </w:pPr>
    </w:p>
    <w:p w14:paraId="5C10ACC2" w14:textId="4E719F62"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mettre en œuvre des clés cryptographiques respectant les règles de [CRYPTO_B2] d</w:t>
      </w:r>
      <w:r w:rsidR="001609E1">
        <w:rPr>
          <w:rFonts w:asciiTheme="minorHAnsi" w:hAnsiTheme="minorHAnsi" w:cstheme="minorHAnsi"/>
          <w:szCs w:val="22"/>
        </w:rPr>
        <w:t xml:space="preserve">e </w:t>
      </w:r>
      <w:r w:rsidRPr="00E078A2">
        <w:rPr>
          <w:rFonts w:asciiTheme="minorHAnsi" w:hAnsiTheme="minorHAnsi" w:cstheme="minorHAnsi"/>
          <w:szCs w:val="22"/>
        </w:rPr>
        <w:t xml:space="preserve">l’ANSSI. </w:t>
      </w:r>
    </w:p>
    <w:p w14:paraId="06C06ACB" w14:textId="77777777" w:rsidR="00E078A2" w:rsidRPr="00E078A2" w:rsidRDefault="00E078A2" w:rsidP="00E078A2">
      <w:pPr>
        <w:rPr>
          <w:rFonts w:asciiTheme="minorHAnsi" w:hAnsiTheme="minorHAnsi" w:cstheme="minorHAnsi"/>
          <w:szCs w:val="22"/>
        </w:rPr>
      </w:pPr>
    </w:p>
    <w:p w14:paraId="1ECD98D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protéger l’accès aux clés cryptographiques et autres secrets utilisés pour le chiffrement des données par un moyen adapté : conteneur de sécurité (logiciel ou matériel) ou support disjoint. </w:t>
      </w:r>
    </w:p>
    <w:p w14:paraId="506CE7DD" w14:textId="77777777" w:rsidR="00E078A2" w:rsidRPr="00E078A2" w:rsidRDefault="00E078A2" w:rsidP="00E078A2">
      <w:pPr>
        <w:rPr>
          <w:rFonts w:asciiTheme="minorHAnsi" w:hAnsiTheme="minorHAnsi" w:cstheme="minorHAnsi"/>
          <w:szCs w:val="22"/>
        </w:rPr>
      </w:pPr>
    </w:p>
    <w:p w14:paraId="7D07E3D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protéger l’accès aux clés cryptographiques et autres secrets utilisés pour les tâches d’administration par un conteneur de sécurité adapté, logiciel ou matériel. </w:t>
      </w:r>
    </w:p>
    <w:p w14:paraId="32BDD301" w14:textId="77777777" w:rsidR="00E078A2" w:rsidRPr="00E078A2" w:rsidRDefault="00E078A2" w:rsidP="00E078A2">
      <w:pPr>
        <w:rPr>
          <w:rFonts w:asciiTheme="minorHAnsi" w:hAnsiTheme="minorHAnsi" w:cstheme="minorHAnsi"/>
          <w:szCs w:val="22"/>
        </w:rPr>
      </w:pPr>
    </w:p>
    <w:p w14:paraId="3754A3E8" w14:textId="5CEFDF7D"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Sur l’infrastructure technique, le Prestataire doit utiliser exclusivement des certificats de clé publique issus d’une autorité de certification d’un état membre de l’Union </w:t>
      </w:r>
      <w:r w:rsidR="001609E1">
        <w:rPr>
          <w:rFonts w:asciiTheme="minorHAnsi" w:hAnsiTheme="minorHAnsi" w:cstheme="minorHAnsi"/>
          <w:szCs w:val="22"/>
        </w:rPr>
        <w:t>e</w:t>
      </w:r>
      <w:r w:rsidRPr="00E078A2">
        <w:rPr>
          <w:rFonts w:asciiTheme="minorHAnsi" w:hAnsiTheme="minorHAnsi" w:cstheme="minorHAnsi"/>
          <w:szCs w:val="22"/>
        </w:rPr>
        <w:t>uropéenne</w:t>
      </w:r>
      <w:r w:rsidR="001609E1">
        <w:rPr>
          <w:rFonts w:asciiTheme="minorHAnsi" w:hAnsiTheme="minorHAnsi" w:cstheme="minorHAnsi"/>
          <w:szCs w:val="22"/>
        </w:rPr>
        <w:t>.</w:t>
      </w:r>
      <w:r w:rsidRPr="00E078A2">
        <w:rPr>
          <w:rFonts w:asciiTheme="minorHAnsi" w:hAnsiTheme="minorHAnsi" w:cstheme="minorHAnsi"/>
          <w:szCs w:val="22"/>
        </w:rPr>
        <w:t xml:space="preserve"> </w:t>
      </w:r>
      <w:r w:rsidR="001609E1">
        <w:rPr>
          <w:rFonts w:asciiTheme="minorHAnsi" w:hAnsiTheme="minorHAnsi" w:cstheme="minorHAnsi"/>
          <w:szCs w:val="22"/>
        </w:rPr>
        <w:t>L</w:t>
      </w:r>
      <w:r w:rsidRPr="00E078A2">
        <w:rPr>
          <w:rFonts w:asciiTheme="minorHAnsi" w:hAnsiTheme="minorHAnsi" w:cstheme="minorHAnsi"/>
          <w:szCs w:val="22"/>
        </w:rPr>
        <w:t xml:space="preserve">es cérémonies de génération des clés maîtresses doivent avoir lieu dans un pays membre de l’Union </w:t>
      </w:r>
      <w:r w:rsidR="001609E1">
        <w:rPr>
          <w:rFonts w:asciiTheme="minorHAnsi" w:hAnsiTheme="minorHAnsi" w:cstheme="minorHAnsi"/>
          <w:szCs w:val="22"/>
        </w:rPr>
        <w:t>e</w:t>
      </w:r>
      <w:r w:rsidRPr="00E078A2">
        <w:rPr>
          <w:rFonts w:asciiTheme="minorHAnsi" w:hAnsiTheme="minorHAnsi" w:cstheme="minorHAnsi"/>
          <w:szCs w:val="22"/>
        </w:rPr>
        <w:t xml:space="preserve">uropéenne et en présence du Prestataire. </w:t>
      </w:r>
    </w:p>
    <w:p w14:paraId="4520CD41" w14:textId="77777777" w:rsidR="00E078A2" w:rsidRPr="00E078A2" w:rsidRDefault="00E078A2" w:rsidP="00E078A2">
      <w:pPr>
        <w:rPr>
          <w:rFonts w:asciiTheme="minorHAnsi" w:hAnsiTheme="minorHAnsi" w:cstheme="minorHAnsi"/>
          <w:szCs w:val="22"/>
        </w:rPr>
      </w:pPr>
    </w:p>
    <w:bookmarkEnd w:id="107"/>
    <w:tbl>
      <w:tblPr>
        <w:tblW w:w="10774" w:type="dxa"/>
        <w:tblInd w:w="-856" w:type="dxa"/>
        <w:tblCellMar>
          <w:left w:w="70" w:type="dxa"/>
          <w:right w:w="70" w:type="dxa"/>
        </w:tblCellMar>
        <w:tblLook w:val="04A0" w:firstRow="1" w:lastRow="0" w:firstColumn="1" w:lastColumn="0" w:noHBand="0" w:noVBand="1"/>
      </w:tblPr>
      <w:tblGrid>
        <w:gridCol w:w="472"/>
        <w:gridCol w:w="5285"/>
        <w:gridCol w:w="5017"/>
      </w:tblGrid>
      <w:tr w:rsidR="00E078A2" w:rsidRPr="00E078A2" w14:paraId="29497043" w14:textId="77777777" w:rsidTr="007D0DC6">
        <w:trPr>
          <w:trHeight w:val="362"/>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166F0584" w14:textId="77777777" w:rsidR="00E078A2" w:rsidRPr="00E078A2" w:rsidRDefault="00E078A2" w:rsidP="00E078A2">
            <w:pPr>
              <w:rPr>
                <w:rFonts w:asciiTheme="minorHAnsi" w:hAnsiTheme="minorHAnsi" w:cstheme="minorHAnsi"/>
                <w:b/>
                <w:bCs/>
                <w:szCs w:val="22"/>
              </w:rPr>
            </w:pPr>
          </w:p>
        </w:tc>
        <w:tc>
          <w:tcPr>
            <w:tcW w:w="5285"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C3356B2" w14:textId="08698C6C"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Politique de la </w:t>
            </w:r>
            <w:r w:rsidR="001609E1">
              <w:rPr>
                <w:rFonts w:asciiTheme="minorHAnsi" w:hAnsiTheme="minorHAnsi" w:cstheme="minorHAnsi"/>
                <w:szCs w:val="22"/>
              </w:rPr>
              <w:t>g</w:t>
            </w:r>
            <w:r w:rsidR="001609E1" w:rsidRPr="00E078A2">
              <w:rPr>
                <w:rFonts w:asciiTheme="minorHAnsi" w:hAnsiTheme="minorHAnsi" w:cstheme="minorHAnsi"/>
                <w:szCs w:val="22"/>
              </w:rPr>
              <w:t xml:space="preserve">estion </w:t>
            </w:r>
            <w:r w:rsidRPr="00E078A2">
              <w:rPr>
                <w:rFonts w:asciiTheme="minorHAnsi" w:hAnsiTheme="minorHAnsi" w:cstheme="minorHAnsi"/>
                <w:szCs w:val="22"/>
              </w:rPr>
              <w:t>des clefs</w:t>
            </w:r>
          </w:p>
        </w:tc>
        <w:tc>
          <w:tcPr>
            <w:tcW w:w="5017" w:type="dxa"/>
            <w:tcBorders>
              <w:top w:val="single" w:sz="4" w:space="0" w:color="4472C4"/>
              <w:left w:val="single" w:sz="4" w:space="0" w:color="548DD4" w:themeColor="text2" w:themeTint="99"/>
              <w:bottom w:val="single" w:sz="4" w:space="0" w:color="2F75B5"/>
              <w:right w:val="single" w:sz="4" w:space="0" w:color="2F75B5"/>
            </w:tcBorders>
            <w:shd w:val="clear" w:color="auto" w:fill="548DD4" w:themeFill="text2" w:themeFillTint="99"/>
            <w:vAlign w:val="center"/>
          </w:tcPr>
          <w:p w14:paraId="1891B7E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62FBFA6" w14:textId="77777777" w:rsidTr="007D0DC6">
        <w:trPr>
          <w:trHeight w:val="28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1649588" w14:textId="5BBEFA3E"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H</w:t>
            </w:r>
            <w:r w:rsidR="00E078A2" w:rsidRPr="00E078A2">
              <w:rPr>
                <w:rFonts w:asciiTheme="minorHAnsi" w:hAnsiTheme="minorHAnsi" w:cstheme="minorHAnsi"/>
                <w:b/>
                <w:bCs/>
                <w:szCs w:val="22"/>
              </w:rPr>
              <w:t>7</w:t>
            </w:r>
          </w:p>
        </w:tc>
        <w:tc>
          <w:tcPr>
            <w:tcW w:w="5285" w:type="dxa"/>
            <w:vMerge w:val="restart"/>
            <w:tcBorders>
              <w:top w:val="single" w:sz="4" w:space="0" w:color="4472C4"/>
              <w:left w:val="nil"/>
              <w:right w:val="single" w:sz="4" w:space="0" w:color="2F75B5"/>
            </w:tcBorders>
            <w:shd w:val="clear" w:color="000000" w:fill="FFFFFF"/>
            <w:vAlign w:val="center"/>
          </w:tcPr>
          <w:p w14:paraId="0AC9380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Respect des recommandations CRYPTO B2 de l’ANSSI</w:t>
            </w:r>
          </w:p>
        </w:tc>
        <w:tc>
          <w:tcPr>
            <w:tcW w:w="5017" w:type="dxa"/>
            <w:tcBorders>
              <w:top w:val="single" w:sz="4" w:space="0" w:color="4472C4"/>
              <w:left w:val="nil"/>
              <w:bottom w:val="single" w:sz="4" w:space="0" w:color="2F75B5"/>
              <w:right w:val="single" w:sz="4" w:space="0" w:color="2F75B5"/>
            </w:tcBorders>
            <w:shd w:val="clear" w:color="000000" w:fill="FFFFFF"/>
          </w:tcPr>
          <w:p w14:paraId="64784D06"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42665593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35426447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22194911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4CFAAD5"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0D82B02" w14:textId="77777777" w:rsidR="00E078A2" w:rsidRPr="00E078A2" w:rsidRDefault="00E078A2" w:rsidP="00E078A2">
            <w:pPr>
              <w:rPr>
                <w:rFonts w:asciiTheme="minorHAnsi" w:hAnsiTheme="minorHAnsi" w:cstheme="minorHAnsi"/>
                <w:b/>
                <w:bCs/>
                <w:szCs w:val="22"/>
              </w:rPr>
            </w:pPr>
          </w:p>
        </w:tc>
        <w:tc>
          <w:tcPr>
            <w:tcW w:w="5285" w:type="dxa"/>
            <w:vMerge/>
            <w:tcBorders>
              <w:left w:val="nil"/>
              <w:bottom w:val="single" w:sz="4" w:space="0" w:color="4472C4"/>
              <w:right w:val="single" w:sz="4" w:space="0" w:color="2F75B5"/>
            </w:tcBorders>
            <w:shd w:val="clear" w:color="000000" w:fill="FFFFFF"/>
            <w:vAlign w:val="center"/>
          </w:tcPr>
          <w:p w14:paraId="1FF6AE31" w14:textId="77777777" w:rsidR="00E078A2" w:rsidRPr="00E078A2" w:rsidRDefault="00E078A2" w:rsidP="00E078A2">
            <w:pPr>
              <w:rPr>
                <w:rFonts w:asciiTheme="minorHAnsi" w:hAnsiTheme="minorHAnsi" w:cstheme="minorHAnsi"/>
                <w:szCs w:val="22"/>
              </w:rPr>
            </w:pPr>
          </w:p>
        </w:tc>
        <w:tc>
          <w:tcPr>
            <w:tcW w:w="5017" w:type="dxa"/>
            <w:tcBorders>
              <w:top w:val="single" w:sz="4" w:space="0" w:color="4472C4"/>
              <w:left w:val="nil"/>
              <w:bottom w:val="single" w:sz="4" w:space="0" w:color="2F75B5"/>
              <w:right w:val="single" w:sz="4" w:space="0" w:color="2F75B5"/>
            </w:tcBorders>
            <w:shd w:val="clear" w:color="000000" w:fill="FFFFFF"/>
          </w:tcPr>
          <w:p w14:paraId="558545B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5DD9A02B" w14:textId="77777777" w:rsidR="00E078A2" w:rsidRPr="00E078A2" w:rsidRDefault="00E078A2" w:rsidP="00E078A2">
      <w:pPr>
        <w:rPr>
          <w:rFonts w:asciiTheme="minorHAnsi" w:hAnsiTheme="minorHAnsi" w:cstheme="minorHAnsi"/>
          <w:szCs w:val="22"/>
        </w:rPr>
      </w:pPr>
    </w:p>
    <w:p w14:paraId="00E275F4" w14:textId="5456FE9C"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28727CFE" w14:textId="77777777" w:rsidR="00E078A2" w:rsidRPr="00E078A2" w:rsidRDefault="00E078A2" w:rsidP="00E078A2">
      <w:pPr>
        <w:rPr>
          <w:rFonts w:asciiTheme="minorHAnsi" w:hAnsiTheme="minorHAnsi" w:cstheme="minorHAnsi"/>
          <w:szCs w:val="22"/>
        </w:rPr>
      </w:pPr>
    </w:p>
    <w:p w14:paraId="0AD3CD70" w14:textId="5AB973F1" w:rsidR="00E078A2" w:rsidRPr="00E078A2" w:rsidRDefault="00E078A2" w:rsidP="00B64E20">
      <w:pPr>
        <w:pStyle w:val="Titre1"/>
        <w:spacing w:before="0" w:after="0"/>
        <w:ind w:left="431" w:hanging="431"/>
        <w:rPr>
          <w:rFonts w:asciiTheme="minorHAnsi" w:hAnsiTheme="minorHAnsi" w:cstheme="minorHAnsi"/>
        </w:rPr>
      </w:pPr>
      <w:bookmarkStart w:id="114" w:name="_Toc194674290"/>
      <w:bookmarkStart w:id="115" w:name="_Toc208317500"/>
      <w:r w:rsidRPr="00E078A2">
        <w:rPr>
          <w:rFonts w:asciiTheme="minorHAnsi" w:hAnsiTheme="minorHAnsi" w:cstheme="minorHAnsi"/>
        </w:rPr>
        <w:t>Sécurité physique et environnementale (ISO27001-A.</w:t>
      </w:r>
      <w:r w:rsidR="00161BF5">
        <w:rPr>
          <w:rFonts w:asciiTheme="minorHAnsi" w:hAnsiTheme="minorHAnsi" w:cstheme="minorHAnsi"/>
        </w:rPr>
        <w:t>7</w:t>
      </w:r>
      <w:r w:rsidRPr="00E078A2">
        <w:rPr>
          <w:rFonts w:asciiTheme="minorHAnsi" w:hAnsiTheme="minorHAnsi" w:cstheme="minorHAnsi"/>
        </w:rPr>
        <w:t>) [DICP&gt;=3]</w:t>
      </w:r>
      <w:bookmarkEnd w:id="114"/>
      <w:bookmarkEnd w:id="115"/>
    </w:p>
    <w:p w14:paraId="7A7CF337" w14:textId="77777777" w:rsid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325"/>
        <w:gridCol w:w="2977"/>
      </w:tblGrid>
      <w:tr w:rsidR="00B5680D" w:rsidRPr="00E078A2" w14:paraId="09113244" w14:textId="77777777" w:rsidTr="00E37D56">
        <w:trPr>
          <w:trHeight w:val="362"/>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0E334AA" w14:textId="77777777" w:rsidR="00B5680D" w:rsidRPr="00E078A2" w:rsidRDefault="00B5680D" w:rsidP="00E37D56">
            <w:pPr>
              <w:rPr>
                <w:rFonts w:asciiTheme="minorHAnsi" w:hAnsiTheme="minorHAnsi" w:cstheme="minorHAnsi"/>
                <w:b/>
                <w:bCs/>
                <w:szCs w:val="22"/>
              </w:rPr>
            </w:pPr>
          </w:p>
        </w:tc>
        <w:tc>
          <w:tcPr>
            <w:tcW w:w="7325"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768472E" w14:textId="78C39413" w:rsidR="00B5680D" w:rsidRPr="00E078A2" w:rsidRDefault="00B5680D" w:rsidP="00E37D56">
            <w:pPr>
              <w:rPr>
                <w:rFonts w:asciiTheme="minorHAnsi" w:hAnsiTheme="minorHAnsi" w:cstheme="minorHAnsi"/>
                <w:szCs w:val="22"/>
              </w:rPr>
            </w:pPr>
            <w:r w:rsidRPr="00E078A2">
              <w:rPr>
                <w:rFonts w:asciiTheme="minorHAnsi" w:hAnsiTheme="minorHAnsi" w:cstheme="minorHAnsi"/>
                <w:szCs w:val="22"/>
              </w:rPr>
              <w:t xml:space="preserve">Politique </w:t>
            </w:r>
            <w:r w:rsidR="002169DE">
              <w:rPr>
                <w:rFonts w:asciiTheme="minorHAnsi" w:hAnsiTheme="minorHAnsi" w:cstheme="minorHAnsi"/>
                <w:szCs w:val="22"/>
              </w:rPr>
              <w:t xml:space="preserve">de </w:t>
            </w:r>
            <w:r w:rsidRPr="00E078A2">
              <w:rPr>
                <w:rFonts w:asciiTheme="minorHAnsi" w:hAnsiTheme="minorHAnsi" w:cstheme="minorHAnsi"/>
                <w:szCs w:val="22"/>
              </w:rPr>
              <w:t>sécurisation des zones sensibles</w:t>
            </w:r>
            <w:r>
              <w:rPr>
                <w:rFonts w:asciiTheme="minorHAnsi" w:hAnsiTheme="minorHAnsi" w:cstheme="minorHAnsi"/>
                <w:szCs w:val="22"/>
              </w:rPr>
              <w:t>*</w:t>
            </w:r>
          </w:p>
        </w:tc>
        <w:tc>
          <w:tcPr>
            <w:tcW w:w="2977" w:type="dxa"/>
            <w:tcBorders>
              <w:top w:val="single" w:sz="4" w:space="0" w:color="4472C4"/>
              <w:left w:val="single" w:sz="4" w:space="0" w:color="548DD4" w:themeColor="text2" w:themeTint="99"/>
              <w:bottom w:val="single" w:sz="4" w:space="0" w:color="2F75B5"/>
              <w:right w:val="single" w:sz="4" w:space="0" w:color="2F75B5"/>
            </w:tcBorders>
            <w:shd w:val="clear" w:color="auto" w:fill="548DD4" w:themeFill="text2" w:themeFillTint="99"/>
            <w:vAlign w:val="center"/>
          </w:tcPr>
          <w:p w14:paraId="267F9F5B" w14:textId="77777777" w:rsidR="00B5680D" w:rsidRPr="00E078A2" w:rsidRDefault="00B5680D" w:rsidP="00E37D56">
            <w:pPr>
              <w:rPr>
                <w:rFonts w:asciiTheme="minorHAnsi" w:hAnsiTheme="minorHAnsi" w:cstheme="minorHAnsi"/>
                <w:szCs w:val="22"/>
              </w:rPr>
            </w:pPr>
            <w:r w:rsidRPr="00E078A2">
              <w:rPr>
                <w:rFonts w:asciiTheme="minorHAnsi" w:hAnsiTheme="minorHAnsi" w:cstheme="minorHAnsi"/>
                <w:szCs w:val="22"/>
              </w:rPr>
              <w:t>Réponse</w:t>
            </w:r>
          </w:p>
        </w:tc>
      </w:tr>
      <w:tr w:rsidR="00B5680D" w:rsidRPr="00E078A2" w14:paraId="4188C643" w14:textId="77777777" w:rsidTr="00E37D56">
        <w:trPr>
          <w:trHeight w:val="27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3C203C3" w14:textId="77777777" w:rsidR="00B5680D" w:rsidRPr="00E078A2" w:rsidRDefault="00B5680D" w:rsidP="00E37D56">
            <w:pPr>
              <w:rPr>
                <w:rFonts w:asciiTheme="minorHAnsi" w:hAnsiTheme="minorHAnsi" w:cstheme="minorHAnsi"/>
                <w:b/>
                <w:bCs/>
                <w:szCs w:val="22"/>
              </w:rPr>
            </w:pPr>
            <w:r>
              <w:rPr>
                <w:rFonts w:asciiTheme="minorHAnsi" w:hAnsiTheme="minorHAnsi" w:cstheme="minorHAnsi"/>
                <w:b/>
                <w:bCs/>
                <w:szCs w:val="22"/>
              </w:rPr>
              <w:t>I</w:t>
            </w:r>
            <w:r w:rsidRPr="00E078A2">
              <w:rPr>
                <w:rFonts w:asciiTheme="minorHAnsi" w:hAnsiTheme="minorHAnsi" w:cstheme="minorHAnsi"/>
                <w:b/>
                <w:bCs/>
                <w:szCs w:val="22"/>
              </w:rPr>
              <w:t>1</w:t>
            </w:r>
          </w:p>
        </w:tc>
        <w:tc>
          <w:tcPr>
            <w:tcW w:w="7325" w:type="dxa"/>
            <w:vMerge w:val="restart"/>
            <w:tcBorders>
              <w:top w:val="single" w:sz="4" w:space="0" w:color="4472C4"/>
              <w:left w:val="nil"/>
              <w:right w:val="single" w:sz="4" w:space="0" w:color="2F75B5"/>
            </w:tcBorders>
            <w:shd w:val="clear" w:color="000000" w:fill="FFFFFF"/>
            <w:vAlign w:val="center"/>
          </w:tcPr>
          <w:p w14:paraId="728C0492" w14:textId="77777777" w:rsidR="00B5680D" w:rsidRDefault="00B5680D" w:rsidP="00B5680D">
            <w:pPr>
              <w:rPr>
                <w:rFonts w:asciiTheme="minorHAnsi" w:hAnsiTheme="minorHAnsi" w:cstheme="minorHAnsi"/>
                <w:szCs w:val="22"/>
              </w:rPr>
            </w:pPr>
            <w:r w:rsidRPr="00D30FBD">
              <w:rPr>
                <w:rFonts w:asciiTheme="minorHAnsi" w:hAnsiTheme="minorHAnsi" w:cstheme="minorHAnsi"/>
                <w:szCs w:val="22"/>
              </w:rPr>
              <w:t>Des mesures de protection physiques et de contrôle d’accès doivent être mises en œuvre pour protéger les sites. Elles doivent notamment inclure : un accueil et une gestion des visiteurs sur le site, le port d’un badge obligatoire, un système de vidéosurveillance, un processus sécurisé de réception des plis et colis, une zone de livraison dédiée et protégée.</w:t>
            </w:r>
          </w:p>
          <w:p w14:paraId="75173E5B" w14:textId="3690F822" w:rsidR="00B5680D" w:rsidRPr="00E078A2" w:rsidRDefault="00B5680D" w:rsidP="00E37D56">
            <w:pPr>
              <w:rPr>
                <w:rFonts w:asciiTheme="minorHAnsi" w:hAnsiTheme="minorHAnsi" w:cstheme="minorHAnsi"/>
                <w:szCs w:val="22"/>
              </w:rPr>
            </w:pPr>
          </w:p>
        </w:tc>
        <w:tc>
          <w:tcPr>
            <w:tcW w:w="2977" w:type="dxa"/>
            <w:tcBorders>
              <w:top w:val="single" w:sz="4" w:space="0" w:color="4472C4"/>
              <w:left w:val="nil"/>
              <w:bottom w:val="single" w:sz="4" w:space="0" w:color="4472C4"/>
              <w:right w:val="single" w:sz="4" w:space="0" w:color="2F75B5"/>
            </w:tcBorders>
            <w:shd w:val="clear" w:color="000000" w:fill="FFFFFF"/>
          </w:tcPr>
          <w:p w14:paraId="17C02644" w14:textId="77777777" w:rsidR="00B5680D" w:rsidRPr="00E078A2" w:rsidRDefault="007A3EBE" w:rsidP="00E37D56">
            <w:pPr>
              <w:rPr>
                <w:rFonts w:asciiTheme="minorHAnsi" w:hAnsiTheme="minorHAnsi" w:cstheme="minorHAnsi"/>
                <w:szCs w:val="22"/>
              </w:rPr>
            </w:pPr>
            <w:sdt>
              <w:sdtPr>
                <w:rPr>
                  <w:rFonts w:asciiTheme="minorHAnsi" w:hAnsiTheme="minorHAnsi" w:cstheme="minorHAnsi"/>
                  <w:szCs w:val="22"/>
                </w:rPr>
                <w:id w:val="2052877467"/>
                <w14:checkbox>
                  <w14:checked w14:val="0"/>
                  <w14:checkedState w14:val="2612" w14:font="MS Gothic"/>
                  <w14:uncheckedState w14:val="2610" w14:font="MS Gothic"/>
                </w14:checkbox>
              </w:sdtPr>
              <w:sdtEndPr/>
              <w:sdtContent>
                <w:r w:rsidR="00B5680D" w:rsidRPr="00E078A2">
                  <w:rPr>
                    <w:rFonts w:ascii="Segoe UI Symbol" w:hAnsi="Segoe UI Symbol" w:cs="Segoe UI Symbol"/>
                    <w:szCs w:val="22"/>
                  </w:rPr>
                  <w:t>☐</w:t>
                </w:r>
              </w:sdtContent>
            </w:sdt>
            <w:r w:rsidR="00B5680D" w:rsidRPr="00E078A2">
              <w:rPr>
                <w:rFonts w:asciiTheme="minorHAnsi" w:hAnsiTheme="minorHAnsi" w:cstheme="minorHAnsi"/>
                <w:szCs w:val="22"/>
              </w:rPr>
              <w:t xml:space="preserve"> Conforme    </w:t>
            </w:r>
            <w:sdt>
              <w:sdtPr>
                <w:rPr>
                  <w:rFonts w:asciiTheme="minorHAnsi" w:hAnsiTheme="minorHAnsi" w:cstheme="minorHAnsi"/>
                  <w:szCs w:val="22"/>
                </w:rPr>
                <w:id w:val="-512304814"/>
                <w14:checkbox>
                  <w14:checked w14:val="0"/>
                  <w14:checkedState w14:val="2612" w14:font="MS Gothic"/>
                  <w14:uncheckedState w14:val="2610" w14:font="MS Gothic"/>
                </w14:checkbox>
              </w:sdtPr>
              <w:sdtEndPr/>
              <w:sdtContent>
                <w:r w:rsidR="00B5680D" w:rsidRPr="00E078A2">
                  <w:rPr>
                    <w:rFonts w:ascii="Segoe UI Symbol" w:hAnsi="Segoe UI Symbol" w:cs="Segoe UI Symbol"/>
                    <w:szCs w:val="22"/>
                  </w:rPr>
                  <w:t>☐</w:t>
                </w:r>
              </w:sdtContent>
            </w:sdt>
            <w:r w:rsidR="00B5680D" w:rsidRPr="00E078A2">
              <w:rPr>
                <w:rFonts w:asciiTheme="minorHAnsi" w:hAnsiTheme="minorHAnsi" w:cstheme="minorHAnsi"/>
                <w:szCs w:val="22"/>
              </w:rPr>
              <w:t xml:space="preserve"> Non conforme   </w:t>
            </w:r>
            <w:sdt>
              <w:sdtPr>
                <w:rPr>
                  <w:rFonts w:asciiTheme="minorHAnsi" w:hAnsiTheme="minorHAnsi" w:cstheme="minorHAnsi"/>
                  <w:szCs w:val="22"/>
                </w:rPr>
                <w:id w:val="-2070866978"/>
                <w14:checkbox>
                  <w14:checked w14:val="0"/>
                  <w14:checkedState w14:val="2612" w14:font="MS Gothic"/>
                  <w14:uncheckedState w14:val="2610" w14:font="MS Gothic"/>
                </w14:checkbox>
              </w:sdtPr>
              <w:sdtEndPr/>
              <w:sdtContent>
                <w:r w:rsidR="00B5680D" w:rsidRPr="00E078A2">
                  <w:rPr>
                    <w:rFonts w:ascii="Segoe UI Symbol" w:hAnsi="Segoe UI Symbol" w:cs="Segoe UI Symbol"/>
                    <w:szCs w:val="22"/>
                  </w:rPr>
                  <w:t>☐</w:t>
                </w:r>
              </w:sdtContent>
            </w:sdt>
            <w:r w:rsidR="00B5680D" w:rsidRPr="00E078A2">
              <w:rPr>
                <w:rFonts w:asciiTheme="minorHAnsi" w:hAnsiTheme="minorHAnsi" w:cstheme="minorHAnsi"/>
                <w:szCs w:val="22"/>
              </w:rPr>
              <w:t xml:space="preserve"> N/A     </w:t>
            </w:r>
          </w:p>
        </w:tc>
      </w:tr>
      <w:tr w:rsidR="00B5680D" w:rsidRPr="00E078A2" w14:paraId="3DBFBF25" w14:textId="77777777" w:rsidTr="00E37D56">
        <w:trPr>
          <w:trHeight w:val="55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72ABDB9" w14:textId="77777777" w:rsidR="00B5680D" w:rsidRPr="00E078A2" w:rsidRDefault="00B5680D" w:rsidP="00E37D56">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7DBD43AF" w14:textId="77777777" w:rsidR="00B5680D" w:rsidRPr="00E078A2" w:rsidRDefault="00B5680D" w:rsidP="00E37D56">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60DA9CD7" w14:textId="77777777" w:rsidR="00B5680D" w:rsidRPr="00E078A2" w:rsidRDefault="00B5680D" w:rsidP="00E37D56">
            <w:pPr>
              <w:rPr>
                <w:rFonts w:asciiTheme="minorHAnsi" w:hAnsiTheme="minorHAnsi" w:cstheme="minorHAnsi"/>
                <w:szCs w:val="22"/>
              </w:rPr>
            </w:pPr>
            <w:r w:rsidRPr="00E078A2">
              <w:rPr>
                <w:rFonts w:asciiTheme="minorHAnsi" w:hAnsiTheme="minorHAnsi" w:cstheme="minorHAnsi"/>
                <w:szCs w:val="22"/>
              </w:rPr>
              <w:t>Commentaire :</w:t>
            </w:r>
          </w:p>
        </w:tc>
      </w:tr>
    </w:tbl>
    <w:p w14:paraId="0248C807" w14:textId="77777777" w:rsidR="00B5680D" w:rsidRDefault="00B5680D" w:rsidP="00E078A2">
      <w:pPr>
        <w:rPr>
          <w:rFonts w:asciiTheme="minorHAnsi" w:hAnsiTheme="minorHAnsi" w:cstheme="minorHAnsi"/>
          <w:szCs w:val="22"/>
        </w:rPr>
      </w:pPr>
    </w:p>
    <w:p w14:paraId="268B6CCC" w14:textId="77777777" w:rsidR="00E078A2" w:rsidRPr="00E078A2" w:rsidRDefault="00E078A2" w:rsidP="0018342F">
      <w:pPr>
        <w:pStyle w:val="Titre2"/>
      </w:pPr>
      <w:bookmarkStart w:id="116" w:name="_Toc194674291"/>
      <w:bookmarkStart w:id="117" w:name="_Toc208317501"/>
      <w:r w:rsidRPr="00E078A2">
        <w:t>Contrôles physiques des accès et sécurisation des zones</w:t>
      </w:r>
      <w:bookmarkEnd w:id="116"/>
      <w:bookmarkEnd w:id="117"/>
      <w:r w:rsidRPr="00E078A2">
        <w:t xml:space="preserve"> </w:t>
      </w:r>
    </w:p>
    <w:p w14:paraId="4DD987E1"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325"/>
        <w:gridCol w:w="2977"/>
      </w:tblGrid>
      <w:tr w:rsidR="00E078A2" w:rsidRPr="00E078A2" w14:paraId="6C911F27" w14:textId="77777777" w:rsidTr="00E477CB">
        <w:trPr>
          <w:trHeight w:val="362"/>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D3E9E4D" w14:textId="77777777" w:rsidR="00E078A2" w:rsidRPr="00E078A2" w:rsidRDefault="00E078A2" w:rsidP="00E078A2">
            <w:pPr>
              <w:rPr>
                <w:rFonts w:asciiTheme="minorHAnsi" w:hAnsiTheme="minorHAnsi" w:cstheme="minorHAnsi"/>
                <w:b/>
                <w:bCs/>
                <w:szCs w:val="22"/>
              </w:rPr>
            </w:pPr>
          </w:p>
        </w:tc>
        <w:tc>
          <w:tcPr>
            <w:tcW w:w="7325"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564BC876" w14:textId="75EAF07E"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Politique </w:t>
            </w:r>
            <w:r w:rsidR="002169DE">
              <w:rPr>
                <w:rFonts w:asciiTheme="minorHAnsi" w:hAnsiTheme="minorHAnsi" w:cstheme="minorHAnsi"/>
                <w:szCs w:val="22"/>
              </w:rPr>
              <w:t xml:space="preserve">de </w:t>
            </w:r>
            <w:r w:rsidRPr="00E078A2">
              <w:rPr>
                <w:rFonts w:asciiTheme="minorHAnsi" w:hAnsiTheme="minorHAnsi" w:cstheme="minorHAnsi"/>
                <w:szCs w:val="22"/>
              </w:rPr>
              <w:t>sécurisation des zones sensibles</w:t>
            </w:r>
            <w:r w:rsidR="0060486F">
              <w:rPr>
                <w:rFonts w:asciiTheme="minorHAnsi" w:hAnsiTheme="minorHAnsi" w:cstheme="minorHAnsi"/>
                <w:szCs w:val="22"/>
              </w:rPr>
              <w:t>*</w:t>
            </w:r>
          </w:p>
        </w:tc>
        <w:tc>
          <w:tcPr>
            <w:tcW w:w="2977" w:type="dxa"/>
            <w:tcBorders>
              <w:top w:val="single" w:sz="4" w:space="0" w:color="4472C4"/>
              <w:left w:val="single" w:sz="4" w:space="0" w:color="548DD4" w:themeColor="text2" w:themeTint="99"/>
              <w:bottom w:val="single" w:sz="4" w:space="0" w:color="2F75B5"/>
              <w:right w:val="single" w:sz="4" w:space="0" w:color="2F75B5"/>
            </w:tcBorders>
            <w:shd w:val="clear" w:color="auto" w:fill="548DD4" w:themeFill="text2" w:themeFillTint="99"/>
            <w:vAlign w:val="center"/>
          </w:tcPr>
          <w:p w14:paraId="3456449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B5A0E8E" w14:textId="77777777" w:rsidTr="00E477CB">
        <w:trPr>
          <w:trHeight w:val="27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6650904" w14:textId="6C47DD15"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I</w:t>
            </w:r>
            <w:r w:rsidR="00B5680D">
              <w:rPr>
                <w:rFonts w:asciiTheme="minorHAnsi" w:hAnsiTheme="minorHAnsi" w:cstheme="minorHAnsi"/>
                <w:b/>
                <w:bCs/>
                <w:szCs w:val="22"/>
              </w:rPr>
              <w:t>2</w:t>
            </w:r>
          </w:p>
        </w:tc>
        <w:tc>
          <w:tcPr>
            <w:tcW w:w="7325" w:type="dxa"/>
            <w:vMerge w:val="restart"/>
            <w:tcBorders>
              <w:top w:val="single" w:sz="4" w:space="0" w:color="4472C4"/>
              <w:left w:val="nil"/>
              <w:right w:val="single" w:sz="4" w:space="0" w:color="2F75B5"/>
            </w:tcBorders>
            <w:shd w:val="clear" w:color="000000" w:fill="FFFFFF"/>
            <w:vAlign w:val="center"/>
          </w:tcPr>
          <w:p w14:paraId="3D179D05" w14:textId="771AAD1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défini</w:t>
            </w:r>
            <w:r w:rsidR="009670AD">
              <w:rPr>
                <w:rFonts w:asciiTheme="minorHAnsi" w:hAnsiTheme="minorHAnsi" w:cstheme="minorHAnsi"/>
                <w:szCs w:val="22"/>
              </w:rPr>
              <w:t>t</w:t>
            </w:r>
            <w:r w:rsidRPr="00E078A2">
              <w:rPr>
                <w:rFonts w:asciiTheme="minorHAnsi" w:hAnsiTheme="minorHAnsi" w:cstheme="minorHAnsi"/>
                <w:szCs w:val="22"/>
              </w:rPr>
              <w:t xml:space="preserve"> et documente les plages horaires et conditions d’accès aux zones sensibles en fonction des profils des intervenants.</w:t>
            </w:r>
          </w:p>
        </w:tc>
        <w:tc>
          <w:tcPr>
            <w:tcW w:w="2977" w:type="dxa"/>
            <w:tcBorders>
              <w:top w:val="single" w:sz="4" w:space="0" w:color="4472C4"/>
              <w:left w:val="nil"/>
              <w:bottom w:val="single" w:sz="4" w:space="0" w:color="4472C4"/>
              <w:right w:val="single" w:sz="4" w:space="0" w:color="2F75B5"/>
            </w:tcBorders>
            <w:shd w:val="clear" w:color="000000" w:fill="FFFFFF"/>
          </w:tcPr>
          <w:p w14:paraId="4DEF95FE"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27623823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47270754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3504275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A56BF58" w14:textId="77777777" w:rsidTr="00E477CB">
        <w:trPr>
          <w:trHeight w:val="55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8ED6342"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5605B69D"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343B847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BD2845D" w14:textId="77777777" w:rsidTr="00E477CB">
        <w:trPr>
          <w:trHeight w:val="27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CF7908D" w14:textId="48CAB95C"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I</w:t>
            </w:r>
            <w:r w:rsidR="00B5680D">
              <w:rPr>
                <w:rFonts w:asciiTheme="minorHAnsi" w:hAnsiTheme="minorHAnsi" w:cstheme="minorHAnsi"/>
                <w:b/>
                <w:bCs/>
                <w:szCs w:val="22"/>
              </w:rPr>
              <w:t>3</w:t>
            </w:r>
          </w:p>
        </w:tc>
        <w:tc>
          <w:tcPr>
            <w:tcW w:w="7325" w:type="dxa"/>
            <w:vMerge w:val="restart"/>
            <w:tcBorders>
              <w:top w:val="single" w:sz="4" w:space="0" w:color="4472C4"/>
              <w:left w:val="nil"/>
              <w:right w:val="single" w:sz="4" w:space="0" w:color="2F75B5"/>
            </w:tcBorders>
            <w:shd w:val="clear" w:color="000000" w:fill="FFFFFF"/>
            <w:vAlign w:val="center"/>
          </w:tcPr>
          <w:p w14:paraId="6071352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des mécanismes de surveillance et de détection des accès non autorisés aux zones sensibles.</w:t>
            </w:r>
          </w:p>
        </w:tc>
        <w:tc>
          <w:tcPr>
            <w:tcW w:w="2977" w:type="dxa"/>
            <w:tcBorders>
              <w:top w:val="single" w:sz="4" w:space="0" w:color="4472C4"/>
              <w:left w:val="nil"/>
              <w:bottom w:val="single" w:sz="4" w:space="0" w:color="4472C4"/>
              <w:right w:val="single" w:sz="4" w:space="0" w:color="2F75B5"/>
            </w:tcBorders>
            <w:shd w:val="clear" w:color="000000" w:fill="FFFFFF"/>
          </w:tcPr>
          <w:p w14:paraId="72121C3F"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04882862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88129548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9203164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2D17FEA" w14:textId="77777777" w:rsidTr="00E477CB">
        <w:trPr>
          <w:trHeight w:val="55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62CB7C8"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4C933EE2"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47E04C0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ECBE3D4" w14:textId="77777777" w:rsidTr="00E477CB">
        <w:trPr>
          <w:trHeight w:val="27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A24DF8B" w14:textId="41D8A6F3"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I</w:t>
            </w:r>
            <w:r w:rsidR="00B5680D">
              <w:rPr>
                <w:rFonts w:asciiTheme="minorHAnsi" w:hAnsiTheme="minorHAnsi" w:cstheme="minorHAnsi"/>
                <w:b/>
                <w:bCs/>
                <w:szCs w:val="22"/>
              </w:rPr>
              <w:t>4</w:t>
            </w:r>
          </w:p>
        </w:tc>
        <w:tc>
          <w:tcPr>
            <w:tcW w:w="7325" w:type="dxa"/>
            <w:vMerge w:val="restart"/>
            <w:tcBorders>
              <w:top w:val="single" w:sz="4" w:space="0" w:color="4472C4"/>
              <w:left w:val="nil"/>
              <w:right w:val="single" w:sz="4" w:space="0" w:color="2F75B5"/>
            </w:tcBorders>
            <w:shd w:val="clear" w:color="000000" w:fill="FFFFFF"/>
            <w:vAlign w:val="center"/>
          </w:tcPr>
          <w:p w14:paraId="33A09F6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met en place une journalisation des accès physiques aux zones sensibles. Il doit effectuer une revue de ces journaux au moins mensuellement.</w:t>
            </w:r>
          </w:p>
        </w:tc>
        <w:tc>
          <w:tcPr>
            <w:tcW w:w="2977" w:type="dxa"/>
            <w:tcBorders>
              <w:top w:val="single" w:sz="4" w:space="0" w:color="4472C4"/>
              <w:left w:val="nil"/>
              <w:bottom w:val="single" w:sz="4" w:space="0" w:color="4472C4"/>
              <w:right w:val="single" w:sz="4" w:space="0" w:color="2F75B5"/>
            </w:tcBorders>
            <w:shd w:val="clear" w:color="000000" w:fill="FFFFFF"/>
          </w:tcPr>
          <w:p w14:paraId="341117D4"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5284576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80057062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95112178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A8B1101" w14:textId="77777777" w:rsidTr="00E477CB">
        <w:trPr>
          <w:trHeight w:val="55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EEFFE41"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17F9CCF9"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6539194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E96C698" w14:textId="77777777" w:rsidTr="00E477CB">
        <w:trPr>
          <w:trHeight w:val="27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4184242" w14:textId="4C837163"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I</w:t>
            </w:r>
            <w:r w:rsidR="00B5680D">
              <w:rPr>
                <w:rFonts w:asciiTheme="minorHAnsi" w:hAnsiTheme="minorHAnsi" w:cstheme="minorHAnsi"/>
                <w:b/>
                <w:bCs/>
                <w:szCs w:val="22"/>
              </w:rPr>
              <w:t>5</w:t>
            </w:r>
          </w:p>
        </w:tc>
        <w:tc>
          <w:tcPr>
            <w:tcW w:w="7325" w:type="dxa"/>
            <w:vMerge w:val="restart"/>
            <w:tcBorders>
              <w:top w:val="single" w:sz="4" w:space="0" w:color="4472C4"/>
              <w:left w:val="nil"/>
              <w:right w:val="single" w:sz="4" w:space="0" w:color="2F75B5"/>
            </w:tcBorders>
            <w:shd w:val="clear" w:color="000000" w:fill="FFFFFF"/>
            <w:vAlign w:val="center"/>
          </w:tcPr>
          <w:p w14:paraId="51B2B139" w14:textId="6E8C88FD"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met en œuvre les moyens garantissant qu’aucun accès direct n’existe entre une zone publique et une zone sensible.</w:t>
            </w:r>
          </w:p>
        </w:tc>
        <w:tc>
          <w:tcPr>
            <w:tcW w:w="2977" w:type="dxa"/>
            <w:tcBorders>
              <w:top w:val="single" w:sz="4" w:space="0" w:color="4472C4"/>
              <w:left w:val="nil"/>
              <w:bottom w:val="single" w:sz="4" w:space="0" w:color="4472C4"/>
              <w:right w:val="single" w:sz="4" w:space="0" w:color="2F75B5"/>
            </w:tcBorders>
            <w:shd w:val="clear" w:color="000000" w:fill="FFFFFF"/>
          </w:tcPr>
          <w:p w14:paraId="4F45A9FA"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58342003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58796979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2416093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813BE37" w14:textId="77777777" w:rsidTr="00E477CB">
        <w:trPr>
          <w:trHeight w:val="55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94D88D7" w14:textId="77777777" w:rsidR="00E078A2" w:rsidRPr="00E078A2" w:rsidRDefault="00E078A2" w:rsidP="00E078A2">
            <w:pPr>
              <w:rPr>
                <w:rFonts w:asciiTheme="minorHAnsi" w:hAnsiTheme="minorHAnsi" w:cstheme="minorHAnsi"/>
                <w:b/>
                <w:bCs/>
                <w:szCs w:val="22"/>
              </w:rPr>
            </w:pPr>
          </w:p>
        </w:tc>
        <w:tc>
          <w:tcPr>
            <w:tcW w:w="7325" w:type="dxa"/>
            <w:vMerge/>
            <w:tcBorders>
              <w:left w:val="nil"/>
              <w:bottom w:val="single" w:sz="4" w:space="0" w:color="4472C4"/>
              <w:right w:val="single" w:sz="4" w:space="0" w:color="2F75B5"/>
            </w:tcBorders>
            <w:shd w:val="clear" w:color="000000" w:fill="FFFFFF"/>
            <w:vAlign w:val="center"/>
          </w:tcPr>
          <w:p w14:paraId="6E876EDA"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5CB49DB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7369887F" w14:textId="77777777" w:rsidR="0060486F" w:rsidRDefault="0060486F" w:rsidP="00E078A2">
      <w:pPr>
        <w:rPr>
          <w:rFonts w:asciiTheme="minorHAnsi" w:hAnsiTheme="minorHAnsi" w:cstheme="minorHAnsi"/>
          <w:szCs w:val="22"/>
        </w:rPr>
      </w:pPr>
    </w:p>
    <w:p w14:paraId="3253B7D7" w14:textId="170961AE" w:rsidR="0060486F" w:rsidRDefault="0060486F" w:rsidP="00E078A2">
      <w:pPr>
        <w:rPr>
          <w:rFonts w:asciiTheme="minorHAnsi" w:hAnsiTheme="minorHAnsi" w:cstheme="minorHAnsi"/>
          <w:szCs w:val="22"/>
        </w:rPr>
      </w:pPr>
      <w:r>
        <w:rPr>
          <w:rFonts w:asciiTheme="minorHAnsi" w:hAnsiTheme="minorHAnsi" w:cstheme="minorHAnsi"/>
          <w:szCs w:val="22"/>
        </w:rPr>
        <w:t>*</w:t>
      </w:r>
      <w:r w:rsidRPr="0060486F">
        <w:t xml:space="preserve"> </w:t>
      </w:r>
      <w:r w:rsidRPr="0060486F">
        <w:rPr>
          <w:rFonts w:asciiTheme="minorHAnsi" w:hAnsiTheme="minorHAnsi" w:cstheme="minorHAnsi"/>
          <w:szCs w:val="22"/>
        </w:rPr>
        <w:t xml:space="preserve">Les zones sensibles sont </w:t>
      </w:r>
      <w:r w:rsidR="0077222E">
        <w:rPr>
          <w:rFonts w:asciiTheme="minorHAnsi" w:hAnsiTheme="minorHAnsi" w:cstheme="minorHAnsi"/>
          <w:szCs w:val="22"/>
        </w:rPr>
        <w:t xml:space="preserve">celles </w:t>
      </w:r>
      <w:r w:rsidRPr="0060486F">
        <w:rPr>
          <w:rFonts w:asciiTheme="minorHAnsi" w:hAnsiTheme="minorHAnsi" w:cstheme="minorHAnsi"/>
          <w:szCs w:val="22"/>
        </w:rPr>
        <w:t>réservées à l’hébergement du système d’information de production du service hors postes d’administration, d’exploitation et de supervision.</w:t>
      </w:r>
    </w:p>
    <w:p w14:paraId="5CADF056" w14:textId="77777777" w:rsidR="000C3B39" w:rsidRPr="00E078A2" w:rsidRDefault="000C3B39" w:rsidP="00E078A2">
      <w:pPr>
        <w:rPr>
          <w:rFonts w:asciiTheme="minorHAnsi" w:hAnsiTheme="minorHAnsi" w:cstheme="minorHAnsi"/>
          <w:szCs w:val="22"/>
        </w:rPr>
      </w:pPr>
    </w:p>
    <w:p w14:paraId="4DCF8C70" w14:textId="77777777" w:rsidR="00E078A2" w:rsidRPr="00E078A2" w:rsidRDefault="00E078A2" w:rsidP="0018342F">
      <w:pPr>
        <w:pStyle w:val="Titre2"/>
      </w:pPr>
      <w:bookmarkStart w:id="118" w:name="_Toc194674292"/>
      <w:bookmarkStart w:id="119" w:name="_Toc208317502"/>
      <w:r w:rsidRPr="00E078A2">
        <w:t>Menaces extérieures et environnementales</w:t>
      </w:r>
      <w:bookmarkEnd w:id="118"/>
      <w:bookmarkEnd w:id="119"/>
      <w:r w:rsidRPr="00E078A2">
        <w:t xml:space="preserve"> </w:t>
      </w:r>
    </w:p>
    <w:p w14:paraId="2E4B844C"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183"/>
        <w:gridCol w:w="3119"/>
      </w:tblGrid>
      <w:tr w:rsidR="00E078A2" w:rsidRPr="00E078A2" w14:paraId="069FB354" w14:textId="77777777" w:rsidTr="00E477CB">
        <w:trPr>
          <w:trHeight w:val="36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21F28C2" w14:textId="77777777" w:rsidR="00E078A2" w:rsidRPr="00E078A2" w:rsidRDefault="00E078A2" w:rsidP="00E078A2">
            <w:pPr>
              <w:rPr>
                <w:rFonts w:asciiTheme="minorHAnsi" w:hAnsiTheme="minorHAnsi" w:cstheme="minorHAnsi"/>
                <w:b/>
                <w:bCs/>
                <w:szCs w:val="22"/>
              </w:rPr>
            </w:pPr>
          </w:p>
        </w:tc>
        <w:tc>
          <w:tcPr>
            <w:tcW w:w="718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206B697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Protection contre les risques environnementaux</w:t>
            </w: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3B94BD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562674B" w14:textId="77777777" w:rsidTr="00E477CB">
        <w:trPr>
          <w:trHeight w:val="18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7AF5BC8" w14:textId="7EE8C494"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I</w:t>
            </w:r>
            <w:r w:rsidR="00B5680D">
              <w:rPr>
                <w:rFonts w:asciiTheme="minorHAnsi" w:hAnsiTheme="minorHAnsi" w:cstheme="minorHAnsi"/>
                <w:b/>
                <w:bCs/>
                <w:szCs w:val="22"/>
              </w:rPr>
              <w:t>6</w:t>
            </w:r>
          </w:p>
        </w:tc>
        <w:tc>
          <w:tcPr>
            <w:tcW w:w="7183" w:type="dxa"/>
            <w:vMerge w:val="restart"/>
            <w:tcBorders>
              <w:top w:val="single" w:sz="4" w:space="0" w:color="4472C4"/>
              <w:left w:val="nil"/>
              <w:right w:val="single" w:sz="4" w:space="0" w:color="2F75B5"/>
            </w:tcBorders>
            <w:shd w:val="clear" w:color="000000" w:fill="FFFFFF"/>
            <w:vAlign w:val="center"/>
          </w:tcPr>
          <w:p w14:paraId="5D60DF52" w14:textId="668FADB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Les locaux abritant la prestation doivent être protégés contre les menaces environnementales. Doivent </w:t>
            </w:r>
            <w:proofErr w:type="gramStart"/>
            <w:r w:rsidR="003B29B1" w:rsidRPr="003B29B1">
              <w:rPr>
                <w:rFonts w:asciiTheme="minorHAnsi" w:hAnsiTheme="minorHAnsi" w:cstheme="minorHAnsi"/>
                <w:i/>
                <w:iCs/>
                <w:szCs w:val="22"/>
              </w:rPr>
              <w:t>a</w:t>
            </w:r>
            <w:proofErr w:type="gramEnd"/>
            <w:r w:rsidRPr="003B29B1">
              <w:rPr>
                <w:rFonts w:asciiTheme="minorHAnsi" w:hAnsiTheme="minorHAnsi" w:cstheme="minorHAnsi"/>
                <w:i/>
                <w:iCs/>
                <w:szCs w:val="22"/>
              </w:rPr>
              <w:t xml:space="preserve"> minima</w:t>
            </w:r>
            <w:r w:rsidRPr="00E078A2">
              <w:rPr>
                <w:rFonts w:asciiTheme="minorHAnsi" w:hAnsiTheme="minorHAnsi" w:cstheme="minorHAnsi"/>
                <w:szCs w:val="22"/>
              </w:rPr>
              <w:t xml:space="preserve"> être identifiés et mises en œuvre des mesures de réduction des risques suivants :</w:t>
            </w:r>
          </w:p>
          <w:p w14:paraId="68643A8F" w14:textId="77777777" w:rsidR="00E078A2" w:rsidRPr="00E078A2" w:rsidRDefault="00E078A2" w:rsidP="00945A8B">
            <w:pPr>
              <w:numPr>
                <w:ilvl w:val="0"/>
                <w:numId w:val="33"/>
              </w:numPr>
              <w:rPr>
                <w:rFonts w:asciiTheme="minorHAnsi" w:hAnsiTheme="minorHAnsi" w:cstheme="minorHAnsi"/>
                <w:szCs w:val="22"/>
              </w:rPr>
            </w:pPr>
            <w:r w:rsidRPr="00E078A2">
              <w:rPr>
                <w:rFonts w:asciiTheme="minorHAnsi" w:hAnsiTheme="minorHAnsi" w:cstheme="minorHAnsi"/>
                <w:szCs w:val="22"/>
              </w:rPr>
              <w:t>Locaux en zone inondable / tempête / mouvement de terrain</w:t>
            </w:r>
          </w:p>
          <w:p w14:paraId="68275DC2" w14:textId="021ED1F3" w:rsidR="00E078A2" w:rsidRPr="00E078A2" w:rsidRDefault="00E078A2" w:rsidP="00945A8B">
            <w:pPr>
              <w:numPr>
                <w:ilvl w:val="0"/>
                <w:numId w:val="33"/>
              </w:numPr>
              <w:rPr>
                <w:rFonts w:asciiTheme="minorHAnsi" w:hAnsiTheme="minorHAnsi" w:cstheme="minorHAnsi"/>
                <w:szCs w:val="22"/>
              </w:rPr>
            </w:pPr>
            <w:r w:rsidRPr="00E078A2">
              <w:rPr>
                <w:rFonts w:asciiTheme="minorHAnsi" w:hAnsiTheme="minorHAnsi" w:cstheme="minorHAnsi"/>
                <w:szCs w:val="22"/>
              </w:rPr>
              <w:t xml:space="preserve">Présence d'établissements </w:t>
            </w:r>
            <w:r w:rsidR="003B29B1">
              <w:rPr>
                <w:rFonts w:asciiTheme="minorHAnsi" w:hAnsiTheme="minorHAnsi" w:cstheme="minorHAnsi"/>
                <w:szCs w:val="22"/>
              </w:rPr>
              <w:t>i</w:t>
            </w:r>
            <w:r w:rsidRPr="00E078A2">
              <w:rPr>
                <w:rFonts w:asciiTheme="minorHAnsi" w:hAnsiTheme="minorHAnsi" w:cstheme="minorHAnsi"/>
                <w:szCs w:val="22"/>
              </w:rPr>
              <w:t xml:space="preserve">ndustriels </w:t>
            </w:r>
            <w:r w:rsidR="003B29B1">
              <w:rPr>
                <w:rFonts w:asciiTheme="minorHAnsi" w:hAnsiTheme="minorHAnsi" w:cstheme="minorHAnsi"/>
                <w:szCs w:val="22"/>
              </w:rPr>
              <w:t>d</w:t>
            </w:r>
            <w:r w:rsidRPr="00E078A2">
              <w:rPr>
                <w:rFonts w:asciiTheme="minorHAnsi" w:hAnsiTheme="minorHAnsi" w:cstheme="minorHAnsi"/>
                <w:szCs w:val="22"/>
              </w:rPr>
              <w:t>angereux (Seveso) à proximité (rayon de 2</w:t>
            </w:r>
            <w:r w:rsidR="003B29B1">
              <w:rPr>
                <w:rFonts w:asciiTheme="minorHAnsi" w:hAnsiTheme="minorHAnsi" w:cstheme="minorHAnsi"/>
                <w:szCs w:val="22"/>
              </w:rPr>
              <w:t xml:space="preserve"> </w:t>
            </w:r>
            <w:r w:rsidRPr="00E078A2">
              <w:rPr>
                <w:rFonts w:asciiTheme="minorHAnsi" w:hAnsiTheme="minorHAnsi" w:cstheme="minorHAnsi"/>
                <w:szCs w:val="22"/>
              </w:rPr>
              <w:t>km)</w:t>
            </w:r>
          </w:p>
          <w:p w14:paraId="4944C533" w14:textId="77777777" w:rsidR="00E078A2" w:rsidRPr="00E078A2" w:rsidRDefault="00E078A2" w:rsidP="00945A8B">
            <w:pPr>
              <w:numPr>
                <w:ilvl w:val="0"/>
                <w:numId w:val="33"/>
              </w:numPr>
              <w:rPr>
                <w:rFonts w:asciiTheme="minorHAnsi" w:hAnsiTheme="minorHAnsi" w:cstheme="minorHAnsi"/>
                <w:szCs w:val="22"/>
              </w:rPr>
            </w:pPr>
            <w:r w:rsidRPr="00E078A2">
              <w:rPr>
                <w:rFonts w:asciiTheme="minorHAnsi" w:hAnsiTheme="minorHAnsi" w:cstheme="minorHAnsi"/>
                <w:szCs w:val="22"/>
              </w:rPr>
              <w:t>Locaux à proximité établissement sensibles (étatique) ou quartier sensible</w:t>
            </w:r>
          </w:p>
        </w:tc>
        <w:tc>
          <w:tcPr>
            <w:tcW w:w="3119" w:type="dxa"/>
            <w:tcBorders>
              <w:top w:val="single" w:sz="4" w:space="0" w:color="4472C4"/>
              <w:left w:val="nil"/>
              <w:bottom w:val="single" w:sz="4" w:space="0" w:color="4472C4"/>
              <w:right w:val="single" w:sz="4" w:space="0" w:color="2F75B5"/>
            </w:tcBorders>
            <w:shd w:val="clear" w:color="000000" w:fill="FFFFFF"/>
          </w:tcPr>
          <w:p w14:paraId="6E4E1AAE"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32786832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82069717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51913070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66AFE2D" w14:textId="77777777" w:rsidTr="00E477CB">
        <w:trPr>
          <w:trHeight w:val="71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B21793E"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7E3526EC"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58231F0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61A5F6FC" w14:textId="77777777" w:rsidR="00E078A2" w:rsidRPr="00E078A2" w:rsidRDefault="00E078A2" w:rsidP="00E078A2">
      <w:pPr>
        <w:rPr>
          <w:rFonts w:asciiTheme="minorHAnsi" w:hAnsiTheme="minorHAnsi" w:cstheme="minorHAnsi"/>
          <w:szCs w:val="22"/>
        </w:rPr>
      </w:pPr>
    </w:p>
    <w:p w14:paraId="37011E4E" w14:textId="77777777" w:rsidR="00E078A2" w:rsidRPr="00E078A2" w:rsidRDefault="00E078A2" w:rsidP="0018342F">
      <w:pPr>
        <w:pStyle w:val="Titre2"/>
      </w:pPr>
      <w:bookmarkStart w:id="120" w:name="_Toc194674293"/>
      <w:bookmarkStart w:id="121" w:name="_Toc208317503"/>
      <w:r w:rsidRPr="00E078A2">
        <w:t>Sortie des actifs</w:t>
      </w:r>
      <w:bookmarkEnd w:id="120"/>
      <w:bookmarkEnd w:id="121"/>
      <w:r w:rsidRPr="00E078A2">
        <w:t xml:space="preserve"> </w:t>
      </w:r>
    </w:p>
    <w:p w14:paraId="40F45A5F"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183"/>
        <w:gridCol w:w="3119"/>
      </w:tblGrid>
      <w:tr w:rsidR="00E078A2" w:rsidRPr="00E078A2" w14:paraId="4C56EDCD" w14:textId="77777777" w:rsidTr="00E477CB">
        <w:trPr>
          <w:trHeight w:val="36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793BC5A6" w14:textId="77777777" w:rsidR="00E078A2" w:rsidRPr="00E078A2" w:rsidRDefault="00E078A2" w:rsidP="00E078A2">
            <w:pPr>
              <w:rPr>
                <w:rFonts w:asciiTheme="minorHAnsi" w:hAnsiTheme="minorHAnsi" w:cstheme="minorHAnsi"/>
                <w:b/>
                <w:bCs/>
                <w:szCs w:val="22"/>
              </w:rPr>
            </w:pPr>
          </w:p>
        </w:tc>
        <w:tc>
          <w:tcPr>
            <w:tcW w:w="718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051A7B07" w14:textId="1B8D99E3"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Procédure de transfert hors site de données </w:t>
            </w:r>
            <w:r w:rsidR="00847F80">
              <w:rPr>
                <w:rFonts w:asciiTheme="minorHAnsi" w:hAnsiTheme="minorHAnsi" w:cstheme="minorHAnsi"/>
                <w:szCs w:val="22"/>
              </w:rPr>
              <w:t>de la CDC</w:t>
            </w: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63EE699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843975E" w14:textId="77777777" w:rsidTr="00E477CB">
        <w:trPr>
          <w:trHeight w:val="18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DEDA0AC" w14:textId="69C6D148"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I</w:t>
            </w:r>
            <w:r w:rsidR="00B5680D">
              <w:rPr>
                <w:rFonts w:asciiTheme="minorHAnsi" w:hAnsiTheme="minorHAnsi" w:cstheme="minorHAnsi"/>
                <w:b/>
                <w:bCs/>
                <w:szCs w:val="22"/>
              </w:rPr>
              <w:t>7</w:t>
            </w:r>
          </w:p>
        </w:tc>
        <w:tc>
          <w:tcPr>
            <w:tcW w:w="7183" w:type="dxa"/>
            <w:vMerge w:val="restart"/>
            <w:tcBorders>
              <w:top w:val="single" w:sz="4" w:space="0" w:color="4472C4"/>
              <w:left w:val="nil"/>
              <w:right w:val="single" w:sz="4" w:space="0" w:color="2F75B5"/>
            </w:tcBorders>
            <w:shd w:val="clear" w:color="000000" w:fill="FFFFFF"/>
            <w:vAlign w:val="center"/>
          </w:tcPr>
          <w:p w14:paraId="6039C01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met en œuvre les moyens permettant de garantir que le niveau de protection en confidentialité et en intégrité des actifs durant leur transport est équivalent à celui sur site.</w:t>
            </w:r>
          </w:p>
        </w:tc>
        <w:tc>
          <w:tcPr>
            <w:tcW w:w="3119" w:type="dxa"/>
            <w:tcBorders>
              <w:top w:val="single" w:sz="4" w:space="0" w:color="4472C4"/>
              <w:left w:val="nil"/>
              <w:bottom w:val="single" w:sz="4" w:space="0" w:color="4472C4"/>
              <w:right w:val="single" w:sz="4" w:space="0" w:color="2F75B5"/>
            </w:tcBorders>
            <w:shd w:val="clear" w:color="000000" w:fill="FFFFFF"/>
          </w:tcPr>
          <w:p w14:paraId="228B6237"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5116011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95470357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5244745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B9AFFE4" w14:textId="77777777" w:rsidTr="00E477CB">
        <w:trPr>
          <w:trHeight w:val="71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412E49D"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53D9315A"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4E472D2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24578A72" w14:textId="09C65CA2" w:rsidR="00D8580A" w:rsidRDefault="00D8580A" w:rsidP="00E078A2">
      <w:pPr>
        <w:rPr>
          <w:rFonts w:asciiTheme="minorHAnsi" w:hAnsiTheme="minorHAnsi" w:cstheme="minorHAnsi"/>
          <w:szCs w:val="22"/>
        </w:rPr>
      </w:pPr>
    </w:p>
    <w:p w14:paraId="19DC644F" w14:textId="77777777"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526BB9DE" w14:textId="77777777" w:rsidR="00E078A2" w:rsidRPr="00E078A2" w:rsidRDefault="00E078A2" w:rsidP="00E078A2">
      <w:pPr>
        <w:rPr>
          <w:rFonts w:asciiTheme="minorHAnsi" w:hAnsiTheme="minorHAnsi" w:cstheme="minorHAnsi"/>
          <w:szCs w:val="22"/>
        </w:rPr>
      </w:pPr>
    </w:p>
    <w:p w14:paraId="4D670F3B" w14:textId="7AF47DED" w:rsidR="00E078A2" w:rsidRPr="00E078A2" w:rsidRDefault="00E078A2" w:rsidP="00B64E20">
      <w:pPr>
        <w:pStyle w:val="Titre1"/>
        <w:spacing w:before="0" w:after="0"/>
        <w:ind w:left="431" w:hanging="431"/>
        <w:rPr>
          <w:rFonts w:asciiTheme="minorHAnsi" w:hAnsiTheme="minorHAnsi" w:cstheme="minorHAnsi"/>
        </w:rPr>
      </w:pPr>
      <w:bookmarkStart w:id="122" w:name="_Toc194674294"/>
      <w:bookmarkStart w:id="123" w:name="_Toc208317504"/>
      <w:r w:rsidRPr="00E078A2">
        <w:rPr>
          <w:rFonts w:asciiTheme="minorHAnsi" w:hAnsiTheme="minorHAnsi" w:cstheme="minorHAnsi"/>
        </w:rPr>
        <w:t>Sécurité liée à l'exploitation (ISO27001-A.</w:t>
      </w:r>
      <w:r w:rsidR="00161BF5">
        <w:rPr>
          <w:rFonts w:asciiTheme="minorHAnsi" w:hAnsiTheme="minorHAnsi" w:cstheme="minorHAnsi"/>
        </w:rPr>
        <w:t>8</w:t>
      </w:r>
      <w:r w:rsidRPr="00E078A2">
        <w:rPr>
          <w:rFonts w:asciiTheme="minorHAnsi" w:hAnsiTheme="minorHAnsi" w:cstheme="minorHAnsi"/>
        </w:rPr>
        <w:t>) [DICP&gt;=3]</w:t>
      </w:r>
      <w:bookmarkEnd w:id="122"/>
      <w:bookmarkEnd w:id="123"/>
    </w:p>
    <w:p w14:paraId="05C01FC8" w14:textId="77777777" w:rsidR="00E078A2" w:rsidRPr="00E078A2" w:rsidRDefault="00E078A2" w:rsidP="00E078A2">
      <w:pPr>
        <w:rPr>
          <w:rFonts w:asciiTheme="minorHAnsi" w:hAnsiTheme="minorHAnsi" w:cstheme="minorHAnsi"/>
          <w:szCs w:val="22"/>
        </w:rPr>
      </w:pPr>
    </w:p>
    <w:p w14:paraId="368FEADD" w14:textId="77777777" w:rsidR="00E078A2" w:rsidRPr="00E078A2" w:rsidRDefault="00E078A2" w:rsidP="0018342F">
      <w:pPr>
        <w:pStyle w:val="Titre2"/>
      </w:pPr>
      <w:bookmarkStart w:id="124" w:name="_Toc194674295"/>
      <w:bookmarkStart w:id="125" w:name="_Toc208317505"/>
      <w:r w:rsidRPr="00E078A2">
        <w:t>Procédure et responsabilités liées à l’exploitation</w:t>
      </w:r>
      <w:bookmarkEnd w:id="124"/>
      <w:bookmarkEnd w:id="125"/>
      <w:r w:rsidRPr="00E078A2">
        <w:t xml:space="preserve"> </w:t>
      </w:r>
    </w:p>
    <w:p w14:paraId="4A31E465" w14:textId="77777777" w:rsidR="00E078A2" w:rsidRPr="00E078A2" w:rsidRDefault="00E078A2" w:rsidP="00E078A2">
      <w:pPr>
        <w:rPr>
          <w:rFonts w:asciiTheme="minorHAnsi" w:hAnsiTheme="minorHAnsi" w:cstheme="minorHAnsi"/>
          <w:szCs w:val="22"/>
        </w:rPr>
      </w:pPr>
    </w:p>
    <w:p w14:paraId="7713D4CC" w14:textId="77777777" w:rsidR="00E078A2" w:rsidRPr="00E078A2" w:rsidRDefault="00E078A2" w:rsidP="00945A8B">
      <w:pPr>
        <w:pStyle w:val="Titre3"/>
      </w:pPr>
      <w:bookmarkStart w:id="126" w:name="_Toc194674296"/>
      <w:bookmarkStart w:id="127" w:name="_Toc208317506"/>
      <w:r w:rsidRPr="00E078A2">
        <w:t>Procédures d’exploitation documentées</w:t>
      </w:r>
      <w:bookmarkEnd w:id="126"/>
      <w:bookmarkEnd w:id="127"/>
      <w:r w:rsidRPr="00E078A2">
        <w:t xml:space="preserve"> </w:t>
      </w:r>
    </w:p>
    <w:p w14:paraId="4ED79BB5"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183"/>
        <w:gridCol w:w="3119"/>
      </w:tblGrid>
      <w:tr w:rsidR="00E078A2" w:rsidRPr="00E078A2" w14:paraId="0E5918C9" w14:textId="77777777" w:rsidTr="00E477CB">
        <w:trPr>
          <w:trHeight w:val="36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07D4380" w14:textId="77777777" w:rsidR="00E078A2" w:rsidRPr="00E078A2" w:rsidRDefault="00E078A2" w:rsidP="00E078A2">
            <w:pPr>
              <w:rPr>
                <w:rFonts w:asciiTheme="minorHAnsi" w:hAnsiTheme="minorHAnsi" w:cstheme="minorHAnsi"/>
                <w:b/>
                <w:bCs/>
                <w:szCs w:val="22"/>
              </w:rPr>
            </w:pPr>
          </w:p>
        </w:tc>
        <w:tc>
          <w:tcPr>
            <w:tcW w:w="718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209349B0"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4D7EA3A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1741B1C" w14:textId="77777777" w:rsidTr="00E477CB">
        <w:trPr>
          <w:trHeight w:val="18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B1885B4" w14:textId="48BB0B25"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w:t>
            </w:r>
          </w:p>
        </w:tc>
        <w:tc>
          <w:tcPr>
            <w:tcW w:w="7183" w:type="dxa"/>
            <w:vMerge w:val="restart"/>
            <w:tcBorders>
              <w:top w:val="single" w:sz="4" w:space="0" w:color="4472C4"/>
              <w:left w:val="nil"/>
              <w:right w:val="single" w:sz="4" w:space="0" w:color="2F75B5"/>
            </w:tcBorders>
            <w:shd w:val="clear" w:color="000000" w:fill="FFFFFF"/>
            <w:vAlign w:val="center"/>
          </w:tcPr>
          <w:p w14:paraId="46CE041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les procédures d’exploitation, les tient à jour et les rend accessibles au personnel concerné.</w:t>
            </w:r>
          </w:p>
        </w:tc>
        <w:tc>
          <w:tcPr>
            <w:tcW w:w="3119" w:type="dxa"/>
            <w:tcBorders>
              <w:top w:val="single" w:sz="4" w:space="0" w:color="4472C4"/>
              <w:left w:val="nil"/>
              <w:bottom w:val="single" w:sz="4" w:space="0" w:color="4472C4"/>
              <w:right w:val="single" w:sz="4" w:space="0" w:color="2F75B5"/>
            </w:tcBorders>
            <w:shd w:val="clear" w:color="000000" w:fill="FFFFFF"/>
          </w:tcPr>
          <w:p w14:paraId="687F9496"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60934285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27752800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73467380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9FD4C1C" w14:textId="77777777" w:rsidTr="00E477CB">
        <w:trPr>
          <w:trHeight w:val="71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5E40A1C4"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708AB691"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148AC03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755D9C3F" w14:textId="77777777" w:rsidR="00E078A2" w:rsidRPr="00E078A2" w:rsidRDefault="00E078A2" w:rsidP="00E078A2">
      <w:pPr>
        <w:rPr>
          <w:rFonts w:asciiTheme="minorHAnsi" w:hAnsiTheme="minorHAnsi" w:cstheme="minorHAnsi"/>
          <w:szCs w:val="22"/>
        </w:rPr>
      </w:pPr>
    </w:p>
    <w:p w14:paraId="23400111" w14:textId="77777777" w:rsidR="00E078A2" w:rsidRPr="00E078A2" w:rsidRDefault="00E078A2" w:rsidP="00945A8B">
      <w:pPr>
        <w:pStyle w:val="Titre3"/>
      </w:pPr>
      <w:bookmarkStart w:id="128" w:name="_Toc194674297"/>
      <w:bookmarkStart w:id="129" w:name="_Toc208317507"/>
      <w:r w:rsidRPr="00E078A2">
        <w:t>Gestion des changements</w:t>
      </w:r>
      <w:bookmarkEnd w:id="128"/>
      <w:bookmarkEnd w:id="129"/>
      <w:r w:rsidRPr="00E078A2">
        <w:t xml:space="preserve"> </w:t>
      </w:r>
    </w:p>
    <w:p w14:paraId="6975BD78"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183"/>
        <w:gridCol w:w="3119"/>
      </w:tblGrid>
      <w:tr w:rsidR="00E078A2" w:rsidRPr="00E078A2" w14:paraId="72F0DFA8" w14:textId="77777777" w:rsidTr="00E477CB">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4F28BB1" w14:textId="77777777" w:rsidR="00E078A2" w:rsidRPr="00E078A2" w:rsidRDefault="00E078A2" w:rsidP="00E078A2">
            <w:pPr>
              <w:rPr>
                <w:rFonts w:asciiTheme="minorHAnsi" w:hAnsiTheme="minorHAnsi" w:cstheme="minorHAnsi"/>
                <w:b/>
                <w:bCs/>
                <w:szCs w:val="22"/>
              </w:rPr>
            </w:pPr>
          </w:p>
        </w:tc>
        <w:tc>
          <w:tcPr>
            <w:tcW w:w="718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47E6031B"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E11FBA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661DF8D" w14:textId="77777777" w:rsidTr="00E477CB">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DC118A2" w14:textId="1476BC0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2</w:t>
            </w:r>
          </w:p>
        </w:tc>
        <w:tc>
          <w:tcPr>
            <w:tcW w:w="7183" w:type="dxa"/>
            <w:vMerge w:val="restart"/>
            <w:tcBorders>
              <w:top w:val="single" w:sz="4" w:space="0" w:color="4472C4"/>
              <w:left w:val="nil"/>
              <w:right w:val="single" w:sz="4" w:space="0" w:color="2F75B5"/>
            </w:tcBorders>
            <w:shd w:val="clear" w:color="000000" w:fill="FFFFFF"/>
            <w:vAlign w:val="center"/>
          </w:tcPr>
          <w:p w14:paraId="13DAC836" w14:textId="45BBC854"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une procédure permettant, en cas d’opérations réalisées par le Prestataire et pouvant avoir un impact sur la sécurité ou la disponibilité du service, de communiquer au plus tôt </w:t>
            </w:r>
            <w:r w:rsidR="00847F80">
              <w:rPr>
                <w:rFonts w:asciiTheme="minorHAnsi" w:hAnsiTheme="minorHAnsi" w:cstheme="minorHAnsi"/>
                <w:szCs w:val="22"/>
              </w:rPr>
              <w:t>à la CDC</w:t>
            </w:r>
            <w:r w:rsidRPr="00E078A2">
              <w:rPr>
                <w:rFonts w:asciiTheme="minorHAnsi" w:hAnsiTheme="minorHAnsi" w:cstheme="minorHAnsi"/>
                <w:szCs w:val="22"/>
              </w:rPr>
              <w:t xml:space="preserve"> les informations suivantes : </w:t>
            </w:r>
          </w:p>
          <w:p w14:paraId="4B3F6C6D" w14:textId="77777777" w:rsidR="00E078A2" w:rsidRPr="00E078A2" w:rsidRDefault="00E078A2" w:rsidP="00945A8B">
            <w:pPr>
              <w:numPr>
                <w:ilvl w:val="0"/>
                <w:numId w:val="18"/>
              </w:numPr>
              <w:rPr>
                <w:rFonts w:asciiTheme="minorHAnsi" w:hAnsiTheme="minorHAnsi" w:cstheme="minorHAnsi"/>
                <w:szCs w:val="22"/>
              </w:rPr>
            </w:pPr>
            <w:r w:rsidRPr="00E078A2">
              <w:rPr>
                <w:rFonts w:asciiTheme="minorHAnsi" w:hAnsiTheme="minorHAnsi" w:cstheme="minorHAnsi"/>
                <w:szCs w:val="22"/>
              </w:rPr>
              <w:t xml:space="preserve">La date et l’heure programmées du début et de la fin des opérations ; </w:t>
            </w:r>
          </w:p>
          <w:p w14:paraId="5B2F5CE6" w14:textId="77777777" w:rsidR="00E078A2" w:rsidRPr="00E078A2" w:rsidRDefault="00E078A2" w:rsidP="00945A8B">
            <w:pPr>
              <w:numPr>
                <w:ilvl w:val="0"/>
                <w:numId w:val="18"/>
              </w:numPr>
              <w:rPr>
                <w:rFonts w:asciiTheme="minorHAnsi" w:hAnsiTheme="minorHAnsi" w:cstheme="minorHAnsi"/>
                <w:szCs w:val="22"/>
              </w:rPr>
            </w:pPr>
            <w:r w:rsidRPr="00E078A2">
              <w:rPr>
                <w:rFonts w:asciiTheme="minorHAnsi" w:hAnsiTheme="minorHAnsi" w:cstheme="minorHAnsi"/>
                <w:szCs w:val="22"/>
              </w:rPr>
              <w:t xml:space="preserve">La nature des opérations ; </w:t>
            </w:r>
          </w:p>
          <w:p w14:paraId="430BD273" w14:textId="77777777" w:rsidR="00E078A2" w:rsidRPr="00E078A2" w:rsidRDefault="00E078A2" w:rsidP="00945A8B">
            <w:pPr>
              <w:numPr>
                <w:ilvl w:val="0"/>
                <w:numId w:val="18"/>
              </w:numPr>
              <w:rPr>
                <w:rFonts w:asciiTheme="minorHAnsi" w:hAnsiTheme="minorHAnsi" w:cstheme="minorHAnsi"/>
                <w:szCs w:val="22"/>
              </w:rPr>
            </w:pPr>
            <w:r w:rsidRPr="00E078A2">
              <w:rPr>
                <w:rFonts w:asciiTheme="minorHAnsi" w:hAnsiTheme="minorHAnsi" w:cstheme="minorHAnsi"/>
                <w:szCs w:val="22"/>
              </w:rPr>
              <w:t xml:space="preserve">Les impacts sur la sécurité ou la disponibilité du service ; </w:t>
            </w:r>
          </w:p>
          <w:p w14:paraId="37955906" w14:textId="77777777" w:rsidR="00E078A2" w:rsidRPr="00E078A2" w:rsidRDefault="00E078A2" w:rsidP="00945A8B">
            <w:pPr>
              <w:numPr>
                <w:ilvl w:val="0"/>
                <w:numId w:val="18"/>
              </w:numPr>
              <w:rPr>
                <w:rFonts w:asciiTheme="minorHAnsi" w:hAnsiTheme="minorHAnsi" w:cstheme="minorHAnsi"/>
                <w:szCs w:val="22"/>
              </w:rPr>
            </w:pPr>
            <w:r w:rsidRPr="00E078A2">
              <w:rPr>
                <w:rFonts w:asciiTheme="minorHAnsi" w:hAnsiTheme="minorHAnsi" w:cstheme="minorHAnsi"/>
                <w:szCs w:val="22"/>
              </w:rPr>
              <w:t xml:space="preserve">Le contact au sein du Prestataire. </w:t>
            </w:r>
          </w:p>
        </w:tc>
        <w:tc>
          <w:tcPr>
            <w:tcW w:w="3119" w:type="dxa"/>
            <w:tcBorders>
              <w:top w:val="single" w:sz="4" w:space="0" w:color="4472C4"/>
              <w:left w:val="nil"/>
              <w:bottom w:val="single" w:sz="4" w:space="0" w:color="2F75B5"/>
              <w:right w:val="single" w:sz="4" w:space="0" w:color="2F75B5"/>
            </w:tcBorders>
            <w:shd w:val="clear" w:color="000000" w:fill="FFFFFF"/>
          </w:tcPr>
          <w:p w14:paraId="77850D73"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51342558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07346840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6466900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05A0149" w14:textId="77777777" w:rsidTr="00E477CB">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3C9F7EB"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6638C816" w14:textId="77777777" w:rsidR="00E078A2" w:rsidRPr="00E078A2" w:rsidRDefault="00E078A2" w:rsidP="00E078A2">
            <w:pPr>
              <w:rPr>
                <w:rFonts w:asciiTheme="minorHAnsi" w:hAnsiTheme="minorHAnsi" w:cstheme="minorHAnsi"/>
                <w:b/>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2B60EC6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57F02D80" w14:textId="77777777" w:rsidR="00E078A2" w:rsidRPr="00E078A2" w:rsidRDefault="00E078A2" w:rsidP="00E078A2">
      <w:pPr>
        <w:rPr>
          <w:rFonts w:asciiTheme="minorHAnsi" w:hAnsiTheme="minorHAnsi" w:cstheme="minorHAnsi"/>
          <w:szCs w:val="22"/>
        </w:rPr>
      </w:pPr>
    </w:p>
    <w:p w14:paraId="340E7B7D" w14:textId="77777777" w:rsidR="00E078A2" w:rsidRPr="00E078A2" w:rsidRDefault="00E078A2" w:rsidP="00E078A2">
      <w:pPr>
        <w:rPr>
          <w:rFonts w:asciiTheme="minorHAnsi" w:hAnsiTheme="minorHAnsi" w:cstheme="minorHAnsi"/>
          <w:szCs w:val="22"/>
        </w:rPr>
      </w:pPr>
    </w:p>
    <w:p w14:paraId="2AA44B25" w14:textId="77777777" w:rsidR="00E078A2" w:rsidRPr="00E078A2" w:rsidRDefault="00E078A2" w:rsidP="00945A8B">
      <w:pPr>
        <w:pStyle w:val="Titre3"/>
      </w:pPr>
      <w:bookmarkStart w:id="130" w:name="_Toc194674298"/>
      <w:bookmarkStart w:id="131" w:name="_Toc208317508"/>
      <w:r w:rsidRPr="00E078A2">
        <w:t>Dimensionnement</w:t>
      </w:r>
      <w:bookmarkEnd w:id="130"/>
      <w:bookmarkEnd w:id="131"/>
      <w:r w:rsidRPr="00E078A2">
        <w:t xml:space="preserve"> </w:t>
      </w:r>
    </w:p>
    <w:p w14:paraId="7BE39105"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183"/>
        <w:gridCol w:w="3119"/>
      </w:tblGrid>
      <w:tr w:rsidR="00E078A2" w:rsidRPr="00E078A2" w14:paraId="1014998B" w14:textId="77777777" w:rsidTr="00E477CB">
        <w:trPr>
          <w:trHeight w:val="36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43F7110" w14:textId="77777777" w:rsidR="00E078A2" w:rsidRPr="00E078A2" w:rsidRDefault="00E078A2" w:rsidP="00E078A2">
            <w:pPr>
              <w:rPr>
                <w:rFonts w:asciiTheme="minorHAnsi" w:hAnsiTheme="minorHAnsi" w:cstheme="minorHAnsi"/>
                <w:b/>
                <w:bCs/>
                <w:szCs w:val="22"/>
              </w:rPr>
            </w:pPr>
          </w:p>
        </w:tc>
        <w:tc>
          <w:tcPr>
            <w:tcW w:w="718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70E16394"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11B60CC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5ABEF48" w14:textId="77777777" w:rsidTr="00E477CB">
        <w:trPr>
          <w:trHeight w:val="18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15310EA" w14:textId="11BE6008"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3</w:t>
            </w:r>
          </w:p>
        </w:tc>
        <w:tc>
          <w:tcPr>
            <w:tcW w:w="7183" w:type="dxa"/>
            <w:vMerge w:val="restart"/>
            <w:tcBorders>
              <w:top w:val="single" w:sz="4" w:space="0" w:color="4472C4"/>
              <w:left w:val="nil"/>
              <w:right w:val="single" w:sz="4" w:space="0" w:color="2F75B5"/>
            </w:tcBorders>
            <w:shd w:val="clear" w:color="000000" w:fill="FFFFFF"/>
            <w:vAlign w:val="center"/>
          </w:tcPr>
          <w:p w14:paraId="6ABC82F3" w14:textId="5DBA2862"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L’utilisation des ressources est surveillée et ajustée par le Prestataire et des projections sur les dimensionnements futurs sont effectuées pour garantir les performances exigées du </w:t>
            </w:r>
            <w:r w:rsidR="006176CD">
              <w:rPr>
                <w:rFonts w:asciiTheme="minorHAnsi" w:hAnsiTheme="minorHAnsi" w:cstheme="minorHAnsi"/>
                <w:szCs w:val="22"/>
              </w:rPr>
              <w:t>service</w:t>
            </w:r>
            <w:r w:rsidRPr="00E078A2">
              <w:rPr>
                <w:rFonts w:asciiTheme="minorHAnsi" w:hAnsiTheme="minorHAnsi" w:cstheme="minorHAnsi"/>
                <w:szCs w:val="22"/>
              </w:rPr>
              <w:t>.</w:t>
            </w:r>
          </w:p>
        </w:tc>
        <w:tc>
          <w:tcPr>
            <w:tcW w:w="3119" w:type="dxa"/>
            <w:tcBorders>
              <w:top w:val="single" w:sz="4" w:space="0" w:color="4472C4"/>
              <w:left w:val="nil"/>
              <w:bottom w:val="single" w:sz="4" w:space="0" w:color="4472C4"/>
              <w:right w:val="single" w:sz="4" w:space="0" w:color="2F75B5"/>
            </w:tcBorders>
            <w:shd w:val="clear" w:color="000000" w:fill="FFFFFF"/>
          </w:tcPr>
          <w:p w14:paraId="5CF888FB"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4615636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4680354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40935553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A7D1B69" w14:textId="77777777" w:rsidTr="00E477CB">
        <w:trPr>
          <w:trHeight w:val="71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70077EC9"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6A97D8DB"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5E6742D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6C916009" w14:textId="77777777" w:rsidR="00E078A2" w:rsidRPr="00E078A2" w:rsidRDefault="00E078A2" w:rsidP="00E078A2">
      <w:pPr>
        <w:rPr>
          <w:rFonts w:asciiTheme="minorHAnsi" w:hAnsiTheme="minorHAnsi" w:cstheme="minorHAnsi"/>
          <w:szCs w:val="22"/>
        </w:rPr>
      </w:pPr>
    </w:p>
    <w:p w14:paraId="201E31C2" w14:textId="77777777" w:rsidR="00E078A2" w:rsidRPr="00E078A2" w:rsidRDefault="00E078A2" w:rsidP="00E078A2">
      <w:pPr>
        <w:rPr>
          <w:rFonts w:asciiTheme="minorHAnsi" w:hAnsiTheme="minorHAnsi" w:cstheme="minorHAnsi"/>
          <w:szCs w:val="22"/>
        </w:rPr>
      </w:pPr>
    </w:p>
    <w:p w14:paraId="416795F3" w14:textId="77777777" w:rsidR="00E078A2" w:rsidRPr="00E078A2" w:rsidRDefault="00E078A2" w:rsidP="00945A8B">
      <w:pPr>
        <w:pStyle w:val="Titre3"/>
      </w:pPr>
      <w:bookmarkStart w:id="132" w:name="_Toc194674299"/>
      <w:bookmarkStart w:id="133" w:name="_Toc208317509"/>
      <w:r w:rsidRPr="00E078A2">
        <w:t>Séparation des environnements de développement, de test et d'exploitation</w:t>
      </w:r>
      <w:bookmarkEnd w:id="132"/>
      <w:bookmarkEnd w:id="133"/>
      <w:r w:rsidRPr="00E078A2">
        <w:t xml:space="preserve"> </w:t>
      </w:r>
    </w:p>
    <w:p w14:paraId="3DF06724"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183"/>
        <w:gridCol w:w="3119"/>
      </w:tblGrid>
      <w:tr w:rsidR="00E078A2" w:rsidRPr="00E078A2" w14:paraId="1FFCA528" w14:textId="77777777" w:rsidTr="00E477CB">
        <w:trPr>
          <w:trHeight w:val="36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AB19E14" w14:textId="77777777" w:rsidR="00E078A2" w:rsidRPr="00E078A2" w:rsidRDefault="00E078A2" w:rsidP="00E078A2">
            <w:pPr>
              <w:rPr>
                <w:rFonts w:asciiTheme="minorHAnsi" w:hAnsiTheme="minorHAnsi" w:cstheme="minorHAnsi"/>
                <w:b/>
                <w:bCs/>
                <w:szCs w:val="22"/>
              </w:rPr>
            </w:pPr>
          </w:p>
        </w:tc>
        <w:tc>
          <w:tcPr>
            <w:tcW w:w="718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1B0A427B"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3A51AA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95E8951" w14:textId="77777777" w:rsidTr="00E477CB">
        <w:trPr>
          <w:trHeight w:val="18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A58A867" w14:textId="1E06A859"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4</w:t>
            </w:r>
          </w:p>
        </w:tc>
        <w:tc>
          <w:tcPr>
            <w:tcW w:w="7183" w:type="dxa"/>
            <w:vMerge w:val="restart"/>
            <w:tcBorders>
              <w:top w:val="single" w:sz="4" w:space="0" w:color="4472C4"/>
              <w:left w:val="nil"/>
              <w:right w:val="single" w:sz="4" w:space="0" w:color="2F75B5"/>
            </w:tcBorders>
            <w:shd w:val="clear" w:color="000000" w:fill="FFFFFF"/>
            <w:vAlign w:val="center"/>
          </w:tcPr>
          <w:p w14:paraId="76414C1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les mesures permettant de séparer physiquement ou logiquement les environnements liés à la production du service des autres environnements, dont les environnements de développement.</w:t>
            </w:r>
          </w:p>
        </w:tc>
        <w:tc>
          <w:tcPr>
            <w:tcW w:w="3119" w:type="dxa"/>
            <w:tcBorders>
              <w:top w:val="single" w:sz="4" w:space="0" w:color="4472C4"/>
              <w:left w:val="nil"/>
              <w:bottom w:val="single" w:sz="4" w:space="0" w:color="4472C4"/>
              <w:right w:val="single" w:sz="4" w:space="0" w:color="2F75B5"/>
            </w:tcBorders>
            <w:shd w:val="clear" w:color="000000" w:fill="FFFFFF"/>
          </w:tcPr>
          <w:p w14:paraId="4210CB92"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44924933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81449563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4421741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38CA466" w14:textId="77777777" w:rsidTr="00E477CB">
        <w:trPr>
          <w:trHeight w:val="71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5AC6A3C5"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11859104"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4472C4"/>
              <w:right w:val="single" w:sz="4" w:space="0" w:color="2F75B5"/>
            </w:tcBorders>
            <w:shd w:val="clear" w:color="000000" w:fill="FFFFFF"/>
          </w:tcPr>
          <w:p w14:paraId="4C18EEC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758BDD07" w14:textId="77777777" w:rsidR="00E078A2" w:rsidRPr="00E078A2" w:rsidRDefault="00E078A2" w:rsidP="00E078A2">
      <w:pPr>
        <w:rPr>
          <w:rFonts w:asciiTheme="minorHAnsi" w:hAnsiTheme="minorHAnsi" w:cstheme="minorHAnsi"/>
          <w:szCs w:val="22"/>
        </w:rPr>
      </w:pPr>
    </w:p>
    <w:p w14:paraId="11AB5F0A" w14:textId="77777777" w:rsidR="00E078A2" w:rsidRPr="00E078A2" w:rsidRDefault="00E078A2" w:rsidP="00E078A2">
      <w:pPr>
        <w:rPr>
          <w:rFonts w:asciiTheme="minorHAnsi" w:hAnsiTheme="minorHAnsi" w:cstheme="minorHAnsi"/>
          <w:szCs w:val="22"/>
        </w:rPr>
      </w:pPr>
    </w:p>
    <w:p w14:paraId="7669C218" w14:textId="77777777" w:rsidR="00E078A2" w:rsidRPr="00E078A2" w:rsidRDefault="00E078A2" w:rsidP="0018342F">
      <w:pPr>
        <w:pStyle w:val="Titre2"/>
      </w:pPr>
      <w:r w:rsidRPr="00E078A2">
        <w:t xml:space="preserve"> </w:t>
      </w:r>
      <w:bookmarkStart w:id="134" w:name="_Toc194674300"/>
      <w:bookmarkStart w:id="135" w:name="_Toc208317510"/>
      <w:r w:rsidRPr="00E078A2">
        <w:t>Protection contre les codes malveillants</w:t>
      </w:r>
      <w:bookmarkEnd w:id="134"/>
      <w:bookmarkEnd w:id="135"/>
      <w:r w:rsidRPr="00E078A2">
        <w:t xml:space="preserve"> </w:t>
      </w:r>
    </w:p>
    <w:p w14:paraId="52480D27" w14:textId="77777777" w:rsidR="00E078A2" w:rsidRPr="00E078A2" w:rsidRDefault="00E078A2" w:rsidP="00E078A2">
      <w:pPr>
        <w:rPr>
          <w:rFonts w:asciiTheme="minorHAnsi" w:hAnsiTheme="minorHAnsi" w:cstheme="minorHAnsi"/>
          <w:szCs w:val="22"/>
        </w:rPr>
      </w:pPr>
    </w:p>
    <w:p w14:paraId="312D6384" w14:textId="77777777" w:rsidR="00E078A2" w:rsidRPr="00E078A2" w:rsidRDefault="00E078A2" w:rsidP="00945A8B">
      <w:pPr>
        <w:pStyle w:val="Titre3"/>
      </w:pPr>
      <w:bookmarkStart w:id="136" w:name="_Toc194674301"/>
      <w:bookmarkStart w:id="137" w:name="_Toc208317511"/>
      <w:r w:rsidRPr="00E078A2">
        <w:t>Mesures contre les logiciels malveillants</w:t>
      </w:r>
      <w:bookmarkEnd w:id="136"/>
      <w:bookmarkEnd w:id="137"/>
      <w:r w:rsidRPr="00E078A2">
        <w:t xml:space="preserve"> </w:t>
      </w:r>
    </w:p>
    <w:p w14:paraId="354F8A55"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183"/>
        <w:gridCol w:w="3119"/>
      </w:tblGrid>
      <w:tr w:rsidR="00E078A2" w:rsidRPr="00E078A2" w14:paraId="34675B37" w14:textId="77777777" w:rsidTr="00E477CB">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77AAE61" w14:textId="77777777" w:rsidR="00E078A2" w:rsidRPr="00E078A2" w:rsidRDefault="00E078A2" w:rsidP="00E078A2">
            <w:pPr>
              <w:rPr>
                <w:rFonts w:asciiTheme="minorHAnsi" w:hAnsiTheme="minorHAnsi" w:cstheme="minorHAnsi"/>
                <w:b/>
                <w:bCs/>
                <w:szCs w:val="22"/>
              </w:rPr>
            </w:pPr>
          </w:p>
        </w:tc>
        <w:tc>
          <w:tcPr>
            <w:tcW w:w="718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48808E5D" w14:textId="77777777" w:rsidR="00E078A2" w:rsidRPr="00E078A2" w:rsidRDefault="00E078A2" w:rsidP="00E078A2">
            <w:pPr>
              <w:rPr>
                <w:rFonts w:asciiTheme="minorHAnsi" w:hAnsiTheme="minorHAnsi" w:cstheme="minorHAnsi"/>
                <w:szCs w:val="22"/>
              </w:rPr>
            </w:pPr>
          </w:p>
        </w:tc>
        <w:tc>
          <w:tcPr>
            <w:tcW w:w="3119"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6E2586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38EE51C" w14:textId="77777777" w:rsidTr="00E477CB">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C230BFE" w14:textId="29FBF88C"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5</w:t>
            </w:r>
          </w:p>
        </w:tc>
        <w:tc>
          <w:tcPr>
            <w:tcW w:w="7183" w:type="dxa"/>
            <w:vMerge w:val="restart"/>
            <w:tcBorders>
              <w:top w:val="single" w:sz="4" w:space="0" w:color="4472C4"/>
              <w:left w:val="nil"/>
              <w:right w:val="single" w:sz="4" w:space="0" w:color="2F75B5"/>
            </w:tcBorders>
            <w:shd w:val="clear" w:color="000000" w:fill="FFFFFF"/>
            <w:vAlign w:val="center"/>
          </w:tcPr>
          <w:p w14:paraId="67900642" w14:textId="454E6B05"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les mesures de détection, de prévention et de restauration pour se protéger des codes malveillants. Le périmètre d’application de cette exigence est l’ensemble des systèmes utilisés dans la cadre de la prestation (dont les postes utilisateurs et les flux entrants)</w:t>
            </w:r>
            <w:r w:rsidR="006176CD">
              <w:rPr>
                <w:rFonts w:asciiTheme="minorHAnsi" w:hAnsiTheme="minorHAnsi" w:cstheme="minorHAnsi"/>
                <w:szCs w:val="22"/>
              </w:rPr>
              <w:t>.</w:t>
            </w:r>
          </w:p>
        </w:tc>
        <w:tc>
          <w:tcPr>
            <w:tcW w:w="3119" w:type="dxa"/>
            <w:tcBorders>
              <w:top w:val="single" w:sz="4" w:space="0" w:color="4472C4"/>
              <w:left w:val="nil"/>
              <w:bottom w:val="single" w:sz="4" w:space="0" w:color="2F75B5"/>
              <w:right w:val="single" w:sz="4" w:space="0" w:color="2F75B5"/>
            </w:tcBorders>
            <w:shd w:val="clear" w:color="000000" w:fill="FFFFFF"/>
          </w:tcPr>
          <w:p w14:paraId="1B4CFCE7"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33456192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96691811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7170363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327C20D" w14:textId="77777777" w:rsidTr="00E477CB">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BF8500B"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10238CFE" w14:textId="77777777" w:rsidR="00E078A2" w:rsidRPr="00E078A2" w:rsidDel="009E5F05" w:rsidRDefault="00E078A2" w:rsidP="00E078A2">
            <w:pPr>
              <w:rPr>
                <w:rFonts w:asciiTheme="minorHAnsi" w:hAnsiTheme="minorHAnsi" w:cstheme="minorHAnsi"/>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3EE49B5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21436E47" w14:textId="77777777" w:rsidTr="00E477CB">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74C5314" w14:textId="00DA4C13"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6</w:t>
            </w:r>
          </w:p>
        </w:tc>
        <w:tc>
          <w:tcPr>
            <w:tcW w:w="7183" w:type="dxa"/>
            <w:vMerge w:val="restart"/>
            <w:tcBorders>
              <w:top w:val="single" w:sz="4" w:space="0" w:color="4472C4"/>
              <w:left w:val="nil"/>
              <w:right w:val="single" w:sz="4" w:space="0" w:color="2F75B5"/>
            </w:tcBorders>
            <w:shd w:val="clear" w:color="000000" w:fill="FFFFFF"/>
            <w:vAlign w:val="center"/>
          </w:tcPr>
          <w:p w14:paraId="161BDE64" w14:textId="77777777" w:rsidR="00E078A2" w:rsidRPr="00E078A2" w:rsidRDefault="00E078A2" w:rsidP="00E078A2">
            <w:pPr>
              <w:rPr>
                <w:rFonts w:asciiTheme="minorHAnsi" w:hAnsiTheme="minorHAnsi" w:cstheme="minorHAnsi"/>
                <w:bCs/>
                <w:szCs w:val="22"/>
              </w:rPr>
            </w:pPr>
            <w:r w:rsidRPr="00E078A2">
              <w:rPr>
                <w:rFonts w:asciiTheme="minorHAnsi" w:hAnsiTheme="minorHAnsi" w:cstheme="minorHAnsi"/>
                <w:bCs/>
                <w:szCs w:val="22"/>
              </w:rPr>
              <w:t>Le Prestataire documente et met en œuvre une sensibilisation de ses employés aux risques liés aux codes malveillants et aux bonnes pratiques pour réduire l’impact d’une infection.</w:t>
            </w:r>
          </w:p>
        </w:tc>
        <w:tc>
          <w:tcPr>
            <w:tcW w:w="3119" w:type="dxa"/>
            <w:tcBorders>
              <w:top w:val="single" w:sz="4" w:space="0" w:color="4472C4"/>
              <w:left w:val="nil"/>
              <w:bottom w:val="single" w:sz="4" w:space="0" w:color="2F75B5"/>
              <w:right w:val="single" w:sz="4" w:space="0" w:color="2F75B5"/>
            </w:tcBorders>
            <w:shd w:val="clear" w:color="000000" w:fill="FFFFFF"/>
          </w:tcPr>
          <w:p w14:paraId="462F57AD" w14:textId="7E09E8F3"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51171988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8280741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98113738"/>
                <w14:checkbox>
                  <w14:checked w14:val="0"/>
                  <w14:checkedState w14:val="2612" w14:font="MS Gothic"/>
                  <w14:uncheckedState w14:val="2610" w14:font="MS Gothic"/>
                </w14:checkbox>
              </w:sdtPr>
              <w:sdtEndPr/>
              <w:sdtContent>
                <w:r w:rsidR="00E477CB">
                  <w:rPr>
                    <w:rFonts w:ascii="MS Gothic" w:eastAsia="MS Gothic" w:hAnsi="MS Gothic" w:cstheme="minorHAnsi" w:hint="eastAsia"/>
                    <w:szCs w:val="22"/>
                  </w:rPr>
                  <w:t>☐</w:t>
                </w:r>
              </w:sdtContent>
            </w:sdt>
            <w:r w:rsidR="00E078A2" w:rsidRPr="00E078A2">
              <w:rPr>
                <w:rFonts w:asciiTheme="minorHAnsi" w:hAnsiTheme="minorHAnsi" w:cstheme="minorHAnsi"/>
                <w:szCs w:val="22"/>
              </w:rPr>
              <w:t xml:space="preserve"> N/A     </w:t>
            </w:r>
          </w:p>
        </w:tc>
      </w:tr>
      <w:tr w:rsidR="00E078A2" w:rsidRPr="00E078A2" w14:paraId="4C323560" w14:textId="77777777" w:rsidTr="00E477CB">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2EA58E2" w14:textId="77777777" w:rsidR="00E078A2" w:rsidRPr="00E078A2" w:rsidRDefault="00E078A2" w:rsidP="00E078A2">
            <w:pPr>
              <w:rPr>
                <w:rFonts w:asciiTheme="minorHAnsi" w:hAnsiTheme="minorHAnsi" w:cstheme="minorHAnsi"/>
                <w:b/>
                <w:bCs/>
                <w:szCs w:val="22"/>
              </w:rPr>
            </w:pPr>
          </w:p>
        </w:tc>
        <w:tc>
          <w:tcPr>
            <w:tcW w:w="7183" w:type="dxa"/>
            <w:vMerge/>
            <w:tcBorders>
              <w:left w:val="nil"/>
              <w:bottom w:val="single" w:sz="4" w:space="0" w:color="4472C4"/>
              <w:right w:val="single" w:sz="4" w:space="0" w:color="2F75B5"/>
            </w:tcBorders>
            <w:shd w:val="clear" w:color="000000" w:fill="FFFFFF"/>
            <w:vAlign w:val="center"/>
          </w:tcPr>
          <w:p w14:paraId="6360ADB1" w14:textId="77777777" w:rsidR="00E078A2" w:rsidRPr="00E078A2" w:rsidRDefault="00E078A2" w:rsidP="00E078A2">
            <w:pPr>
              <w:rPr>
                <w:rFonts w:asciiTheme="minorHAnsi" w:hAnsiTheme="minorHAnsi" w:cstheme="minorHAnsi"/>
                <w:b/>
                <w:szCs w:val="22"/>
              </w:rPr>
            </w:pPr>
          </w:p>
        </w:tc>
        <w:tc>
          <w:tcPr>
            <w:tcW w:w="3119" w:type="dxa"/>
            <w:tcBorders>
              <w:top w:val="single" w:sz="4" w:space="0" w:color="4472C4"/>
              <w:left w:val="nil"/>
              <w:bottom w:val="single" w:sz="4" w:space="0" w:color="2F75B5"/>
              <w:right w:val="single" w:sz="4" w:space="0" w:color="2F75B5"/>
            </w:tcBorders>
            <w:shd w:val="clear" w:color="000000" w:fill="FFFFFF"/>
          </w:tcPr>
          <w:p w14:paraId="0EF4461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3D368D3A" w14:textId="77777777" w:rsidR="00E078A2" w:rsidRPr="00E078A2" w:rsidRDefault="00E078A2" w:rsidP="00E078A2">
      <w:pPr>
        <w:rPr>
          <w:rFonts w:asciiTheme="minorHAnsi" w:hAnsiTheme="minorHAnsi" w:cstheme="minorHAnsi"/>
          <w:szCs w:val="22"/>
        </w:rPr>
      </w:pPr>
    </w:p>
    <w:p w14:paraId="70D4AC61" w14:textId="77777777" w:rsidR="00E078A2" w:rsidRPr="00E078A2" w:rsidRDefault="00E078A2" w:rsidP="00E078A2">
      <w:pPr>
        <w:rPr>
          <w:rFonts w:asciiTheme="minorHAnsi" w:hAnsiTheme="minorHAnsi" w:cstheme="minorHAnsi"/>
          <w:szCs w:val="22"/>
        </w:rPr>
      </w:pPr>
    </w:p>
    <w:p w14:paraId="29E5FBED" w14:textId="77777777" w:rsidR="00E078A2" w:rsidRPr="00E078A2" w:rsidRDefault="00E078A2" w:rsidP="0018342F">
      <w:pPr>
        <w:pStyle w:val="Titre2"/>
      </w:pPr>
      <w:bookmarkStart w:id="138" w:name="_Toc194674302"/>
      <w:bookmarkStart w:id="139" w:name="_Toc208317512"/>
      <w:r w:rsidRPr="00E078A2">
        <w:t>Sauvegarde</w:t>
      </w:r>
      <w:bookmarkEnd w:id="138"/>
      <w:bookmarkEnd w:id="139"/>
    </w:p>
    <w:p w14:paraId="76FE8225" w14:textId="77777777" w:rsidR="00E078A2" w:rsidRPr="00E078A2" w:rsidRDefault="00E078A2" w:rsidP="00E078A2">
      <w:pPr>
        <w:rPr>
          <w:rFonts w:asciiTheme="minorHAnsi" w:hAnsiTheme="minorHAnsi" w:cstheme="minorHAnsi"/>
          <w:szCs w:val="22"/>
        </w:rPr>
      </w:pPr>
    </w:p>
    <w:p w14:paraId="1CD3B77C" w14:textId="77777777" w:rsidR="00E078A2" w:rsidRPr="00E078A2" w:rsidRDefault="00E078A2" w:rsidP="00945A8B">
      <w:pPr>
        <w:pStyle w:val="Titre3"/>
      </w:pPr>
      <w:bookmarkStart w:id="140" w:name="_Toc194674303"/>
      <w:bookmarkStart w:id="141" w:name="_Toc208317513"/>
      <w:r w:rsidRPr="00E078A2">
        <w:t>Sauvegarde des informations</w:t>
      </w:r>
      <w:bookmarkEnd w:id="140"/>
      <w:bookmarkEnd w:id="141"/>
      <w:r w:rsidRPr="00E078A2">
        <w:t xml:space="preserve"> </w:t>
      </w:r>
    </w:p>
    <w:p w14:paraId="0132D53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 </w:t>
      </w:r>
    </w:p>
    <w:tbl>
      <w:tblPr>
        <w:tblW w:w="10774" w:type="dxa"/>
        <w:tblInd w:w="-856" w:type="dxa"/>
        <w:tblCellMar>
          <w:left w:w="70" w:type="dxa"/>
          <w:right w:w="70" w:type="dxa"/>
        </w:tblCellMar>
        <w:tblLook w:val="04A0" w:firstRow="1" w:lastRow="0" w:firstColumn="1" w:lastColumn="0" w:noHBand="0" w:noVBand="1"/>
      </w:tblPr>
      <w:tblGrid>
        <w:gridCol w:w="484"/>
        <w:gridCol w:w="7313"/>
        <w:gridCol w:w="2977"/>
      </w:tblGrid>
      <w:tr w:rsidR="00E078A2" w:rsidRPr="00E078A2" w14:paraId="6930A04A" w14:textId="77777777" w:rsidTr="00E477CB">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162A1ED5" w14:textId="77777777" w:rsidR="00E078A2" w:rsidRPr="00E078A2" w:rsidRDefault="00E078A2" w:rsidP="00E078A2">
            <w:pPr>
              <w:rPr>
                <w:rFonts w:asciiTheme="minorHAnsi" w:hAnsiTheme="minorHAnsi" w:cstheme="minorHAnsi"/>
                <w:b/>
                <w:bCs/>
                <w:szCs w:val="22"/>
              </w:rPr>
            </w:pPr>
          </w:p>
        </w:tc>
        <w:tc>
          <w:tcPr>
            <w:tcW w:w="731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8ED9D48"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EB7B89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9C3F6D9" w14:textId="77777777" w:rsidTr="00E477CB">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09821C6A" w14:textId="498EF174"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7</w:t>
            </w:r>
          </w:p>
        </w:tc>
        <w:tc>
          <w:tcPr>
            <w:tcW w:w="7313" w:type="dxa"/>
            <w:vMerge w:val="restart"/>
            <w:tcBorders>
              <w:top w:val="single" w:sz="4" w:space="0" w:color="4472C4"/>
              <w:left w:val="nil"/>
              <w:right w:val="single" w:sz="4" w:space="0" w:color="2F75B5"/>
            </w:tcBorders>
            <w:shd w:val="clear" w:color="000000" w:fill="FFFFFF"/>
            <w:vAlign w:val="center"/>
          </w:tcPr>
          <w:p w14:paraId="5F88C6B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une politique de sauvegarde et de restauration des données sous sa responsabilité dans le cadre du service. Cette politique doit prévoir une sauvegarde quotidienne de l’ensemble des données (informations, logiciels, configurations, </w:t>
            </w:r>
            <w:r w:rsidRPr="00015FEF">
              <w:rPr>
                <w:rFonts w:asciiTheme="minorHAnsi" w:hAnsiTheme="minorHAnsi" w:cstheme="minorHAnsi"/>
                <w:i/>
                <w:iCs/>
                <w:szCs w:val="22"/>
              </w:rPr>
              <w:t>etc</w:t>
            </w:r>
            <w:r w:rsidRPr="00E078A2">
              <w:rPr>
                <w:rFonts w:asciiTheme="minorHAnsi" w:hAnsiTheme="minorHAnsi" w:cstheme="minorHAnsi"/>
                <w:szCs w:val="22"/>
              </w:rPr>
              <w:t>.) sous la responsabilité du Prestataire dans le cadre du service.</w:t>
            </w:r>
          </w:p>
        </w:tc>
        <w:tc>
          <w:tcPr>
            <w:tcW w:w="2977" w:type="dxa"/>
            <w:tcBorders>
              <w:top w:val="single" w:sz="4" w:space="0" w:color="4472C4"/>
              <w:left w:val="nil"/>
              <w:bottom w:val="single" w:sz="4" w:space="0" w:color="2F75B5"/>
              <w:right w:val="single" w:sz="4" w:space="0" w:color="2F75B5"/>
            </w:tcBorders>
            <w:shd w:val="clear" w:color="000000" w:fill="FFFFFF"/>
          </w:tcPr>
          <w:p w14:paraId="1D3BCA13"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90857218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19156960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5372495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FD20395" w14:textId="77777777" w:rsidTr="00E477CB">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0DE1A24D"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241C11AE"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63DF126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41666079" w14:textId="77777777" w:rsidTr="00E477CB">
        <w:trPr>
          <w:trHeight w:val="304"/>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36E0693C" w14:textId="08DBE516"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8</w:t>
            </w:r>
          </w:p>
        </w:tc>
        <w:tc>
          <w:tcPr>
            <w:tcW w:w="7313" w:type="dxa"/>
            <w:vMerge w:val="restart"/>
            <w:tcBorders>
              <w:top w:val="single" w:sz="4" w:space="0" w:color="4472C4"/>
              <w:left w:val="nil"/>
              <w:right w:val="single" w:sz="4" w:space="0" w:color="2F75B5"/>
            </w:tcBorders>
            <w:shd w:val="clear" w:color="000000" w:fill="FFFFFF"/>
            <w:vAlign w:val="center"/>
          </w:tcPr>
          <w:p w14:paraId="5A31F13F" w14:textId="77777777" w:rsidR="00E078A2" w:rsidRPr="00E078A2" w:rsidRDefault="00E078A2" w:rsidP="00E078A2">
            <w:pPr>
              <w:rPr>
                <w:rFonts w:asciiTheme="minorHAnsi" w:hAnsiTheme="minorHAnsi" w:cstheme="minorHAnsi"/>
                <w:bCs/>
                <w:szCs w:val="22"/>
              </w:rPr>
            </w:pPr>
            <w:r w:rsidRPr="00E078A2">
              <w:rPr>
                <w:rFonts w:asciiTheme="minorHAnsi" w:hAnsiTheme="minorHAnsi" w:cstheme="minorHAnsi"/>
                <w:bCs/>
                <w:szCs w:val="22"/>
              </w:rPr>
              <w:t>Le Prestataire documente et met en œuvre des mesures de protection des sauvegardes conformément à la politique de contrôle d’accès. Cette politique doit prévoir une revue mensuelle des traces d’accès aux sauvegardes.</w:t>
            </w:r>
          </w:p>
        </w:tc>
        <w:tc>
          <w:tcPr>
            <w:tcW w:w="2977" w:type="dxa"/>
            <w:tcBorders>
              <w:top w:val="single" w:sz="4" w:space="0" w:color="4472C4"/>
              <w:left w:val="nil"/>
              <w:bottom w:val="single" w:sz="4" w:space="0" w:color="2F75B5"/>
              <w:right w:val="single" w:sz="4" w:space="0" w:color="2F75B5"/>
            </w:tcBorders>
            <w:shd w:val="clear" w:color="000000" w:fill="FFFFFF"/>
          </w:tcPr>
          <w:p w14:paraId="4900DE8B"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42411700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72941617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87870908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8560CB0" w14:textId="77777777" w:rsidTr="00E477CB">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0F8FE3F7"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1E2944B0" w14:textId="77777777" w:rsidR="00E078A2" w:rsidRPr="00E078A2" w:rsidRDefault="00E078A2" w:rsidP="00E078A2">
            <w:pPr>
              <w:rPr>
                <w:rFonts w:asciiTheme="minorHAnsi" w:hAnsiTheme="minorHAnsi" w:cstheme="minorHAnsi"/>
                <w:b/>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303CD22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D3DC9E9" w14:textId="77777777" w:rsidTr="00E477CB">
        <w:trPr>
          <w:trHeight w:val="360"/>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08318778" w14:textId="7660CA32"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9</w:t>
            </w:r>
          </w:p>
        </w:tc>
        <w:tc>
          <w:tcPr>
            <w:tcW w:w="7313" w:type="dxa"/>
            <w:vMerge w:val="restart"/>
            <w:tcBorders>
              <w:top w:val="single" w:sz="4" w:space="0" w:color="4472C4"/>
              <w:left w:val="nil"/>
              <w:right w:val="single" w:sz="4" w:space="0" w:color="2F75B5"/>
            </w:tcBorders>
            <w:shd w:val="clear" w:color="000000" w:fill="FFFFFF"/>
            <w:vAlign w:val="center"/>
          </w:tcPr>
          <w:p w14:paraId="6F26BDA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une procédure permettant de tester régulièrement la restauration des sauvegardes.</w:t>
            </w:r>
          </w:p>
        </w:tc>
        <w:tc>
          <w:tcPr>
            <w:tcW w:w="2977" w:type="dxa"/>
            <w:tcBorders>
              <w:top w:val="single" w:sz="4" w:space="0" w:color="4472C4"/>
              <w:left w:val="nil"/>
              <w:bottom w:val="single" w:sz="4" w:space="0" w:color="4472C4"/>
              <w:right w:val="single" w:sz="4" w:space="0" w:color="2F75B5"/>
            </w:tcBorders>
            <w:shd w:val="clear" w:color="000000" w:fill="FFFFFF"/>
          </w:tcPr>
          <w:p w14:paraId="3C471001"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59253903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57960422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5385116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A45F100" w14:textId="77777777" w:rsidTr="00E477CB">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1677B76E"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09C4AAE4"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58DC9B9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22498A28" w14:textId="77777777" w:rsidR="00E078A2" w:rsidRPr="00E078A2" w:rsidRDefault="00E078A2" w:rsidP="00E078A2">
            <w:pPr>
              <w:rPr>
                <w:rFonts w:asciiTheme="minorHAnsi" w:hAnsiTheme="minorHAnsi" w:cstheme="minorHAnsi"/>
                <w:szCs w:val="22"/>
              </w:rPr>
            </w:pPr>
          </w:p>
        </w:tc>
      </w:tr>
      <w:tr w:rsidR="00E078A2" w:rsidRPr="00E078A2" w14:paraId="304F3006" w14:textId="77777777" w:rsidTr="00E477CB">
        <w:trPr>
          <w:trHeight w:val="360"/>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683B9059" w14:textId="17DA597C"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10</w:t>
            </w:r>
          </w:p>
        </w:tc>
        <w:tc>
          <w:tcPr>
            <w:tcW w:w="7313" w:type="dxa"/>
            <w:vMerge w:val="restart"/>
            <w:tcBorders>
              <w:top w:val="single" w:sz="4" w:space="0" w:color="4472C4"/>
              <w:left w:val="nil"/>
              <w:right w:val="single" w:sz="4" w:space="0" w:color="2F75B5"/>
            </w:tcBorders>
            <w:shd w:val="clear" w:color="000000" w:fill="FFFFFF"/>
            <w:vAlign w:val="center"/>
          </w:tcPr>
          <w:p w14:paraId="501D903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localise les sauvegardes à une distance suffisante des équipements principaux en cohérence avec les résultats de l’appréciation de risques et permettant de faire face à des sinistres majeurs. Le ou les sites de sauvegarde sont assujettis aux mêmes exigences de sécurité que le site principal. Les communications entre site principal et site de sauvegarde doivent être protégées par chiffrement.</w:t>
            </w:r>
          </w:p>
        </w:tc>
        <w:tc>
          <w:tcPr>
            <w:tcW w:w="2977" w:type="dxa"/>
            <w:tcBorders>
              <w:top w:val="single" w:sz="4" w:space="0" w:color="4472C4"/>
              <w:left w:val="nil"/>
              <w:bottom w:val="single" w:sz="4" w:space="0" w:color="4472C4"/>
              <w:right w:val="single" w:sz="4" w:space="0" w:color="2F75B5"/>
            </w:tcBorders>
            <w:shd w:val="clear" w:color="000000" w:fill="FFFFFF"/>
          </w:tcPr>
          <w:p w14:paraId="19320DFC"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92781291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57361840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11881805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CB336BA" w14:textId="77777777" w:rsidTr="00E477CB">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68F227D9"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2CEFAF96"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022FDBB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010CED9A" w14:textId="77777777" w:rsidR="00E078A2" w:rsidRPr="00E078A2" w:rsidRDefault="00E078A2" w:rsidP="00E078A2">
            <w:pPr>
              <w:rPr>
                <w:rFonts w:asciiTheme="minorHAnsi" w:hAnsiTheme="minorHAnsi" w:cstheme="minorHAnsi"/>
                <w:szCs w:val="22"/>
              </w:rPr>
            </w:pPr>
          </w:p>
          <w:p w14:paraId="6803D28F" w14:textId="77777777" w:rsidR="00E078A2" w:rsidRPr="00E078A2" w:rsidRDefault="00E078A2" w:rsidP="00E078A2">
            <w:pPr>
              <w:rPr>
                <w:rFonts w:asciiTheme="minorHAnsi" w:hAnsiTheme="minorHAnsi" w:cstheme="minorHAnsi"/>
                <w:szCs w:val="22"/>
              </w:rPr>
            </w:pPr>
          </w:p>
          <w:p w14:paraId="75B1AFD3" w14:textId="77777777" w:rsidR="00E078A2" w:rsidRPr="00E078A2" w:rsidRDefault="00E078A2" w:rsidP="00E078A2">
            <w:pPr>
              <w:rPr>
                <w:rFonts w:asciiTheme="minorHAnsi" w:hAnsiTheme="minorHAnsi" w:cstheme="minorHAnsi"/>
                <w:szCs w:val="22"/>
              </w:rPr>
            </w:pPr>
          </w:p>
        </w:tc>
      </w:tr>
    </w:tbl>
    <w:p w14:paraId="424747D3" w14:textId="77777777" w:rsidR="00E078A2" w:rsidRPr="00E078A2" w:rsidRDefault="00E078A2" w:rsidP="00E078A2">
      <w:pPr>
        <w:rPr>
          <w:rFonts w:asciiTheme="minorHAnsi" w:hAnsiTheme="minorHAnsi" w:cstheme="minorHAnsi"/>
          <w:szCs w:val="22"/>
        </w:rPr>
      </w:pPr>
    </w:p>
    <w:p w14:paraId="439B43B7" w14:textId="77777777" w:rsidR="00E078A2" w:rsidRPr="00E078A2" w:rsidRDefault="00E078A2" w:rsidP="0018342F">
      <w:pPr>
        <w:pStyle w:val="Titre2"/>
      </w:pPr>
      <w:r w:rsidRPr="00E078A2">
        <w:t xml:space="preserve"> </w:t>
      </w:r>
      <w:bookmarkStart w:id="142" w:name="_Toc194674304"/>
      <w:bookmarkStart w:id="143" w:name="_Toc208317514"/>
      <w:r w:rsidRPr="00E078A2">
        <w:t>Journalisation et surveillance</w:t>
      </w:r>
      <w:bookmarkEnd w:id="142"/>
      <w:bookmarkEnd w:id="143"/>
      <w:r w:rsidRPr="00E078A2">
        <w:t xml:space="preserve"> </w:t>
      </w:r>
    </w:p>
    <w:p w14:paraId="3681AA0F" w14:textId="77777777" w:rsidR="00E078A2" w:rsidRPr="00E078A2" w:rsidRDefault="00E078A2" w:rsidP="00E078A2">
      <w:pPr>
        <w:rPr>
          <w:rFonts w:asciiTheme="minorHAnsi" w:hAnsiTheme="minorHAnsi" w:cstheme="minorHAnsi"/>
          <w:szCs w:val="22"/>
        </w:rPr>
      </w:pPr>
    </w:p>
    <w:p w14:paraId="2765CE7A" w14:textId="77777777" w:rsidR="00E078A2" w:rsidRPr="00E078A2" w:rsidRDefault="00E078A2" w:rsidP="00945A8B">
      <w:pPr>
        <w:pStyle w:val="Titre3"/>
      </w:pPr>
      <w:bookmarkStart w:id="144" w:name="_Toc194674305"/>
      <w:bookmarkStart w:id="145" w:name="_Toc208317515"/>
      <w:r w:rsidRPr="00E078A2">
        <w:lastRenderedPageBreak/>
        <w:t>Journalisation des évènements</w:t>
      </w:r>
      <w:bookmarkEnd w:id="144"/>
      <w:bookmarkEnd w:id="145"/>
      <w:r w:rsidRPr="00E078A2">
        <w:t xml:space="preserve"> </w:t>
      </w:r>
    </w:p>
    <w:p w14:paraId="07AEEDAC"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313"/>
        <w:gridCol w:w="2977"/>
      </w:tblGrid>
      <w:tr w:rsidR="00E078A2" w:rsidRPr="00E078A2" w14:paraId="1DAF9F83" w14:textId="77777777" w:rsidTr="00E477CB">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5CE0A0AC" w14:textId="77777777" w:rsidR="00E078A2" w:rsidRPr="00E078A2" w:rsidRDefault="00E078A2" w:rsidP="00E078A2">
            <w:pPr>
              <w:rPr>
                <w:rFonts w:asciiTheme="minorHAnsi" w:hAnsiTheme="minorHAnsi" w:cstheme="minorHAnsi"/>
                <w:b/>
                <w:bCs/>
                <w:szCs w:val="22"/>
              </w:rPr>
            </w:pPr>
          </w:p>
        </w:tc>
        <w:tc>
          <w:tcPr>
            <w:tcW w:w="731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080C160"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687400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3901881A" w14:textId="77777777" w:rsidTr="00E477CB">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7587380F" w14:textId="73D0BB9E"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11</w:t>
            </w:r>
          </w:p>
        </w:tc>
        <w:tc>
          <w:tcPr>
            <w:tcW w:w="7313" w:type="dxa"/>
            <w:vMerge w:val="restart"/>
            <w:tcBorders>
              <w:top w:val="single" w:sz="4" w:space="0" w:color="4472C4"/>
              <w:left w:val="nil"/>
              <w:right w:val="single" w:sz="4" w:space="0" w:color="2F75B5"/>
            </w:tcBorders>
            <w:shd w:val="clear" w:color="000000" w:fill="FFFFFF"/>
            <w:vAlign w:val="center"/>
          </w:tcPr>
          <w:p w14:paraId="5F7E7EA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une politique de journalisation incluant au minimum les éléments suivants : </w:t>
            </w:r>
          </w:p>
          <w:p w14:paraId="12CC9E9D" w14:textId="77777777" w:rsidR="00E078A2" w:rsidRPr="00E078A2" w:rsidRDefault="00E078A2" w:rsidP="00945A8B">
            <w:pPr>
              <w:numPr>
                <w:ilvl w:val="0"/>
                <w:numId w:val="19"/>
              </w:numPr>
              <w:rPr>
                <w:rFonts w:asciiTheme="minorHAnsi" w:hAnsiTheme="minorHAnsi" w:cstheme="minorHAnsi"/>
                <w:szCs w:val="22"/>
              </w:rPr>
            </w:pPr>
            <w:r w:rsidRPr="00E078A2">
              <w:rPr>
                <w:rFonts w:asciiTheme="minorHAnsi" w:hAnsiTheme="minorHAnsi" w:cstheme="minorHAnsi"/>
                <w:szCs w:val="22"/>
              </w:rPr>
              <w:t xml:space="preserve">La liste des sources de collecte ; </w:t>
            </w:r>
          </w:p>
          <w:p w14:paraId="4EEDA262" w14:textId="77777777" w:rsidR="00E078A2" w:rsidRPr="00E078A2" w:rsidRDefault="00E078A2" w:rsidP="00945A8B">
            <w:pPr>
              <w:numPr>
                <w:ilvl w:val="0"/>
                <w:numId w:val="19"/>
              </w:numPr>
              <w:rPr>
                <w:rFonts w:asciiTheme="minorHAnsi" w:hAnsiTheme="minorHAnsi" w:cstheme="minorHAnsi"/>
                <w:szCs w:val="22"/>
              </w:rPr>
            </w:pPr>
            <w:r w:rsidRPr="00E078A2">
              <w:rPr>
                <w:rFonts w:asciiTheme="minorHAnsi" w:hAnsiTheme="minorHAnsi" w:cstheme="minorHAnsi"/>
                <w:szCs w:val="22"/>
              </w:rPr>
              <w:t xml:space="preserve">La liste des événements à journaliser par source ; </w:t>
            </w:r>
          </w:p>
          <w:p w14:paraId="0D7B7008" w14:textId="77777777" w:rsidR="00E078A2" w:rsidRPr="00E078A2" w:rsidRDefault="00E078A2" w:rsidP="00945A8B">
            <w:pPr>
              <w:numPr>
                <w:ilvl w:val="0"/>
                <w:numId w:val="19"/>
              </w:numPr>
              <w:rPr>
                <w:rFonts w:asciiTheme="minorHAnsi" w:hAnsiTheme="minorHAnsi" w:cstheme="minorHAnsi"/>
                <w:szCs w:val="22"/>
              </w:rPr>
            </w:pPr>
            <w:r w:rsidRPr="00E078A2">
              <w:rPr>
                <w:rFonts w:asciiTheme="minorHAnsi" w:hAnsiTheme="minorHAnsi" w:cstheme="minorHAnsi"/>
                <w:szCs w:val="22"/>
              </w:rPr>
              <w:t xml:space="preserve">L’objet de la journalisation par événement ; </w:t>
            </w:r>
          </w:p>
          <w:p w14:paraId="5385A1FF" w14:textId="77777777" w:rsidR="00E078A2" w:rsidRPr="00E078A2" w:rsidRDefault="00E078A2" w:rsidP="00945A8B">
            <w:pPr>
              <w:numPr>
                <w:ilvl w:val="0"/>
                <w:numId w:val="19"/>
              </w:numPr>
              <w:rPr>
                <w:rFonts w:asciiTheme="minorHAnsi" w:hAnsiTheme="minorHAnsi" w:cstheme="minorHAnsi"/>
                <w:szCs w:val="22"/>
              </w:rPr>
            </w:pPr>
            <w:r w:rsidRPr="00E078A2">
              <w:rPr>
                <w:rFonts w:asciiTheme="minorHAnsi" w:hAnsiTheme="minorHAnsi" w:cstheme="minorHAnsi"/>
                <w:szCs w:val="22"/>
              </w:rPr>
              <w:t xml:space="preserve">La fréquence de la collecte et base de temps utilisée ; </w:t>
            </w:r>
          </w:p>
          <w:p w14:paraId="48A48B3A" w14:textId="77777777" w:rsidR="00E078A2" w:rsidRPr="00E078A2" w:rsidRDefault="00E078A2" w:rsidP="00945A8B">
            <w:pPr>
              <w:numPr>
                <w:ilvl w:val="0"/>
                <w:numId w:val="19"/>
              </w:numPr>
              <w:rPr>
                <w:rFonts w:asciiTheme="minorHAnsi" w:hAnsiTheme="minorHAnsi" w:cstheme="minorHAnsi"/>
                <w:szCs w:val="22"/>
              </w:rPr>
            </w:pPr>
            <w:r w:rsidRPr="00E078A2">
              <w:rPr>
                <w:rFonts w:asciiTheme="minorHAnsi" w:hAnsiTheme="minorHAnsi" w:cstheme="minorHAnsi"/>
                <w:szCs w:val="22"/>
              </w:rPr>
              <w:t xml:space="preserve">La durée de rétention locale et centralisée ; </w:t>
            </w:r>
          </w:p>
          <w:p w14:paraId="6B7E16DF" w14:textId="77777777" w:rsidR="00E078A2" w:rsidRPr="00E078A2" w:rsidRDefault="00E078A2" w:rsidP="00945A8B">
            <w:pPr>
              <w:numPr>
                <w:ilvl w:val="0"/>
                <w:numId w:val="19"/>
              </w:numPr>
              <w:rPr>
                <w:rFonts w:asciiTheme="minorHAnsi" w:hAnsiTheme="minorHAnsi" w:cstheme="minorHAnsi"/>
                <w:szCs w:val="22"/>
              </w:rPr>
            </w:pPr>
            <w:r w:rsidRPr="00E078A2">
              <w:rPr>
                <w:rFonts w:asciiTheme="minorHAnsi" w:hAnsiTheme="minorHAnsi" w:cstheme="minorHAnsi"/>
                <w:szCs w:val="22"/>
              </w:rPr>
              <w:t xml:space="preserve">Les mesures de protection des journaux (dont chiffrement et duplication) ; </w:t>
            </w:r>
          </w:p>
          <w:p w14:paraId="5F404AF1" w14:textId="77777777" w:rsidR="00E078A2" w:rsidRPr="00E078A2" w:rsidRDefault="00E078A2" w:rsidP="00945A8B">
            <w:pPr>
              <w:numPr>
                <w:ilvl w:val="0"/>
                <w:numId w:val="19"/>
              </w:numPr>
              <w:rPr>
                <w:rFonts w:asciiTheme="minorHAnsi" w:hAnsiTheme="minorHAnsi" w:cstheme="minorHAnsi"/>
                <w:szCs w:val="22"/>
              </w:rPr>
            </w:pPr>
            <w:r w:rsidRPr="00E078A2">
              <w:rPr>
                <w:rFonts w:asciiTheme="minorHAnsi" w:hAnsiTheme="minorHAnsi" w:cstheme="minorHAnsi"/>
                <w:szCs w:val="22"/>
              </w:rPr>
              <w:t xml:space="preserve">La localisation des journaux. </w:t>
            </w:r>
          </w:p>
        </w:tc>
        <w:tc>
          <w:tcPr>
            <w:tcW w:w="2977" w:type="dxa"/>
            <w:tcBorders>
              <w:top w:val="single" w:sz="4" w:space="0" w:color="4472C4"/>
              <w:left w:val="nil"/>
              <w:bottom w:val="single" w:sz="4" w:space="0" w:color="2F75B5"/>
              <w:right w:val="single" w:sz="4" w:space="0" w:color="2F75B5"/>
            </w:tcBorders>
            <w:shd w:val="clear" w:color="000000" w:fill="FFFFFF"/>
          </w:tcPr>
          <w:p w14:paraId="4087E8FA"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49068860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43903886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51126491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7D4031F" w14:textId="77777777" w:rsidTr="00E477CB">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0ACF19A7"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4617C4BB"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18E3021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87A0893" w14:textId="77777777" w:rsidTr="00E477CB">
        <w:trPr>
          <w:trHeight w:val="304"/>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7B88A323" w14:textId="77335065"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12</w:t>
            </w:r>
          </w:p>
        </w:tc>
        <w:tc>
          <w:tcPr>
            <w:tcW w:w="7313" w:type="dxa"/>
            <w:vMerge w:val="restart"/>
            <w:tcBorders>
              <w:top w:val="single" w:sz="4" w:space="0" w:color="4472C4"/>
              <w:left w:val="nil"/>
              <w:right w:val="single" w:sz="4" w:space="0" w:color="2F75B5"/>
            </w:tcBorders>
            <w:shd w:val="clear" w:color="000000" w:fill="FFFFFF"/>
            <w:vAlign w:val="center"/>
          </w:tcPr>
          <w:p w14:paraId="43E75E9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génère et collecte les événements suivants : </w:t>
            </w:r>
          </w:p>
          <w:p w14:paraId="1E259244" w14:textId="77777777" w:rsidR="00E078A2" w:rsidRPr="00E078A2" w:rsidRDefault="00E078A2" w:rsidP="00945A8B">
            <w:pPr>
              <w:numPr>
                <w:ilvl w:val="0"/>
                <w:numId w:val="20"/>
              </w:numPr>
              <w:rPr>
                <w:rFonts w:asciiTheme="minorHAnsi" w:hAnsiTheme="minorHAnsi" w:cstheme="minorHAnsi"/>
                <w:szCs w:val="22"/>
              </w:rPr>
            </w:pPr>
            <w:r w:rsidRPr="00E078A2">
              <w:rPr>
                <w:rFonts w:asciiTheme="minorHAnsi" w:hAnsiTheme="minorHAnsi" w:cstheme="minorHAnsi"/>
                <w:szCs w:val="22"/>
              </w:rPr>
              <w:t xml:space="preserve">Les activités des utilisateurs liées à la sécurité de l’information ; </w:t>
            </w:r>
          </w:p>
          <w:p w14:paraId="2268FD64" w14:textId="77777777" w:rsidR="00E078A2" w:rsidRPr="00E078A2" w:rsidRDefault="00E078A2" w:rsidP="00945A8B">
            <w:pPr>
              <w:numPr>
                <w:ilvl w:val="0"/>
                <w:numId w:val="20"/>
              </w:numPr>
              <w:rPr>
                <w:rFonts w:asciiTheme="minorHAnsi" w:hAnsiTheme="minorHAnsi" w:cstheme="minorHAnsi"/>
                <w:szCs w:val="22"/>
              </w:rPr>
            </w:pPr>
            <w:r w:rsidRPr="00E078A2">
              <w:rPr>
                <w:rFonts w:asciiTheme="minorHAnsi" w:hAnsiTheme="minorHAnsi" w:cstheme="minorHAnsi"/>
                <w:szCs w:val="22"/>
              </w:rPr>
              <w:t xml:space="preserve">La modification des droits d’accès dans le périmètre de sa responsabilité ; </w:t>
            </w:r>
          </w:p>
          <w:p w14:paraId="30CDB222" w14:textId="1A799B5B" w:rsidR="00E078A2" w:rsidRPr="00E078A2" w:rsidRDefault="00E078A2" w:rsidP="00945A8B">
            <w:pPr>
              <w:numPr>
                <w:ilvl w:val="0"/>
                <w:numId w:val="20"/>
              </w:numPr>
              <w:rPr>
                <w:rFonts w:asciiTheme="minorHAnsi" w:hAnsiTheme="minorHAnsi" w:cstheme="minorHAnsi"/>
                <w:szCs w:val="22"/>
              </w:rPr>
            </w:pPr>
            <w:r w:rsidRPr="00E078A2">
              <w:rPr>
                <w:rFonts w:asciiTheme="minorHAnsi" w:hAnsiTheme="minorHAnsi" w:cstheme="minorHAnsi"/>
                <w:szCs w:val="22"/>
              </w:rPr>
              <w:t>Les événements issus des mécanismes de lutte contre les codes malveillants (voir chapitre 1</w:t>
            </w:r>
            <w:r w:rsidR="006B77C4">
              <w:rPr>
                <w:rFonts w:asciiTheme="minorHAnsi" w:hAnsiTheme="minorHAnsi" w:cstheme="minorHAnsi"/>
                <w:szCs w:val="22"/>
              </w:rPr>
              <w:t>0</w:t>
            </w:r>
            <w:r w:rsidRPr="00E078A2">
              <w:rPr>
                <w:rFonts w:asciiTheme="minorHAnsi" w:hAnsiTheme="minorHAnsi" w:cstheme="minorHAnsi"/>
                <w:szCs w:val="22"/>
              </w:rPr>
              <w:t>.2)</w:t>
            </w:r>
            <w:r w:rsidR="00143B7E">
              <w:rPr>
                <w:rFonts w:asciiTheme="minorHAnsi" w:hAnsiTheme="minorHAnsi" w:cstheme="minorHAnsi"/>
                <w:szCs w:val="22"/>
              </w:rPr>
              <w:t xml:space="preserve"> </w:t>
            </w:r>
            <w:r w:rsidRPr="00E078A2">
              <w:rPr>
                <w:rFonts w:asciiTheme="minorHAnsi" w:hAnsiTheme="minorHAnsi" w:cstheme="minorHAnsi"/>
                <w:szCs w:val="22"/>
              </w:rPr>
              <w:t xml:space="preserve">; </w:t>
            </w:r>
          </w:p>
          <w:p w14:paraId="5E377CCB" w14:textId="77777777" w:rsidR="00E078A2" w:rsidRPr="00E078A2" w:rsidRDefault="00E078A2" w:rsidP="00945A8B">
            <w:pPr>
              <w:numPr>
                <w:ilvl w:val="0"/>
                <w:numId w:val="20"/>
              </w:numPr>
              <w:rPr>
                <w:rFonts w:asciiTheme="minorHAnsi" w:hAnsiTheme="minorHAnsi" w:cstheme="minorHAnsi"/>
                <w:szCs w:val="22"/>
              </w:rPr>
            </w:pPr>
            <w:r w:rsidRPr="00E078A2">
              <w:rPr>
                <w:rFonts w:asciiTheme="minorHAnsi" w:hAnsiTheme="minorHAnsi" w:cstheme="minorHAnsi"/>
                <w:szCs w:val="22"/>
              </w:rPr>
              <w:t xml:space="preserve">Les exceptions ; </w:t>
            </w:r>
          </w:p>
          <w:p w14:paraId="11BB6BAA" w14:textId="77777777" w:rsidR="00E078A2" w:rsidRPr="00E078A2" w:rsidRDefault="00E078A2" w:rsidP="00945A8B">
            <w:pPr>
              <w:numPr>
                <w:ilvl w:val="0"/>
                <w:numId w:val="20"/>
              </w:numPr>
              <w:rPr>
                <w:rFonts w:asciiTheme="minorHAnsi" w:hAnsiTheme="minorHAnsi" w:cstheme="minorHAnsi"/>
                <w:szCs w:val="22"/>
              </w:rPr>
            </w:pPr>
            <w:r w:rsidRPr="00E078A2">
              <w:rPr>
                <w:rFonts w:asciiTheme="minorHAnsi" w:hAnsiTheme="minorHAnsi" w:cstheme="minorHAnsi"/>
                <w:szCs w:val="22"/>
              </w:rPr>
              <w:t xml:space="preserve">Les défaillances ; </w:t>
            </w:r>
          </w:p>
          <w:p w14:paraId="5E1E0C28" w14:textId="77777777" w:rsidR="00E078A2" w:rsidRPr="00E078A2" w:rsidRDefault="00E078A2" w:rsidP="00945A8B">
            <w:pPr>
              <w:numPr>
                <w:ilvl w:val="0"/>
                <w:numId w:val="20"/>
              </w:numPr>
              <w:rPr>
                <w:rFonts w:asciiTheme="minorHAnsi" w:hAnsiTheme="minorHAnsi" w:cstheme="minorHAnsi"/>
                <w:szCs w:val="22"/>
              </w:rPr>
            </w:pPr>
            <w:r w:rsidRPr="00E078A2">
              <w:rPr>
                <w:rFonts w:asciiTheme="minorHAnsi" w:hAnsiTheme="minorHAnsi" w:cstheme="minorHAnsi"/>
                <w:szCs w:val="22"/>
              </w:rPr>
              <w:t xml:space="preserve">Tout autre événement lié à la sécurité de l’information. </w:t>
            </w:r>
          </w:p>
          <w:p w14:paraId="41C54B99" w14:textId="77777777" w:rsidR="00E078A2" w:rsidRPr="00E078A2" w:rsidRDefault="00E078A2" w:rsidP="00E078A2">
            <w:pPr>
              <w:rPr>
                <w:rFonts w:asciiTheme="minorHAnsi" w:hAnsiTheme="minorHAnsi" w:cstheme="minorHAnsi"/>
                <w:bCs/>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48F20A18"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00959949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20830622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58946161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71E0568" w14:textId="77777777" w:rsidTr="00E477CB">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4CA79850"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548B15A5" w14:textId="77777777" w:rsidR="00E078A2" w:rsidRPr="00E078A2" w:rsidRDefault="00E078A2" w:rsidP="00E078A2">
            <w:pPr>
              <w:rPr>
                <w:rFonts w:asciiTheme="minorHAnsi" w:hAnsiTheme="minorHAnsi" w:cstheme="minorHAnsi"/>
                <w:b/>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76CA39F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41E0AE9" w14:textId="77777777" w:rsidTr="00E477CB">
        <w:trPr>
          <w:trHeight w:val="360"/>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65C2306F" w14:textId="4B5A2687"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13</w:t>
            </w:r>
          </w:p>
        </w:tc>
        <w:tc>
          <w:tcPr>
            <w:tcW w:w="7313" w:type="dxa"/>
            <w:vMerge w:val="restart"/>
            <w:tcBorders>
              <w:top w:val="single" w:sz="4" w:space="0" w:color="4472C4"/>
              <w:left w:val="nil"/>
              <w:right w:val="single" w:sz="4" w:space="0" w:color="2F75B5"/>
            </w:tcBorders>
            <w:shd w:val="clear" w:color="000000" w:fill="FFFFFF"/>
            <w:vAlign w:val="center"/>
          </w:tcPr>
          <w:p w14:paraId="65C9015E" w14:textId="09E7583B"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conserve les événements issus de la journalisation pendant une durée minimale de six mois</w:t>
            </w:r>
            <w:r w:rsidR="00143B7E">
              <w:rPr>
                <w:rFonts w:asciiTheme="minorHAnsi" w:hAnsiTheme="minorHAnsi" w:cstheme="minorHAnsi"/>
                <w:szCs w:val="22"/>
              </w:rPr>
              <w:t>,</w:t>
            </w:r>
            <w:r w:rsidRPr="00E078A2">
              <w:rPr>
                <w:rFonts w:asciiTheme="minorHAnsi" w:hAnsiTheme="minorHAnsi" w:cstheme="minorHAnsi"/>
                <w:szCs w:val="22"/>
              </w:rPr>
              <w:t xml:space="preserve"> sous réserve du respect des exigences légales et réglementaires. </w:t>
            </w:r>
          </w:p>
        </w:tc>
        <w:tc>
          <w:tcPr>
            <w:tcW w:w="2977" w:type="dxa"/>
            <w:tcBorders>
              <w:top w:val="single" w:sz="4" w:space="0" w:color="4472C4"/>
              <w:left w:val="nil"/>
              <w:bottom w:val="single" w:sz="4" w:space="0" w:color="4472C4"/>
              <w:right w:val="single" w:sz="4" w:space="0" w:color="2F75B5"/>
            </w:tcBorders>
            <w:shd w:val="clear" w:color="000000" w:fill="FFFFFF"/>
          </w:tcPr>
          <w:p w14:paraId="6B465454"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48550975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04305378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46792902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DA38BF5" w14:textId="77777777" w:rsidTr="00E477CB">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0F9551CE"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6E701869"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5D65666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1616A423" w14:textId="77777777" w:rsidR="00E078A2" w:rsidRPr="00E078A2" w:rsidRDefault="00E078A2" w:rsidP="00E078A2">
            <w:pPr>
              <w:rPr>
                <w:rFonts w:asciiTheme="minorHAnsi" w:hAnsiTheme="minorHAnsi" w:cstheme="minorHAnsi"/>
                <w:szCs w:val="22"/>
              </w:rPr>
            </w:pPr>
          </w:p>
        </w:tc>
      </w:tr>
      <w:tr w:rsidR="00E078A2" w:rsidRPr="00E078A2" w14:paraId="6119C527" w14:textId="77777777" w:rsidTr="00E477CB">
        <w:trPr>
          <w:trHeight w:val="360"/>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063D2D85" w14:textId="52491E6C"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14</w:t>
            </w:r>
          </w:p>
        </w:tc>
        <w:tc>
          <w:tcPr>
            <w:tcW w:w="7313" w:type="dxa"/>
            <w:vMerge w:val="restart"/>
            <w:tcBorders>
              <w:top w:val="single" w:sz="4" w:space="0" w:color="4472C4"/>
              <w:left w:val="nil"/>
              <w:right w:val="single" w:sz="4" w:space="0" w:color="2F75B5"/>
            </w:tcBorders>
            <w:shd w:val="clear" w:color="000000" w:fill="FFFFFF"/>
            <w:vAlign w:val="center"/>
          </w:tcPr>
          <w:p w14:paraId="7407F000" w14:textId="3D72AB5A"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fournit, sur demande </w:t>
            </w:r>
            <w:r w:rsidR="00847F80">
              <w:rPr>
                <w:rFonts w:asciiTheme="minorHAnsi" w:hAnsiTheme="minorHAnsi" w:cstheme="minorHAnsi"/>
                <w:szCs w:val="22"/>
              </w:rPr>
              <w:t>de la CDC</w:t>
            </w:r>
            <w:r w:rsidRPr="00E078A2">
              <w:rPr>
                <w:rFonts w:asciiTheme="minorHAnsi" w:hAnsiTheme="minorHAnsi" w:cstheme="minorHAnsi"/>
                <w:szCs w:val="22"/>
              </w:rPr>
              <w:t>, l’ensemble des événements le concernant.</w:t>
            </w:r>
          </w:p>
        </w:tc>
        <w:tc>
          <w:tcPr>
            <w:tcW w:w="2977" w:type="dxa"/>
            <w:tcBorders>
              <w:top w:val="single" w:sz="4" w:space="0" w:color="4472C4"/>
              <w:left w:val="nil"/>
              <w:bottom w:val="single" w:sz="4" w:space="0" w:color="4472C4"/>
              <w:right w:val="single" w:sz="4" w:space="0" w:color="2F75B5"/>
            </w:tcBorders>
            <w:shd w:val="clear" w:color="000000" w:fill="FFFFFF"/>
          </w:tcPr>
          <w:p w14:paraId="6F8F220A"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49206437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97264072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3718487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C1B5D30" w14:textId="77777777" w:rsidTr="00E477CB">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34AD5C2F"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79B649F1"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613F9EB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60B85ED8" w14:textId="77777777" w:rsidR="00E078A2" w:rsidRPr="00E078A2" w:rsidRDefault="00E078A2" w:rsidP="00E078A2">
            <w:pPr>
              <w:rPr>
                <w:rFonts w:asciiTheme="minorHAnsi" w:hAnsiTheme="minorHAnsi" w:cstheme="minorHAnsi"/>
                <w:szCs w:val="22"/>
              </w:rPr>
            </w:pPr>
          </w:p>
        </w:tc>
      </w:tr>
    </w:tbl>
    <w:p w14:paraId="60D2B04F" w14:textId="77777777" w:rsidR="00E078A2" w:rsidRPr="00E078A2" w:rsidRDefault="00E078A2" w:rsidP="00E078A2">
      <w:pPr>
        <w:rPr>
          <w:rFonts w:asciiTheme="minorHAnsi" w:hAnsiTheme="minorHAnsi" w:cstheme="minorHAnsi"/>
          <w:szCs w:val="22"/>
        </w:rPr>
      </w:pPr>
    </w:p>
    <w:p w14:paraId="0DC2B78B" w14:textId="77777777" w:rsidR="00E078A2" w:rsidRPr="00E078A2" w:rsidRDefault="00E078A2" w:rsidP="00945A8B">
      <w:pPr>
        <w:pStyle w:val="Titre3"/>
      </w:pPr>
      <w:bookmarkStart w:id="146" w:name="_Toc194674306"/>
      <w:bookmarkStart w:id="147" w:name="_Toc208317516"/>
      <w:r w:rsidRPr="00E078A2">
        <w:t>Analyse et corrélation des évènements</w:t>
      </w:r>
      <w:bookmarkEnd w:id="146"/>
      <w:bookmarkEnd w:id="147"/>
    </w:p>
    <w:p w14:paraId="0208181B"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313"/>
        <w:gridCol w:w="2977"/>
      </w:tblGrid>
      <w:tr w:rsidR="00E078A2" w:rsidRPr="00E078A2" w14:paraId="06504554" w14:textId="77777777" w:rsidTr="00B508B1">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0B9177AA" w14:textId="77777777" w:rsidR="00E078A2" w:rsidRPr="00E078A2" w:rsidRDefault="00E078A2" w:rsidP="00E078A2">
            <w:pPr>
              <w:rPr>
                <w:rFonts w:asciiTheme="minorHAnsi" w:hAnsiTheme="minorHAnsi" w:cstheme="minorHAnsi"/>
                <w:b/>
                <w:bCs/>
                <w:szCs w:val="22"/>
              </w:rPr>
            </w:pPr>
          </w:p>
        </w:tc>
        <w:tc>
          <w:tcPr>
            <w:tcW w:w="731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6A85C8C"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63F342A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496012A" w14:textId="77777777" w:rsidTr="00B508B1">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50806063" w14:textId="3E3B29A9"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15</w:t>
            </w:r>
          </w:p>
        </w:tc>
        <w:tc>
          <w:tcPr>
            <w:tcW w:w="7313" w:type="dxa"/>
            <w:vMerge w:val="restart"/>
            <w:tcBorders>
              <w:top w:val="single" w:sz="4" w:space="0" w:color="4472C4"/>
              <w:left w:val="nil"/>
              <w:right w:val="single" w:sz="4" w:space="0" w:color="2F75B5"/>
            </w:tcBorders>
            <w:shd w:val="clear" w:color="000000" w:fill="FFFFFF"/>
            <w:vAlign w:val="center"/>
          </w:tcPr>
          <w:p w14:paraId="67FE8AA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une infrastructure permettant l’analyse et la corrélation des événements enregistrés par le système de journalisation afin de détecter les événements susceptibles d’affecter la sécurité du système d’information du service, en temps réel ou </w:t>
            </w:r>
            <w:r w:rsidRPr="00880A3B">
              <w:rPr>
                <w:rFonts w:asciiTheme="minorHAnsi" w:hAnsiTheme="minorHAnsi" w:cstheme="minorHAnsi"/>
                <w:i/>
                <w:iCs/>
                <w:szCs w:val="22"/>
              </w:rPr>
              <w:t>a posteriori</w:t>
            </w:r>
            <w:r w:rsidRPr="00E078A2">
              <w:rPr>
                <w:rFonts w:asciiTheme="minorHAnsi" w:hAnsiTheme="minorHAnsi" w:cstheme="minorHAnsi"/>
                <w:szCs w:val="22"/>
              </w:rPr>
              <w:t xml:space="preserve"> pour des événements remontant jusqu’à six mois. </w:t>
            </w:r>
          </w:p>
        </w:tc>
        <w:tc>
          <w:tcPr>
            <w:tcW w:w="2977" w:type="dxa"/>
            <w:tcBorders>
              <w:top w:val="single" w:sz="4" w:space="0" w:color="4472C4"/>
              <w:left w:val="nil"/>
              <w:bottom w:val="single" w:sz="4" w:space="0" w:color="2F75B5"/>
              <w:right w:val="single" w:sz="4" w:space="0" w:color="2F75B5"/>
            </w:tcBorders>
            <w:shd w:val="clear" w:color="000000" w:fill="FFFFFF"/>
          </w:tcPr>
          <w:p w14:paraId="2B194C6F"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85503061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54815352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5137406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9F4A8B4"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09B75CA3"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5A698B6A"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1E16562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A05D2FB" w14:textId="77777777" w:rsidTr="00B508B1">
        <w:trPr>
          <w:trHeight w:val="360"/>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19F8EF9D" w14:textId="4029FE33"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16</w:t>
            </w:r>
          </w:p>
        </w:tc>
        <w:tc>
          <w:tcPr>
            <w:tcW w:w="7313" w:type="dxa"/>
            <w:vMerge w:val="restart"/>
            <w:tcBorders>
              <w:top w:val="single" w:sz="4" w:space="0" w:color="4472C4"/>
              <w:left w:val="nil"/>
              <w:right w:val="single" w:sz="4" w:space="0" w:color="2F75B5"/>
            </w:tcBorders>
            <w:shd w:val="clear" w:color="000000" w:fill="FFFFFF"/>
            <w:vAlign w:val="center"/>
          </w:tcPr>
          <w:p w14:paraId="7E0D14E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acquitter les alarmes remontées par l’infrastructure d’analyse et de corrélation des événements au moins quotidiennement.</w:t>
            </w:r>
          </w:p>
        </w:tc>
        <w:tc>
          <w:tcPr>
            <w:tcW w:w="2977" w:type="dxa"/>
            <w:tcBorders>
              <w:top w:val="single" w:sz="4" w:space="0" w:color="4472C4"/>
              <w:left w:val="nil"/>
              <w:bottom w:val="single" w:sz="4" w:space="0" w:color="4472C4"/>
              <w:right w:val="single" w:sz="4" w:space="0" w:color="2F75B5"/>
            </w:tcBorders>
            <w:shd w:val="clear" w:color="000000" w:fill="FFFFFF"/>
          </w:tcPr>
          <w:p w14:paraId="56E8BF75"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03232609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207901165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6732300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423EF73"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0C7BBB1B"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01C5BF13"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1A3FDB3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1EC9F0B4" w14:textId="77777777" w:rsidR="00E078A2" w:rsidRPr="00E078A2" w:rsidRDefault="00E078A2" w:rsidP="00E078A2">
            <w:pPr>
              <w:rPr>
                <w:rFonts w:asciiTheme="minorHAnsi" w:hAnsiTheme="minorHAnsi" w:cstheme="minorHAnsi"/>
                <w:szCs w:val="22"/>
              </w:rPr>
            </w:pPr>
          </w:p>
        </w:tc>
      </w:tr>
    </w:tbl>
    <w:p w14:paraId="31A5E240" w14:textId="77777777" w:rsidR="00E078A2" w:rsidRPr="00E078A2" w:rsidRDefault="00E078A2" w:rsidP="00E078A2">
      <w:pPr>
        <w:rPr>
          <w:rFonts w:asciiTheme="minorHAnsi" w:hAnsiTheme="minorHAnsi" w:cstheme="minorHAnsi"/>
          <w:szCs w:val="22"/>
        </w:rPr>
      </w:pPr>
    </w:p>
    <w:p w14:paraId="43E57210" w14:textId="77777777" w:rsidR="00E078A2" w:rsidRPr="00E078A2" w:rsidRDefault="00E078A2" w:rsidP="00945A8B">
      <w:pPr>
        <w:pStyle w:val="Titre3"/>
      </w:pPr>
      <w:bookmarkStart w:id="148" w:name="_Toc194674307"/>
      <w:bookmarkStart w:id="149" w:name="_Toc208317517"/>
      <w:r w:rsidRPr="00E078A2">
        <w:t>Protection de l’information journalisée</w:t>
      </w:r>
      <w:bookmarkEnd w:id="148"/>
      <w:bookmarkEnd w:id="149"/>
      <w:r w:rsidRPr="00E078A2">
        <w:t xml:space="preserve"> </w:t>
      </w:r>
    </w:p>
    <w:p w14:paraId="5455AE39"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313"/>
        <w:gridCol w:w="2977"/>
      </w:tblGrid>
      <w:tr w:rsidR="00E078A2" w:rsidRPr="00E078A2" w14:paraId="363F124A" w14:textId="77777777" w:rsidTr="00B508B1">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76099573" w14:textId="77777777" w:rsidR="00E078A2" w:rsidRPr="00E078A2" w:rsidRDefault="00E078A2" w:rsidP="00E078A2">
            <w:pPr>
              <w:rPr>
                <w:rFonts w:asciiTheme="minorHAnsi" w:hAnsiTheme="minorHAnsi" w:cstheme="minorHAnsi"/>
                <w:b/>
                <w:bCs/>
                <w:szCs w:val="22"/>
              </w:rPr>
            </w:pPr>
          </w:p>
        </w:tc>
        <w:tc>
          <w:tcPr>
            <w:tcW w:w="731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8B74753"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A38206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20DA5EE" w14:textId="77777777" w:rsidTr="00B508B1">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2CAD6DB0" w14:textId="5CDF3CED"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17</w:t>
            </w:r>
          </w:p>
        </w:tc>
        <w:tc>
          <w:tcPr>
            <w:tcW w:w="7313" w:type="dxa"/>
            <w:vMerge w:val="restart"/>
            <w:tcBorders>
              <w:top w:val="single" w:sz="4" w:space="0" w:color="4472C4"/>
              <w:left w:val="nil"/>
              <w:right w:val="single" w:sz="4" w:space="0" w:color="2F75B5"/>
            </w:tcBorders>
            <w:shd w:val="clear" w:color="000000" w:fill="FFFFFF"/>
            <w:vAlign w:val="center"/>
          </w:tcPr>
          <w:p w14:paraId="1455B362" w14:textId="4907AF6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protège les équipements de journalisation et les événements journalisés contre les atteintes à leur </w:t>
            </w:r>
            <w:r w:rsidR="006E75B0">
              <w:rPr>
                <w:rFonts w:asciiTheme="minorHAnsi" w:hAnsiTheme="minorHAnsi" w:cstheme="minorHAnsi"/>
                <w:szCs w:val="22"/>
              </w:rPr>
              <w:t>D</w:t>
            </w:r>
            <w:r w:rsidRPr="00E078A2">
              <w:rPr>
                <w:rFonts w:asciiTheme="minorHAnsi" w:hAnsiTheme="minorHAnsi" w:cstheme="minorHAnsi"/>
                <w:szCs w:val="22"/>
              </w:rPr>
              <w:t xml:space="preserve">isponibilité, </w:t>
            </w:r>
            <w:r w:rsidR="006E75B0">
              <w:rPr>
                <w:rFonts w:asciiTheme="minorHAnsi" w:hAnsiTheme="minorHAnsi" w:cstheme="minorHAnsi"/>
                <w:szCs w:val="22"/>
              </w:rPr>
              <w:t>I</w:t>
            </w:r>
            <w:r w:rsidRPr="00E078A2">
              <w:rPr>
                <w:rFonts w:asciiTheme="minorHAnsi" w:hAnsiTheme="minorHAnsi" w:cstheme="minorHAnsi"/>
                <w:szCs w:val="22"/>
              </w:rPr>
              <w:t xml:space="preserve">ntégrité ou </w:t>
            </w:r>
            <w:r w:rsidR="006E75B0">
              <w:rPr>
                <w:rFonts w:asciiTheme="minorHAnsi" w:hAnsiTheme="minorHAnsi" w:cstheme="minorHAnsi"/>
                <w:szCs w:val="22"/>
              </w:rPr>
              <w:t>C</w:t>
            </w:r>
            <w:r w:rsidRPr="00E078A2">
              <w:rPr>
                <w:rFonts w:asciiTheme="minorHAnsi" w:hAnsiTheme="minorHAnsi" w:cstheme="minorHAnsi"/>
                <w:szCs w:val="22"/>
              </w:rPr>
              <w:t>onfidentialité.</w:t>
            </w:r>
          </w:p>
        </w:tc>
        <w:tc>
          <w:tcPr>
            <w:tcW w:w="2977" w:type="dxa"/>
            <w:tcBorders>
              <w:top w:val="single" w:sz="4" w:space="0" w:color="4472C4"/>
              <w:left w:val="nil"/>
              <w:bottom w:val="single" w:sz="4" w:space="0" w:color="2F75B5"/>
              <w:right w:val="single" w:sz="4" w:space="0" w:color="2F75B5"/>
            </w:tcBorders>
            <w:shd w:val="clear" w:color="000000" w:fill="FFFFFF"/>
          </w:tcPr>
          <w:p w14:paraId="36CF8427"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34628801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98985109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41115648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5E2CCF7"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70A38C86"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4D52F48E"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027CB97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19AE1122" w14:textId="77777777" w:rsidTr="00B508B1">
        <w:trPr>
          <w:trHeight w:val="304"/>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68DDD9F3" w14:textId="2AF14D88"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18</w:t>
            </w:r>
          </w:p>
        </w:tc>
        <w:tc>
          <w:tcPr>
            <w:tcW w:w="7313" w:type="dxa"/>
            <w:vMerge w:val="restart"/>
            <w:tcBorders>
              <w:top w:val="single" w:sz="4" w:space="0" w:color="4472C4"/>
              <w:left w:val="nil"/>
              <w:right w:val="single" w:sz="4" w:space="0" w:color="2F75B5"/>
            </w:tcBorders>
            <w:shd w:val="clear" w:color="000000" w:fill="FFFFFF"/>
            <w:vAlign w:val="center"/>
          </w:tcPr>
          <w:p w14:paraId="21FF354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stockage des journaux doit se faire sur une machine physique distincte de celle qui les a générés et un réseau distinct.</w:t>
            </w:r>
          </w:p>
        </w:tc>
        <w:tc>
          <w:tcPr>
            <w:tcW w:w="2977" w:type="dxa"/>
            <w:tcBorders>
              <w:top w:val="single" w:sz="4" w:space="0" w:color="4472C4"/>
              <w:left w:val="nil"/>
              <w:bottom w:val="single" w:sz="4" w:space="0" w:color="2F75B5"/>
              <w:right w:val="single" w:sz="4" w:space="0" w:color="2F75B5"/>
            </w:tcBorders>
            <w:shd w:val="clear" w:color="000000" w:fill="FFFFFF"/>
          </w:tcPr>
          <w:p w14:paraId="56ABD8EE"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04370316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39396308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12365254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2AC254B"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45D403B1"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719E7BEF" w14:textId="77777777" w:rsidR="00E078A2" w:rsidRPr="00E078A2" w:rsidRDefault="00E078A2" w:rsidP="00E078A2">
            <w:pPr>
              <w:rPr>
                <w:rFonts w:asciiTheme="minorHAnsi" w:hAnsiTheme="minorHAnsi" w:cstheme="minorHAnsi"/>
                <w:b/>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6805697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111F7C06" w14:textId="77777777" w:rsidR="00E078A2" w:rsidRPr="00E078A2" w:rsidRDefault="00E078A2" w:rsidP="00E078A2">
      <w:pPr>
        <w:rPr>
          <w:rFonts w:asciiTheme="minorHAnsi" w:hAnsiTheme="minorHAnsi" w:cstheme="minorHAnsi"/>
          <w:szCs w:val="22"/>
        </w:rPr>
      </w:pPr>
    </w:p>
    <w:p w14:paraId="7FE5BA7B" w14:textId="77777777" w:rsidR="00E078A2" w:rsidRPr="00E078A2" w:rsidRDefault="00E078A2" w:rsidP="00E078A2">
      <w:pPr>
        <w:rPr>
          <w:rFonts w:asciiTheme="minorHAnsi" w:hAnsiTheme="minorHAnsi" w:cstheme="minorHAnsi"/>
          <w:szCs w:val="22"/>
        </w:rPr>
      </w:pPr>
    </w:p>
    <w:p w14:paraId="2B300BC1" w14:textId="77777777" w:rsidR="00E078A2" w:rsidRPr="00E078A2" w:rsidRDefault="00E078A2" w:rsidP="00945A8B">
      <w:pPr>
        <w:pStyle w:val="Titre3"/>
      </w:pPr>
      <w:bookmarkStart w:id="150" w:name="_Toc194674308"/>
      <w:bookmarkStart w:id="151" w:name="_Toc208317518"/>
      <w:r w:rsidRPr="00E078A2">
        <w:t>Journaux administrateur et opérateur</w:t>
      </w:r>
      <w:bookmarkEnd w:id="150"/>
      <w:bookmarkEnd w:id="151"/>
      <w:r w:rsidRPr="00E078A2">
        <w:t xml:space="preserve"> </w:t>
      </w:r>
    </w:p>
    <w:p w14:paraId="6D3FA362"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313"/>
        <w:gridCol w:w="2977"/>
      </w:tblGrid>
      <w:tr w:rsidR="00E078A2" w:rsidRPr="00E078A2" w14:paraId="35363486" w14:textId="77777777" w:rsidTr="00B508B1">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D6BD040" w14:textId="77777777" w:rsidR="00E078A2" w:rsidRPr="00E078A2" w:rsidRDefault="00E078A2" w:rsidP="00E078A2">
            <w:pPr>
              <w:rPr>
                <w:rFonts w:asciiTheme="minorHAnsi" w:hAnsiTheme="minorHAnsi" w:cstheme="minorHAnsi"/>
                <w:b/>
                <w:bCs/>
                <w:szCs w:val="22"/>
              </w:rPr>
            </w:pPr>
          </w:p>
        </w:tc>
        <w:tc>
          <w:tcPr>
            <w:tcW w:w="731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C210595"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49E0194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7036B71" w14:textId="77777777" w:rsidTr="00B508B1">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7B89C4F4" w14:textId="303CDFF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19</w:t>
            </w:r>
          </w:p>
        </w:tc>
        <w:tc>
          <w:tcPr>
            <w:tcW w:w="7313" w:type="dxa"/>
            <w:vMerge w:val="restart"/>
            <w:tcBorders>
              <w:top w:val="single" w:sz="4" w:space="0" w:color="4472C4"/>
              <w:left w:val="nil"/>
              <w:right w:val="single" w:sz="4" w:space="0" w:color="2F75B5"/>
            </w:tcBorders>
            <w:shd w:val="clear" w:color="000000" w:fill="FFFFFF"/>
            <w:vAlign w:val="center"/>
          </w:tcPr>
          <w:p w14:paraId="6F55C165" w14:textId="7F36AA45"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s’assure que les activités de l’administrateur système sont journalisées, protégées et vérifiées régulièrement.</w:t>
            </w:r>
          </w:p>
        </w:tc>
        <w:tc>
          <w:tcPr>
            <w:tcW w:w="2977" w:type="dxa"/>
            <w:tcBorders>
              <w:top w:val="single" w:sz="4" w:space="0" w:color="4472C4"/>
              <w:left w:val="nil"/>
              <w:bottom w:val="single" w:sz="4" w:space="0" w:color="2F75B5"/>
              <w:right w:val="single" w:sz="4" w:space="0" w:color="2F75B5"/>
            </w:tcBorders>
            <w:shd w:val="clear" w:color="000000" w:fill="FFFFFF"/>
          </w:tcPr>
          <w:p w14:paraId="47E92A2A"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2919430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97766728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63228181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0A75482"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393DB441"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0F38F22A"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16AEF2D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3E61EBB9" w14:textId="77777777" w:rsidR="00E078A2" w:rsidRPr="00E078A2" w:rsidRDefault="00E078A2" w:rsidP="00E078A2">
      <w:pPr>
        <w:rPr>
          <w:rFonts w:asciiTheme="minorHAnsi" w:hAnsiTheme="minorHAnsi" w:cstheme="minorHAnsi"/>
          <w:szCs w:val="22"/>
        </w:rPr>
      </w:pPr>
    </w:p>
    <w:p w14:paraId="4D9CF2A5" w14:textId="77777777" w:rsidR="00E078A2" w:rsidRPr="00E078A2" w:rsidRDefault="00E078A2" w:rsidP="00945A8B">
      <w:pPr>
        <w:pStyle w:val="Titre3"/>
      </w:pPr>
      <w:bookmarkStart w:id="152" w:name="_Toc194674309"/>
      <w:bookmarkStart w:id="153" w:name="_Toc208317519"/>
      <w:r w:rsidRPr="00E078A2">
        <w:t>Synchronisation des horloges</w:t>
      </w:r>
      <w:bookmarkEnd w:id="152"/>
      <w:bookmarkEnd w:id="153"/>
      <w:r w:rsidRPr="00E078A2">
        <w:t xml:space="preserve"> </w:t>
      </w:r>
    </w:p>
    <w:p w14:paraId="19158700"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313"/>
        <w:gridCol w:w="2977"/>
      </w:tblGrid>
      <w:tr w:rsidR="00E078A2" w:rsidRPr="00E078A2" w14:paraId="4CC2F15D" w14:textId="77777777" w:rsidTr="00B508B1">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9E8C36B" w14:textId="77777777" w:rsidR="00E078A2" w:rsidRPr="00E078A2" w:rsidRDefault="00E078A2" w:rsidP="00E078A2">
            <w:pPr>
              <w:rPr>
                <w:rFonts w:asciiTheme="minorHAnsi" w:hAnsiTheme="minorHAnsi" w:cstheme="minorHAnsi"/>
                <w:b/>
                <w:bCs/>
                <w:szCs w:val="22"/>
              </w:rPr>
            </w:pPr>
            <w:bookmarkStart w:id="154" w:name="_Hlk192864188"/>
          </w:p>
        </w:tc>
        <w:tc>
          <w:tcPr>
            <w:tcW w:w="731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219DD775"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3F5F797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DDA0869" w14:textId="77777777" w:rsidTr="00B508B1">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6DB26CA7" w14:textId="29A95ECE"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20</w:t>
            </w:r>
          </w:p>
        </w:tc>
        <w:tc>
          <w:tcPr>
            <w:tcW w:w="7313" w:type="dxa"/>
            <w:vMerge w:val="restart"/>
            <w:tcBorders>
              <w:top w:val="single" w:sz="4" w:space="0" w:color="4472C4"/>
              <w:left w:val="nil"/>
              <w:right w:val="single" w:sz="4" w:space="0" w:color="2F75B5"/>
            </w:tcBorders>
            <w:shd w:val="clear" w:color="000000" w:fill="FFFFFF"/>
            <w:vAlign w:val="center"/>
          </w:tcPr>
          <w:p w14:paraId="70FF23C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une synchronisation des horloges de l’ensemble des équipements sur une ou plusieurs sources de temps internes cohérentes entre elles. Ces sources pourront elles-mêmes être synchronisées sur plusieurs sources fiables externes, sauf pour les réseaux isolés. </w:t>
            </w:r>
          </w:p>
        </w:tc>
        <w:tc>
          <w:tcPr>
            <w:tcW w:w="2977" w:type="dxa"/>
            <w:tcBorders>
              <w:top w:val="single" w:sz="4" w:space="0" w:color="4472C4"/>
              <w:left w:val="nil"/>
              <w:bottom w:val="single" w:sz="4" w:space="0" w:color="2F75B5"/>
              <w:right w:val="single" w:sz="4" w:space="0" w:color="2F75B5"/>
            </w:tcBorders>
            <w:shd w:val="clear" w:color="000000" w:fill="FFFFFF"/>
          </w:tcPr>
          <w:p w14:paraId="070C4C5C"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21291939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6365358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27346819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97AEB39"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30819DAE"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778AE7A9"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26E63B3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bookmarkEnd w:id="154"/>
      <w:tr w:rsidR="00E078A2" w:rsidRPr="00E078A2" w14:paraId="2EC23099" w14:textId="77777777" w:rsidTr="00B508B1">
        <w:trPr>
          <w:trHeight w:val="304"/>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2B9ECAAA" w14:textId="56388CDE"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21</w:t>
            </w:r>
          </w:p>
        </w:tc>
        <w:tc>
          <w:tcPr>
            <w:tcW w:w="7313" w:type="dxa"/>
            <w:vMerge w:val="restart"/>
            <w:tcBorders>
              <w:top w:val="single" w:sz="4" w:space="0" w:color="4472C4"/>
              <w:left w:val="nil"/>
              <w:right w:val="single" w:sz="4" w:space="0" w:color="2F75B5"/>
            </w:tcBorders>
            <w:shd w:val="clear" w:color="000000" w:fill="FFFFFF"/>
            <w:vAlign w:val="center"/>
          </w:tcPr>
          <w:p w14:paraId="05D1B74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met en place l’horodatage de chaque événement journalisé.</w:t>
            </w:r>
          </w:p>
        </w:tc>
        <w:tc>
          <w:tcPr>
            <w:tcW w:w="2977" w:type="dxa"/>
            <w:tcBorders>
              <w:top w:val="single" w:sz="4" w:space="0" w:color="4472C4"/>
              <w:left w:val="nil"/>
              <w:bottom w:val="single" w:sz="4" w:space="0" w:color="2F75B5"/>
              <w:right w:val="single" w:sz="4" w:space="0" w:color="2F75B5"/>
            </w:tcBorders>
            <w:shd w:val="clear" w:color="000000" w:fill="FFFFFF"/>
          </w:tcPr>
          <w:p w14:paraId="596FBD68"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10799654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20333479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99856770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9227774"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6ACF340C"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2A0CA1BA" w14:textId="77777777" w:rsidR="00E078A2" w:rsidRPr="00E078A2" w:rsidRDefault="00E078A2" w:rsidP="00E078A2">
            <w:pPr>
              <w:rPr>
                <w:rFonts w:asciiTheme="minorHAnsi" w:hAnsiTheme="minorHAnsi" w:cstheme="minorHAnsi"/>
                <w:b/>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41A52FA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3A4D9028" w14:textId="77777777" w:rsidR="00E078A2" w:rsidRPr="00E078A2" w:rsidRDefault="00E078A2" w:rsidP="00E078A2">
      <w:pPr>
        <w:rPr>
          <w:rFonts w:asciiTheme="minorHAnsi" w:hAnsiTheme="minorHAnsi" w:cstheme="minorHAnsi"/>
          <w:szCs w:val="22"/>
        </w:rPr>
      </w:pPr>
    </w:p>
    <w:p w14:paraId="4CA0217A" w14:textId="77777777" w:rsidR="00E078A2" w:rsidRPr="00E078A2" w:rsidRDefault="00E078A2" w:rsidP="0018342F">
      <w:pPr>
        <w:pStyle w:val="Titre2"/>
      </w:pPr>
      <w:r w:rsidRPr="00E078A2">
        <w:t xml:space="preserve"> </w:t>
      </w:r>
      <w:bookmarkStart w:id="155" w:name="_Toc194674310"/>
      <w:bookmarkStart w:id="156" w:name="_Toc208317520"/>
      <w:r w:rsidRPr="00E078A2">
        <w:t>Maitrise des logiciels en exploitation</w:t>
      </w:r>
      <w:bookmarkEnd w:id="155"/>
      <w:bookmarkEnd w:id="156"/>
      <w:r w:rsidRPr="00E078A2">
        <w:t xml:space="preserve"> </w:t>
      </w:r>
    </w:p>
    <w:p w14:paraId="36312215" w14:textId="77777777" w:rsidR="00E078A2" w:rsidRPr="00E078A2" w:rsidRDefault="00E078A2" w:rsidP="00E078A2">
      <w:pPr>
        <w:rPr>
          <w:rFonts w:asciiTheme="minorHAnsi" w:hAnsiTheme="minorHAnsi" w:cstheme="minorHAnsi"/>
          <w:szCs w:val="22"/>
        </w:rPr>
      </w:pPr>
    </w:p>
    <w:p w14:paraId="15F55487" w14:textId="77777777" w:rsidR="00E078A2" w:rsidRPr="00E078A2" w:rsidRDefault="00E078A2" w:rsidP="00945A8B">
      <w:pPr>
        <w:pStyle w:val="Titre3"/>
      </w:pPr>
      <w:bookmarkStart w:id="157" w:name="_Toc194674311"/>
      <w:bookmarkStart w:id="158" w:name="_Toc208317521"/>
      <w:r w:rsidRPr="00E078A2">
        <w:t>Installation de logiciels sur des systèmes en exploitation</w:t>
      </w:r>
      <w:bookmarkEnd w:id="157"/>
      <w:bookmarkEnd w:id="158"/>
      <w:r w:rsidRPr="00E078A2">
        <w:t xml:space="preserve"> </w:t>
      </w:r>
    </w:p>
    <w:p w14:paraId="7FB86ACC" w14:textId="77777777" w:rsidR="00E078A2" w:rsidRPr="00E078A2" w:rsidRDefault="00E078A2" w:rsidP="00E078A2">
      <w:pPr>
        <w:rPr>
          <w:rFonts w:asciiTheme="minorHAnsi" w:hAnsiTheme="minorHAnsi" w:cstheme="minorHAnsi"/>
          <w:szCs w:val="22"/>
        </w:rPr>
      </w:pPr>
      <w:bookmarkStart w:id="159" w:name="_Hlk192864253"/>
    </w:p>
    <w:tbl>
      <w:tblPr>
        <w:tblW w:w="10774" w:type="dxa"/>
        <w:tblInd w:w="-856" w:type="dxa"/>
        <w:tblCellMar>
          <w:left w:w="70" w:type="dxa"/>
          <w:right w:w="70" w:type="dxa"/>
        </w:tblCellMar>
        <w:tblLook w:val="04A0" w:firstRow="1" w:lastRow="0" w:firstColumn="1" w:lastColumn="0" w:noHBand="0" w:noVBand="1"/>
      </w:tblPr>
      <w:tblGrid>
        <w:gridCol w:w="484"/>
        <w:gridCol w:w="7313"/>
        <w:gridCol w:w="2977"/>
      </w:tblGrid>
      <w:tr w:rsidR="00E078A2" w:rsidRPr="00E078A2" w14:paraId="6AAD1350" w14:textId="77777777" w:rsidTr="00B508B1">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0E6174F" w14:textId="77777777" w:rsidR="00E078A2" w:rsidRPr="00E078A2" w:rsidRDefault="00E078A2" w:rsidP="00E078A2">
            <w:pPr>
              <w:rPr>
                <w:rFonts w:asciiTheme="minorHAnsi" w:hAnsiTheme="minorHAnsi" w:cstheme="minorHAnsi"/>
                <w:b/>
                <w:bCs/>
                <w:szCs w:val="22"/>
              </w:rPr>
            </w:pPr>
          </w:p>
        </w:tc>
        <w:tc>
          <w:tcPr>
            <w:tcW w:w="731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76190DA2"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3A2CFB2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7DDFBCA" w14:textId="77777777" w:rsidTr="00B508B1">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0CCACAB8" w14:textId="3BFBFDB7"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22</w:t>
            </w:r>
          </w:p>
        </w:tc>
        <w:tc>
          <w:tcPr>
            <w:tcW w:w="7313" w:type="dxa"/>
            <w:vMerge w:val="restart"/>
            <w:tcBorders>
              <w:top w:val="single" w:sz="4" w:space="0" w:color="4472C4"/>
              <w:left w:val="nil"/>
              <w:right w:val="single" w:sz="4" w:space="0" w:color="2F75B5"/>
            </w:tcBorders>
            <w:shd w:val="clear" w:color="000000" w:fill="FFFFFF"/>
            <w:vAlign w:val="center"/>
          </w:tcPr>
          <w:p w14:paraId="5ACFA279" w14:textId="5F0820CB"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met en œuvre des procédures afin de contrôler l’installation de logiciel sur ses systèmes en exploitation</w:t>
            </w:r>
            <w:r w:rsidR="00471246">
              <w:rPr>
                <w:rFonts w:asciiTheme="minorHAnsi" w:hAnsiTheme="minorHAnsi" w:cstheme="minorHAnsi"/>
                <w:szCs w:val="22"/>
              </w:rPr>
              <w:t>,</w:t>
            </w:r>
            <w:r w:rsidRPr="00E078A2">
              <w:rPr>
                <w:rFonts w:asciiTheme="minorHAnsi" w:hAnsiTheme="minorHAnsi" w:cstheme="minorHAnsi"/>
                <w:szCs w:val="22"/>
              </w:rPr>
              <w:t xml:space="preserve"> ainsi</w:t>
            </w:r>
            <w:r w:rsidR="00471246">
              <w:rPr>
                <w:rFonts w:asciiTheme="minorHAnsi" w:hAnsiTheme="minorHAnsi" w:cstheme="minorHAnsi"/>
                <w:szCs w:val="22"/>
              </w:rPr>
              <w:t xml:space="preserve"> que</w:t>
            </w:r>
            <w:r w:rsidRPr="00E078A2">
              <w:rPr>
                <w:rFonts w:asciiTheme="minorHAnsi" w:hAnsiTheme="minorHAnsi" w:cstheme="minorHAnsi"/>
                <w:szCs w:val="22"/>
              </w:rPr>
              <w:t xml:space="preserve"> de leur maintien en condition de sécurité.</w:t>
            </w:r>
          </w:p>
        </w:tc>
        <w:tc>
          <w:tcPr>
            <w:tcW w:w="2977" w:type="dxa"/>
            <w:tcBorders>
              <w:top w:val="single" w:sz="4" w:space="0" w:color="4472C4"/>
              <w:left w:val="nil"/>
              <w:bottom w:val="single" w:sz="4" w:space="0" w:color="2F75B5"/>
              <w:right w:val="single" w:sz="4" w:space="0" w:color="2F75B5"/>
            </w:tcBorders>
            <w:shd w:val="clear" w:color="000000" w:fill="FFFFFF"/>
          </w:tcPr>
          <w:p w14:paraId="6A98ED8C"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93339991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162558341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28241511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D248C36"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6A112562"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2ED418DD"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19CA9E3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bookmarkEnd w:id="159"/>
    </w:tbl>
    <w:p w14:paraId="4E239A21" w14:textId="77777777" w:rsidR="00E078A2" w:rsidRPr="00E078A2" w:rsidRDefault="00E078A2" w:rsidP="00E078A2">
      <w:pPr>
        <w:rPr>
          <w:rFonts w:asciiTheme="minorHAnsi" w:hAnsiTheme="minorHAnsi" w:cstheme="minorHAnsi"/>
          <w:szCs w:val="22"/>
        </w:rPr>
      </w:pPr>
    </w:p>
    <w:p w14:paraId="46DCCBC4" w14:textId="77777777" w:rsidR="00E078A2" w:rsidRPr="00E078A2" w:rsidRDefault="00E078A2" w:rsidP="00E078A2">
      <w:pPr>
        <w:rPr>
          <w:rFonts w:asciiTheme="minorHAnsi" w:hAnsiTheme="minorHAnsi" w:cstheme="minorHAnsi"/>
          <w:szCs w:val="22"/>
        </w:rPr>
      </w:pPr>
    </w:p>
    <w:p w14:paraId="1F81E7A3" w14:textId="77777777" w:rsidR="00E078A2" w:rsidRPr="00E078A2" w:rsidRDefault="00E078A2" w:rsidP="00945A8B">
      <w:pPr>
        <w:pStyle w:val="Titre3"/>
      </w:pPr>
      <w:r w:rsidRPr="00E078A2">
        <w:t xml:space="preserve"> </w:t>
      </w:r>
      <w:bookmarkStart w:id="160" w:name="_Toc194674312"/>
      <w:bookmarkStart w:id="161" w:name="_Toc208317522"/>
      <w:r w:rsidRPr="00E078A2">
        <w:t>Administration</w:t>
      </w:r>
      <w:bookmarkEnd w:id="160"/>
      <w:bookmarkEnd w:id="161"/>
    </w:p>
    <w:p w14:paraId="55A00BFD"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313"/>
        <w:gridCol w:w="2977"/>
      </w:tblGrid>
      <w:tr w:rsidR="00E078A2" w:rsidRPr="00E078A2" w14:paraId="6DD84E8C" w14:textId="77777777" w:rsidTr="00B508B1">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77F8D674" w14:textId="77777777" w:rsidR="00E078A2" w:rsidRPr="00E078A2" w:rsidRDefault="00E078A2" w:rsidP="00E078A2">
            <w:pPr>
              <w:rPr>
                <w:rFonts w:asciiTheme="minorHAnsi" w:hAnsiTheme="minorHAnsi" w:cstheme="minorHAnsi"/>
                <w:b/>
                <w:bCs/>
                <w:szCs w:val="22"/>
              </w:rPr>
            </w:pPr>
          </w:p>
        </w:tc>
        <w:tc>
          <w:tcPr>
            <w:tcW w:w="7313"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20480F69" w14:textId="77777777" w:rsidR="00E078A2" w:rsidRPr="00E078A2" w:rsidRDefault="00E078A2" w:rsidP="00E078A2">
            <w:pPr>
              <w:rPr>
                <w:rFonts w:asciiTheme="minorHAnsi" w:hAnsiTheme="minorHAnsi" w:cstheme="minorHAnsi"/>
                <w:szCs w:val="22"/>
              </w:rPr>
            </w:pPr>
          </w:p>
        </w:tc>
        <w:tc>
          <w:tcPr>
            <w:tcW w:w="2977"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783FEF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060645C" w14:textId="77777777" w:rsidTr="00B508B1">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1E4A3963" w14:textId="5A539C5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23</w:t>
            </w:r>
          </w:p>
        </w:tc>
        <w:tc>
          <w:tcPr>
            <w:tcW w:w="7313" w:type="dxa"/>
            <w:vMerge w:val="restart"/>
            <w:tcBorders>
              <w:top w:val="single" w:sz="4" w:space="0" w:color="4472C4"/>
              <w:left w:val="nil"/>
              <w:right w:val="single" w:sz="4" w:space="0" w:color="2F75B5"/>
            </w:tcBorders>
            <w:shd w:val="clear" w:color="000000" w:fill="FFFFFF"/>
            <w:vAlign w:val="center"/>
          </w:tcPr>
          <w:p w14:paraId="20884D6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une procédure obligeant les administrateurs sous sa responsabilité à utiliser des terminaux dédiés pour la réalisation exclusive des tâches d’administration. Il doit les maîtriser et les maintenir à jour. </w:t>
            </w:r>
          </w:p>
        </w:tc>
        <w:tc>
          <w:tcPr>
            <w:tcW w:w="2977" w:type="dxa"/>
            <w:tcBorders>
              <w:top w:val="single" w:sz="4" w:space="0" w:color="4472C4"/>
              <w:left w:val="nil"/>
              <w:bottom w:val="single" w:sz="4" w:space="0" w:color="2F75B5"/>
              <w:right w:val="single" w:sz="4" w:space="0" w:color="2F75B5"/>
            </w:tcBorders>
            <w:shd w:val="clear" w:color="000000" w:fill="FFFFFF"/>
          </w:tcPr>
          <w:p w14:paraId="280F2CDC"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21804091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938BABA"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74365097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12036598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621444D"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4CF701C0"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3B0B04E8" w14:textId="77777777" w:rsidR="00E078A2" w:rsidRPr="00E078A2" w:rsidDel="009E5F05" w:rsidRDefault="00E078A2" w:rsidP="00E078A2">
            <w:pPr>
              <w:rPr>
                <w:rFonts w:asciiTheme="minorHAnsi" w:hAnsiTheme="minorHAnsi" w:cstheme="minorHAnsi"/>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30C8102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1C157943" w14:textId="77777777" w:rsidTr="00B508B1">
        <w:trPr>
          <w:trHeight w:val="304"/>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4545E90E" w14:textId="6BBD1496"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24</w:t>
            </w:r>
          </w:p>
        </w:tc>
        <w:tc>
          <w:tcPr>
            <w:tcW w:w="7313" w:type="dxa"/>
            <w:vMerge w:val="restart"/>
            <w:tcBorders>
              <w:top w:val="single" w:sz="4" w:space="0" w:color="4472C4"/>
              <w:left w:val="nil"/>
              <w:right w:val="single" w:sz="4" w:space="0" w:color="2F75B5"/>
            </w:tcBorders>
            <w:shd w:val="clear" w:color="000000" w:fill="FFFFFF"/>
            <w:vAlign w:val="center"/>
          </w:tcPr>
          <w:p w14:paraId="260AA8F0" w14:textId="77777777" w:rsidR="00E078A2" w:rsidRPr="00E078A2" w:rsidRDefault="00E078A2" w:rsidP="00E078A2">
            <w:pPr>
              <w:rPr>
                <w:rFonts w:asciiTheme="minorHAnsi" w:hAnsiTheme="minorHAnsi" w:cstheme="minorHAnsi"/>
                <w:bCs/>
                <w:szCs w:val="22"/>
              </w:rPr>
            </w:pPr>
            <w:r w:rsidRPr="00E078A2">
              <w:rPr>
                <w:rFonts w:asciiTheme="minorHAnsi" w:hAnsiTheme="minorHAnsi" w:cstheme="minorHAnsi"/>
                <w:szCs w:val="22"/>
              </w:rPr>
              <w:t>Le Prestataire met en place des mesures de durcissement de la configuration des terminaux utilisés pour les tâches d’administration.</w:t>
            </w:r>
          </w:p>
        </w:tc>
        <w:tc>
          <w:tcPr>
            <w:tcW w:w="2977" w:type="dxa"/>
            <w:tcBorders>
              <w:top w:val="single" w:sz="4" w:space="0" w:color="4472C4"/>
              <w:left w:val="nil"/>
              <w:bottom w:val="single" w:sz="4" w:space="0" w:color="2F75B5"/>
              <w:right w:val="single" w:sz="4" w:space="0" w:color="2F75B5"/>
            </w:tcBorders>
            <w:shd w:val="clear" w:color="000000" w:fill="FFFFFF"/>
          </w:tcPr>
          <w:p w14:paraId="01FFB36B"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42375675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992B423"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60230848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43047723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C9B4AA5" w14:textId="77777777" w:rsidTr="00B508B1">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7ED9C1F3" w14:textId="77777777" w:rsidR="00E078A2" w:rsidRPr="00E078A2" w:rsidRDefault="00E078A2" w:rsidP="00E078A2">
            <w:pPr>
              <w:rPr>
                <w:rFonts w:asciiTheme="minorHAnsi" w:hAnsiTheme="minorHAnsi" w:cstheme="minorHAnsi"/>
                <w:b/>
                <w:bCs/>
                <w:szCs w:val="22"/>
              </w:rPr>
            </w:pPr>
          </w:p>
        </w:tc>
        <w:tc>
          <w:tcPr>
            <w:tcW w:w="7313" w:type="dxa"/>
            <w:vMerge/>
            <w:tcBorders>
              <w:left w:val="nil"/>
              <w:bottom w:val="single" w:sz="4" w:space="0" w:color="4472C4"/>
              <w:right w:val="single" w:sz="4" w:space="0" w:color="2F75B5"/>
            </w:tcBorders>
            <w:shd w:val="clear" w:color="000000" w:fill="FFFFFF"/>
            <w:vAlign w:val="center"/>
          </w:tcPr>
          <w:p w14:paraId="02F2737A" w14:textId="77777777" w:rsidR="00E078A2" w:rsidRPr="00E078A2" w:rsidRDefault="00E078A2" w:rsidP="00E078A2">
            <w:pPr>
              <w:rPr>
                <w:rFonts w:asciiTheme="minorHAnsi" w:hAnsiTheme="minorHAnsi" w:cstheme="minorHAnsi"/>
                <w:b/>
                <w:szCs w:val="22"/>
              </w:rPr>
            </w:pPr>
          </w:p>
        </w:tc>
        <w:tc>
          <w:tcPr>
            <w:tcW w:w="2977" w:type="dxa"/>
            <w:tcBorders>
              <w:top w:val="single" w:sz="4" w:space="0" w:color="4472C4"/>
              <w:left w:val="nil"/>
              <w:bottom w:val="single" w:sz="4" w:space="0" w:color="2F75B5"/>
              <w:right w:val="single" w:sz="4" w:space="0" w:color="2F75B5"/>
            </w:tcBorders>
            <w:shd w:val="clear" w:color="000000" w:fill="FFFFFF"/>
          </w:tcPr>
          <w:p w14:paraId="2A44CDE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6B693FE3" w14:textId="77777777" w:rsidR="00E078A2" w:rsidRPr="00E078A2" w:rsidRDefault="00E078A2" w:rsidP="00E078A2">
      <w:pPr>
        <w:rPr>
          <w:rFonts w:asciiTheme="minorHAnsi" w:hAnsiTheme="minorHAnsi" w:cstheme="minorHAnsi"/>
          <w:szCs w:val="22"/>
        </w:rPr>
      </w:pPr>
    </w:p>
    <w:p w14:paraId="3FC4EA4A" w14:textId="77777777" w:rsidR="00E078A2" w:rsidRPr="00E078A2" w:rsidRDefault="00E078A2" w:rsidP="0018342F">
      <w:pPr>
        <w:pStyle w:val="Titre2"/>
      </w:pPr>
      <w:bookmarkStart w:id="162" w:name="_Toc194674313"/>
      <w:bookmarkStart w:id="163" w:name="_Toc208317523"/>
      <w:r w:rsidRPr="00E078A2">
        <w:t>Gestion des vulnérabilités techniques</w:t>
      </w:r>
      <w:bookmarkEnd w:id="162"/>
      <w:bookmarkEnd w:id="163"/>
      <w:r w:rsidRPr="00E078A2">
        <w:t xml:space="preserve"> </w:t>
      </w:r>
    </w:p>
    <w:p w14:paraId="005CF86C" w14:textId="77777777" w:rsidR="00E078A2" w:rsidRPr="00E078A2" w:rsidRDefault="00E078A2" w:rsidP="00E078A2">
      <w:pPr>
        <w:rPr>
          <w:rFonts w:asciiTheme="minorHAnsi" w:hAnsiTheme="minorHAnsi" w:cstheme="minorHAnsi"/>
          <w:szCs w:val="22"/>
        </w:rPr>
      </w:pPr>
    </w:p>
    <w:p w14:paraId="09B2EB0E" w14:textId="77777777" w:rsidR="00E078A2" w:rsidRPr="00E078A2" w:rsidRDefault="00E078A2" w:rsidP="00945A8B">
      <w:pPr>
        <w:pStyle w:val="Titre3"/>
      </w:pPr>
      <w:bookmarkStart w:id="164" w:name="_Toc194674314"/>
      <w:bookmarkStart w:id="165" w:name="_Toc208317524"/>
      <w:r w:rsidRPr="00E078A2">
        <w:t>Gestion des vulnérabilités techniques</w:t>
      </w:r>
      <w:bookmarkEnd w:id="164"/>
      <w:bookmarkEnd w:id="165"/>
      <w:r w:rsidRPr="00E078A2">
        <w:t xml:space="preserve"> </w:t>
      </w:r>
    </w:p>
    <w:p w14:paraId="507EACF2" w14:textId="77777777" w:rsidR="007D138B" w:rsidRPr="00E078A2" w:rsidRDefault="007D138B"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880"/>
        <w:gridCol w:w="2410"/>
      </w:tblGrid>
      <w:tr w:rsidR="00E078A2" w:rsidRPr="00E078A2" w14:paraId="00FE823C" w14:textId="77777777" w:rsidTr="004841CE">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AC15F01" w14:textId="77777777" w:rsidR="00E078A2" w:rsidRPr="00E078A2" w:rsidRDefault="00E078A2" w:rsidP="00E078A2">
            <w:pPr>
              <w:rPr>
                <w:rFonts w:asciiTheme="minorHAnsi" w:hAnsiTheme="minorHAnsi" w:cstheme="minorHAnsi"/>
                <w:b/>
                <w:bCs/>
                <w:szCs w:val="22"/>
              </w:rPr>
            </w:pPr>
            <w:bookmarkStart w:id="166" w:name="_Hlk192864454"/>
            <w:bookmarkStart w:id="167" w:name="_Hlk192864369"/>
          </w:p>
        </w:tc>
        <w:tc>
          <w:tcPr>
            <w:tcW w:w="788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576661F8"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DC95CE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3AF1624" w14:textId="77777777" w:rsidTr="004841CE">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3ED6E9A0" w14:textId="551D92E5"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25</w:t>
            </w:r>
          </w:p>
        </w:tc>
        <w:tc>
          <w:tcPr>
            <w:tcW w:w="7880" w:type="dxa"/>
            <w:vMerge w:val="restart"/>
            <w:tcBorders>
              <w:top w:val="single" w:sz="4" w:space="0" w:color="4472C4"/>
              <w:left w:val="nil"/>
              <w:right w:val="single" w:sz="4" w:space="0" w:color="2F75B5"/>
            </w:tcBorders>
            <w:shd w:val="clear" w:color="000000" w:fill="FFFFFF"/>
            <w:vAlign w:val="center"/>
          </w:tcPr>
          <w:p w14:paraId="55CD70F2" w14:textId="6D6ED54B"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maintien du niveau de sécurité des équipements et logiciels utilisés dans le cadre de la prestation est assuré par le </w:t>
            </w:r>
            <w:r w:rsidR="00EF4A68">
              <w:rPr>
                <w:rFonts w:asciiTheme="minorHAnsi" w:hAnsiTheme="minorHAnsi" w:cstheme="minorHAnsi"/>
                <w:szCs w:val="22"/>
              </w:rPr>
              <w:t>Prestataire</w:t>
            </w:r>
            <w:r w:rsidRPr="00E078A2">
              <w:rPr>
                <w:rFonts w:asciiTheme="minorHAnsi" w:hAnsiTheme="minorHAnsi" w:cstheme="minorHAnsi"/>
                <w:szCs w:val="22"/>
              </w:rPr>
              <w:t xml:space="preserve"> au travers d’un processus formalisé couvrant la veille, l’évaluation des vulnérabilités, le test et le déploiement des correctifs.</w:t>
            </w:r>
          </w:p>
          <w:p w14:paraId="4572E6B4" w14:textId="77777777" w:rsidR="00E078A2" w:rsidRPr="00E078A2" w:rsidRDefault="00E078A2" w:rsidP="00E078A2">
            <w:pPr>
              <w:rPr>
                <w:rFonts w:asciiTheme="minorHAnsi" w:hAnsiTheme="minorHAnsi" w:cstheme="minorHAnsi"/>
                <w:szCs w:val="22"/>
              </w:rPr>
            </w:pPr>
          </w:p>
          <w:p w14:paraId="7408EAE7" w14:textId="7797B474" w:rsidR="007D138B" w:rsidRDefault="007D138B" w:rsidP="007D138B">
            <w:pPr>
              <w:rPr>
                <w:rFonts w:asciiTheme="minorHAnsi" w:hAnsiTheme="minorHAnsi" w:cstheme="minorHAnsi"/>
                <w:szCs w:val="22"/>
              </w:rPr>
            </w:pPr>
            <w:r>
              <w:rPr>
                <w:rFonts w:asciiTheme="minorHAnsi" w:hAnsiTheme="minorHAnsi" w:cstheme="minorHAnsi"/>
                <w:szCs w:val="22"/>
              </w:rPr>
              <w:t xml:space="preserve">Les </w:t>
            </w:r>
            <w:r w:rsidRPr="007D138B">
              <w:rPr>
                <w:rFonts w:asciiTheme="minorHAnsi" w:hAnsiTheme="minorHAnsi" w:cstheme="minorHAnsi"/>
                <w:szCs w:val="22"/>
              </w:rPr>
              <w:t xml:space="preserve">vulnérabilités identifiées </w:t>
            </w:r>
            <w:r>
              <w:rPr>
                <w:rFonts w:asciiTheme="minorHAnsi" w:hAnsiTheme="minorHAnsi" w:cstheme="minorHAnsi"/>
                <w:szCs w:val="22"/>
              </w:rPr>
              <w:t>sont</w:t>
            </w:r>
            <w:r w:rsidRPr="007D138B">
              <w:rPr>
                <w:rFonts w:asciiTheme="minorHAnsi" w:hAnsiTheme="minorHAnsi" w:cstheme="minorHAnsi"/>
                <w:szCs w:val="22"/>
              </w:rPr>
              <w:t xml:space="preserve"> traitées dans les délais prévus dans la grille de criticité</w:t>
            </w:r>
            <w:r>
              <w:rPr>
                <w:rFonts w:asciiTheme="minorHAnsi" w:hAnsiTheme="minorHAnsi" w:cstheme="minorHAnsi"/>
                <w:szCs w:val="22"/>
              </w:rPr>
              <w:t xml:space="preserve"> ci-dessous</w:t>
            </w:r>
            <w:r w:rsidR="00C92132">
              <w:rPr>
                <w:rFonts w:asciiTheme="minorHAnsi" w:hAnsiTheme="minorHAnsi" w:cstheme="minorHAnsi"/>
                <w:szCs w:val="22"/>
              </w:rPr>
              <w:t>.</w:t>
            </w:r>
          </w:p>
          <w:p w14:paraId="64096BB8" w14:textId="1528A3DF"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58765400"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43547850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E815BE4"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4194466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62431577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0CEAD3A" w14:textId="77777777" w:rsidTr="004841CE">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7EF13486" w14:textId="77777777" w:rsidR="00E078A2" w:rsidRPr="00E078A2" w:rsidRDefault="00E078A2" w:rsidP="00E078A2">
            <w:pPr>
              <w:rPr>
                <w:rFonts w:asciiTheme="minorHAnsi" w:hAnsiTheme="minorHAnsi" w:cstheme="minorHAnsi"/>
                <w:b/>
                <w:bCs/>
                <w:szCs w:val="22"/>
              </w:rPr>
            </w:pPr>
          </w:p>
        </w:tc>
        <w:tc>
          <w:tcPr>
            <w:tcW w:w="7880" w:type="dxa"/>
            <w:vMerge/>
            <w:tcBorders>
              <w:left w:val="nil"/>
              <w:bottom w:val="single" w:sz="4" w:space="0" w:color="4472C4"/>
              <w:right w:val="single" w:sz="4" w:space="0" w:color="2F75B5"/>
            </w:tcBorders>
            <w:shd w:val="clear" w:color="000000" w:fill="FFFFFF"/>
            <w:vAlign w:val="center"/>
          </w:tcPr>
          <w:p w14:paraId="0678E388"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66BD8CC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bookmarkEnd w:id="166"/>
      <w:bookmarkEnd w:id="167"/>
    </w:tbl>
    <w:p w14:paraId="6266C70B" w14:textId="77777777" w:rsidR="007D138B" w:rsidRDefault="007D138B" w:rsidP="007D138B">
      <w:pPr>
        <w:rPr>
          <w:rFonts w:asciiTheme="minorHAnsi" w:hAnsiTheme="minorHAnsi" w:cstheme="minorHAnsi"/>
          <w:szCs w:val="22"/>
        </w:rPr>
      </w:pPr>
    </w:p>
    <w:p w14:paraId="1BEEE836" w14:textId="77777777" w:rsidR="007D138B" w:rsidRPr="007D138B" w:rsidRDefault="007D138B" w:rsidP="007D138B">
      <w:pPr>
        <w:rPr>
          <w:rFonts w:asciiTheme="minorHAnsi" w:hAnsiTheme="minorHAnsi" w:cstheme="minorHAnsi"/>
          <w:b/>
          <w:szCs w:val="22"/>
        </w:rPr>
      </w:pPr>
      <w:bookmarkStart w:id="168" w:name="_Toc97040926"/>
      <w:r w:rsidRPr="007D138B">
        <w:rPr>
          <w:rFonts w:asciiTheme="minorHAnsi" w:hAnsiTheme="minorHAnsi" w:cstheme="minorHAnsi"/>
          <w:b/>
          <w:szCs w:val="22"/>
        </w:rPr>
        <w:t>Grille de délais de traitement des vulnérabilités</w:t>
      </w:r>
      <w:bookmarkEnd w:id="168"/>
    </w:p>
    <w:p w14:paraId="374F12B8" w14:textId="77777777" w:rsidR="007D138B" w:rsidRPr="007D138B" w:rsidRDefault="007D138B" w:rsidP="007D138B">
      <w:pPr>
        <w:rPr>
          <w:rFonts w:asciiTheme="minorHAnsi" w:hAnsiTheme="minorHAnsi" w:cstheme="minorHAnsi"/>
          <w:szCs w:val="22"/>
        </w:rPr>
      </w:pPr>
      <w:r w:rsidRPr="007D138B">
        <w:rPr>
          <w:rFonts w:asciiTheme="minorHAnsi" w:hAnsiTheme="minorHAnsi" w:cstheme="minorHAnsi"/>
          <w:szCs w:val="22"/>
        </w:rPr>
        <w:t>Niveau des vulnérabilités techniques</w:t>
      </w:r>
    </w:p>
    <w:p w14:paraId="6F8DF209" w14:textId="77777777" w:rsidR="007D138B" w:rsidRPr="007D138B" w:rsidRDefault="007D138B" w:rsidP="007D138B">
      <w:pPr>
        <w:rPr>
          <w:rFonts w:asciiTheme="minorHAnsi" w:hAnsiTheme="minorHAnsi" w:cstheme="minorHAnsi"/>
          <w:szCs w:val="22"/>
        </w:rPr>
      </w:pPr>
    </w:p>
    <w:tbl>
      <w:tblPr>
        <w:tblW w:w="9776" w:type="dxa"/>
        <w:tblInd w:w="-5" w:type="dxa"/>
        <w:tblCellMar>
          <w:left w:w="70" w:type="dxa"/>
          <w:right w:w="70" w:type="dxa"/>
        </w:tblCellMar>
        <w:tblLook w:val="04A0" w:firstRow="1" w:lastRow="0" w:firstColumn="1" w:lastColumn="0" w:noHBand="0" w:noVBand="1"/>
      </w:tblPr>
      <w:tblGrid>
        <w:gridCol w:w="994"/>
        <w:gridCol w:w="7370"/>
        <w:gridCol w:w="1412"/>
      </w:tblGrid>
      <w:tr w:rsidR="007B487B" w:rsidRPr="007D138B" w14:paraId="266D5873" w14:textId="77777777" w:rsidTr="007B487B">
        <w:trPr>
          <w:trHeight w:val="381"/>
        </w:trPr>
        <w:tc>
          <w:tcPr>
            <w:tcW w:w="994" w:type="dxa"/>
            <w:tcBorders>
              <w:top w:val="single" w:sz="4" w:space="0" w:color="4472C4"/>
              <w:left w:val="single" w:sz="4" w:space="0" w:color="4472C4"/>
              <w:bottom w:val="single" w:sz="4" w:space="0" w:color="548DD4" w:themeColor="text2" w:themeTint="99"/>
              <w:right w:val="single" w:sz="4" w:space="0" w:color="FFFFFF"/>
            </w:tcBorders>
            <w:shd w:val="clear" w:color="auto" w:fill="548DD4" w:themeFill="text2" w:themeFillTint="99"/>
            <w:vAlign w:val="center"/>
          </w:tcPr>
          <w:p w14:paraId="338B3144" w14:textId="77777777" w:rsidR="007B487B" w:rsidRPr="007D138B" w:rsidRDefault="007B487B" w:rsidP="00C16E66">
            <w:pPr>
              <w:rPr>
                <w:rFonts w:asciiTheme="minorHAnsi" w:hAnsiTheme="minorHAnsi" w:cstheme="minorHAnsi"/>
                <w:b/>
                <w:bCs/>
                <w:szCs w:val="22"/>
              </w:rPr>
            </w:pPr>
            <w:r w:rsidRPr="007D138B">
              <w:rPr>
                <w:rFonts w:asciiTheme="minorHAnsi" w:hAnsiTheme="minorHAnsi" w:cstheme="minorHAnsi"/>
                <w:b/>
                <w:bCs/>
                <w:szCs w:val="22"/>
              </w:rPr>
              <w:t>Niveau</w:t>
            </w:r>
          </w:p>
        </w:tc>
        <w:tc>
          <w:tcPr>
            <w:tcW w:w="7370" w:type="dxa"/>
            <w:tcBorders>
              <w:top w:val="single" w:sz="4" w:space="0" w:color="4472C4"/>
              <w:left w:val="single" w:sz="4" w:space="0" w:color="548DD4" w:themeColor="text2" w:themeTint="99"/>
              <w:bottom w:val="single" w:sz="4" w:space="0" w:color="548DD4" w:themeColor="text2" w:themeTint="99"/>
              <w:right w:val="single" w:sz="4" w:space="0" w:color="548DD4" w:themeColor="text2" w:themeTint="99"/>
            </w:tcBorders>
            <w:shd w:val="clear" w:color="auto" w:fill="548DD4" w:themeFill="text2" w:themeFillTint="99"/>
          </w:tcPr>
          <w:p w14:paraId="195C555F" w14:textId="6031E52F" w:rsidR="007B487B" w:rsidRPr="007D138B" w:rsidRDefault="007B487B" w:rsidP="00C16E66">
            <w:pPr>
              <w:rPr>
                <w:rFonts w:asciiTheme="minorHAnsi" w:hAnsiTheme="minorHAnsi" w:cstheme="minorHAnsi"/>
                <w:b/>
                <w:bCs/>
                <w:szCs w:val="22"/>
              </w:rPr>
            </w:pPr>
            <w:r w:rsidRPr="007B487B">
              <w:rPr>
                <w:rFonts w:asciiTheme="minorHAnsi" w:hAnsiTheme="minorHAnsi" w:cstheme="minorHAnsi"/>
                <w:b/>
                <w:bCs/>
                <w:szCs w:val="22"/>
              </w:rPr>
              <w:t>Conséquences possibles si celle-ci était exploitée</w:t>
            </w:r>
          </w:p>
        </w:tc>
        <w:tc>
          <w:tcPr>
            <w:tcW w:w="1412" w:type="dxa"/>
            <w:tcBorders>
              <w:top w:val="single" w:sz="4" w:space="0" w:color="4472C4"/>
              <w:left w:val="single" w:sz="4" w:space="0" w:color="548DD4" w:themeColor="text2" w:themeTint="99"/>
              <w:bottom w:val="single" w:sz="4" w:space="0" w:color="548DD4" w:themeColor="text2" w:themeTint="99"/>
              <w:right w:val="single" w:sz="4" w:space="0" w:color="2F75B5"/>
            </w:tcBorders>
            <w:shd w:val="clear" w:color="auto" w:fill="548DD4" w:themeFill="text2" w:themeFillTint="99"/>
            <w:vAlign w:val="center"/>
          </w:tcPr>
          <w:p w14:paraId="7DEDCA0D" w14:textId="49E2CC3D" w:rsidR="007B487B" w:rsidRPr="007D138B" w:rsidRDefault="007B487B" w:rsidP="00C16E66">
            <w:pPr>
              <w:rPr>
                <w:rFonts w:asciiTheme="minorHAnsi" w:hAnsiTheme="minorHAnsi" w:cstheme="minorHAnsi"/>
                <w:b/>
                <w:bCs/>
                <w:szCs w:val="22"/>
              </w:rPr>
            </w:pPr>
            <w:r w:rsidRPr="007D138B">
              <w:rPr>
                <w:rFonts w:asciiTheme="minorHAnsi" w:hAnsiTheme="minorHAnsi" w:cstheme="minorHAnsi"/>
                <w:b/>
                <w:bCs/>
                <w:szCs w:val="22"/>
              </w:rPr>
              <w:t>Critère</w:t>
            </w:r>
            <w:r>
              <w:rPr>
                <w:rFonts w:asciiTheme="minorHAnsi" w:hAnsiTheme="minorHAnsi" w:cstheme="minorHAnsi"/>
                <w:b/>
                <w:bCs/>
                <w:szCs w:val="22"/>
              </w:rPr>
              <w:t xml:space="preserve"> CVSS</w:t>
            </w:r>
          </w:p>
        </w:tc>
      </w:tr>
      <w:tr w:rsidR="007B487B" w:rsidRPr="007D138B" w14:paraId="138F998B" w14:textId="77777777" w:rsidTr="007B487B">
        <w:trPr>
          <w:trHeight w:val="366"/>
        </w:trPr>
        <w:tc>
          <w:tcPr>
            <w:tcW w:w="99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0000"/>
            <w:vAlign w:val="center"/>
          </w:tcPr>
          <w:p w14:paraId="4BE6F3D7" w14:textId="77777777" w:rsidR="007B487B" w:rsidRPr="007D138B" w:rsidRDefault="007B487B" w:rsidP="00C16E66">
            <w:pPr>
              <w:rPr>
                <w:rFonts w:asciiTheme="minorHAnsi" w:hAnsiTheme="minorHAnsi" w:cstheme="minorHAnsi"/>
                <w:b/>
                <w:bCs/>
                <w:szCs w:val="22"/>
              </w:rPr>
            </w:pPr>
            <w:r w:rsidRPr="007D138B">
              <w:rPr>
                <w:rFonts w:asciiTheme="minorHAnsi" w:hAnsiTheme="minorHAnsi" w:cstheme="minorHAnsi"/>
                <w:szCs w:val="22"/>
              </w:rPr>
              <w:t>Critique</w:t>
            </w:r>
          </w:p>
        </w:tc>
        <w:tc>
          <w:tcPr>
            <w:tcW w:w="737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tcPr>
          <w:p w14:paraId="753EEE5A" w14:textId="6D21AB41" w:rsidR="007B487B" w:rsidRPr="007D138B" w:rsidRDefault="007B487B" w:rsidP="00C16E66">
            <w:pPr>
              <w:rPr>
                <w:rFonts w:asciiTheme="minorHAnsi" w:hAnsiTheme="minorHAnsi" w:cstheme="minorHAnsi"/>
                <w:szCs w:val="22"/>
              </w:rPr>
            </w:pPr>
            <w:r w:rsidRPr="007B487B">
              <w:rPr>
                <w:rFonts w:asciiTheme="minorHAnsi" w:hAnsiTheme="minorHAnsi" w:cstheme="minorHAnsi"/>
                <w:szCs w:val="22"/>
              </w:rPr>
              <w:t>Remet en cause la sécurité globale de la cible. Des actions de correction à très court terme sont requises.</w:t>
            </w:r>
          </w:p>
        </w:tc>
        <w:tc>
          <w:tcPr>
            <w:tcW w:w="141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vAlign w:val="center"/>
          </w:tcPr>
          <w:p w14:paraId="7625648E" w14:textId="0643E1ED" w:rsidR="007B487B" w:rsidRPr="007D138B" w:rsidRDefault="007B487B" w:rsidP="00C16E66">
            <w:pPr>
              <w:rPr>
                <w:rFonts w:asciiTheme="minorHAnsi" w:hAnsiTheme="minorHAnsi" w:cstheme="minorHAnsi"/>
                <w:szCs w:val="22"/>
              </w:rPr>
            </w:pPr>
            <w:r w:rsidRPr="007D138B">
              <w:rPr>
                <w:rFonts w:asciiTheme="minorHAnsi" w:hAnsiTheme="minorHAnsi" w:cstheme="minorHAnsi"/>
                <w:szCs w:val="22"/>
              </w:rPr>
              <w:t>9 ≤ CVSS</w:t>
            </w:r>
          </w:p>
        </w:tc>
      </w:tr>
      <w:tr w:rsidR="007B487B" w:rsidRPr="007D138B" w14:paraId="54841A5A" w14:textId="77777777" w:rsidTr="007B487B">
        <w:trPr>
          <w:trHeight w:val="487"/>
        </w:trPr>
        <w:tc>
          <w:tcPr>
            <w:tcW w:w="99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C000"/>
            <w:vAlign w:val="center"/>
          </w:tcPr>
          <w:p w14:paraId="07022A03" w14:textId="77777777" w:rsidR="007B487B" w:rsidRPr="007D138B" w:rsidRDefault="007B487B" w:rsidP="00C16E66">
            <w:pPr>
              <w:rPr>
                <w:rFonts w:asciiTheme="minorHAnsi" w:hAnsiTheme="minorHAnsi" w:cstheme="minorHAnsi"/>
                <w:b/>
                <w:bCs/>
                <w:szCs w:val="22"/>
              </w:rPr>
            </w:pPr>
            <w:r w:rsidRPr="007D138B">
              <w:rPr>
                <w:rFonts w:asciiTheme="minorHAnsi" w:hAnsiTheme="minorHAnsi" w:cstheme="minorHAnsi"/>
                <w:szCs w:val="22"/>
              </w:rPr>
              <w:t>Haute</w:t>
            </w:r>
          </w:p>
        </w:tc>
        <w:tc>
          <w:tcPr>
            <w:tcW w:w="737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tcPr>
          <w:p w14:paraId="76ABC670" w14:textId="525FB2C4" w:rsidR="007B487B" w:rsidRPr="007D138B" w:rsidRDefault="007B487B" w:rsidP="00C16E66">
            <w:pPr>
              <w:rPr>
                <w:rFonts w:asciiTheme="minorHAnsi" w:hAnsiTheme="minorHAnsi" w:cstheme="minorHAnsi"/>
                <w:szCs w:val="22"/>
              </w:rPr>
            </w:pPr>
            <w:r w:rsidRPr="007B487B">
              <w:rPr>
                <w:rFonts w:asciiTheme="minorHAnsi" w:hAnsiTheme="minorHAnsi" w:cstheme="minorHAnsi"/>
                <w:szCs w:val="22"/>
              </w:rPr>
              <w:t>Des mesures sont à prendre rapidement afin de garantir un niveau de sécurité maximal</w:t>
            </w:r>
            <w:r>
              <w:rPr>
                <w:rFonts w:asciiTheme="minorHAnsi" w:hAnsiTheme="minorHAnsi" w:cstheme="minorHAnsi"/>
                <w:szCs w:val="22"/>
              </w:rPr>
              <w:t>.</w:t>
            </w:r>
          </w:p>
        </w:tc>
        <w:tc>
          <w:tcPr>
            <w:tcW w:w="141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vAlign w:val="center"/>
          </w:tcPr>
          <w:p w14:paraId="7912779F" w14:textId="0A4AE7D0" w:rsidR="007B487B" w:rsidRPr="007D138B" w:rsidRDefault="007B487B" w:rsidP="00C16E66">
            <w:pPr>
              <w:rPr>
                <w:rFonts w:asciiTheme="minorHAnsi" w:hAnsiTheme="minorHAnsi" w:cstheme="minorHAnsi"/>
                <w:szCs w:val="22"/>
              </w:rPr>
            </w:pPr>
            <w:r w:rsidRPr="007D138B">
              <w:rPr>
                <w:rFonts w:asciiTheme="minorHAnsi" w:hAnsiTheme="minorHAnsi" w:cstheme="minorHAnsi"/>
                <w:szCs w:val="22"/>
              </w:rPr>
              <w:t>7 ≤ CVSS &lt; 9</w:t>
            </w:r>
          </w:p>
        </w:tc>
      </w:tr>
      <w:tr w:rsidR="007B487B" w:rsidRPr="007D138B" w14:paraId="759D8748" w14:textId="77777777" w:rsidTr="007B487B">
        <w:trPr>
          <w:trHeight w:val="487"/>
        </w:trPr>
        <w:tc>
          <w:tcPr>
            <w:tcW w:w="99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00"/>
            <w:vAlign w:val="center"/>
          </w:tcPr>
          <w:p w14:paraId="6AF3D7D1" w14:textId="77777777" w:rsidR="007B487B" w:rsidRPr="007D138B" w:rsidRDefault="007B487B" w:rsidP="00C16E66">
            <w:pPr>
              <w:rPr>
                <w:rFonts w:asciiTheme="minorHAnsi" w:hAnsiTheme="minorHAnsi" w:cstheme="minorHAnsi"/>
                <w:b/>
                <w:bCs/>
                <w:szCs w:val="22"/>
              </w:rPr>
            </w:pPr>
            <w:r w:rsidRPr="007D138B">
              <w:rPr>
                <w:rFonts w:asciiTheme="minorHAnsi" w:hAnsiTheme="minorHAnsi" w:cstheme="minorHAnsi"/>
                <w:szCs w:val="22"/>
              </w:rPr>
              <w:t>Moyenne</w:t>
            </w:r>
          </w:p>
        </w:tc>
        <w:tc>
          <w:tcPr>
            <w:tcW w:w="737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tcPr>
          <w:p w14:paraId="1921B620" w14:textId="3A27AE51" w:rsidR="007B487B" w:rsidRPr="007D138B" w:rsidRDefault="007B487B" w:rsidP="00C16E66">
            <w:pPr>
              <w:rPr>
                <w:rFonts w:asciiTheme="minorHAnsi" w:hAnsiTheme="minorHAnsi" w:cstheme="minorHAnsi"/>
                <w:szCs w:val="22"/>
              </w:rPr>
            </w:pPr>
            <w:r w:rsidRPr="007B487B">
              <w:rPr>
                <w:rFonts w:asciiTheme="minorHAnsi" w:hAnsiTheme="minorHAnsi" w:cstheme="minorHAnsi"/>
                <w:szCs w:val="22"/>
              </w:rPr>
              <w:t>Les risques modérés requièrent des actions planifiées dans le temps et l’implémentation de mesures de sécurité à moyen terme</w:t>
            </w:r>
            <w:r>
              <w:rPr>
                <w:rFonts w:asciiTheme="minorHAnsi" w:hAnsiTheme="minorHAnsi" w:cstheme="minorHAnsi"/>
                <w:szCs w:val="22"/>
              </w:rPr>
              <w:t>.</w:t>
            </w:r>
          </w:p>
        </w:tc>
        <w:tc>
          <w:tcPr>
            <w:tcW w:w="141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vAlign w:val="center"/>
          </w:tcPr>
          <w:p w14:paraId="27AB6710" w14:textId="36E8B983" w:rsidR="007B487B" w:rsidRPr="007D138B" w:rsidRDefault="007B487B" w:rsidP="00C16E66">
            <w:pPr>
              <w:rPr>
                <w:rFonts w:asciiTheme="minorHAnsi" w:hAnsiTheme="minorHAnsi" w:cstheme="minorHAnsi"/>
                <w:szCs w:val="22"/>
              </w:rPr>
            </w:pPr>
            <w:r w:rsidRPr="007D138B">
              <w:rPr>
                <w:rFonts w:asciiTheme="minorHAnsi" w:hAnsiTheme="minorHAnsi" w:cstheme="minorHAnsi"/>
                <w:szCs w:val="22"/>
              </w:rPr>
              <w:t>4 ≤ CVSS &lt; 7</w:t>
            </w:r>
          </w:p>
        </w:tc>
      </w:tr>
      <w:tr w:rsidR="007B487B" w:rsidRPr="007D138B" w14:paraId="368AE8E6" w14:textId="77777777" w:rsidTr="007B487B">
        <w:trPr>
          <w:trHeight w:val="487"/>
        </w:trPr>
        <w:tc>
          <w:tcPr>
            <w:tcW w:w="99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00B050"/>
            <w:vAlign w:val="center"/>
          </w:tcPr>
          <w:p w14:paraId="375BD762" w14:textId="77777777" w:rsidR="007B487B" w:rsidRPr="007D138B" w:rsidRDefault="007B487B" w:rsidP="00C16E66">
            <w:pPr>
              <w:rPr>
                <w:rFonts w:asciiTheme="minorHAnsi" w:hAnsiTheme="minorHAnsi" w:cstheme="minorHAnsi"/>
                <w:b/>
                <w:bCs/>
                <w:szCs w:val="22"/>
              </w:rPr>
            </w:pPr>
            <w:r w:rsidRPr="007D138B">
              <w:rPr>
                <w:rFonts w:asciiTheme="minorHAnsi" w:hAnsiTheme="minorHAnsi" w:cstheme="minorHAnsi"/>
                <w:szCs w:val="22"/>
              </w:rPr>
              <w:t>Faible</w:t>
            </w:r>
          </w:p>
        </w:tc>
        <w:tc>
          <w:tcPr>
            <w:tcW w:w="737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tcPr>
          <w:p w14:paraId="7582B8EE" w14:textId="6DB03BFB" w:rsidR="007B487B" w:rsidRPr="007D138B" w:rsidRDefault="007B487B" w:rsidP="00C16E66">
            <w:pPr>
              <w:rPr>
                <w:rFonts w:asciiTheme="minorHAnsi" w:hAnsiTheme="minorHAnsi" w:cstheme="minorHAnsi"/>
                <w:szCs w:val="22"/>
              </w:rPr>
            </w:pPr>
            <w:r w:rsidRPr="007B487B">
              <w:rPr>
                <w:rFonts w:asciiTheme="minorHAnsi" w:hAnsiTheme="minorHAnsi" w:cstheme="minorHAnsi"/>
                <w:szCs w:val="22"/>
              </w:rPr>
              <w:t>Les risques faibles requièrent des actions planifiées dans le temps et l’implémentation de mesures de sécurité à long terme.</w:t>
            </w:r>
          </w:p>
        </w:tc>
        <w:tc>
          <w:tcPr>
            <w:tcW w:w="141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vAlign w:val="center"/>
          </w:tcPr>
          <w:p w14:paraId="596298C0" w14:textId="3D54B3CE" w:rsidR="007B487B" w:rsidRPr="007D138B" w:rsidRDefault="007B487B" w:rsidP="00C16E66">
            <w:pPr>
              <w:rPr>
                <w:rFonts w:asciiTheme="minorHAnsi" w:hAnsiTheme="minorHAnsi" w:cstheme="minorHAnsi"/>
                <w:szCs w:val="22"/>
              </w:rPr>
            </w:pPr>
            <w:r w:rsidRPr="007D138B">
              <w:rPr>
                <w:rFonts w:asciiTheme="minorHAnsi" w:hAnsiTheme="minorHAnsi" w:cstheme="minorHAnsi"/>
                <w:szCs w:val="22"/>
              </w:rPr>
              <w:t>CVSS &lt; 4</w:t>
            </w:r>
          </w:p>
        </w:tc>
      </w:tr>
    </w:tbl>
    <w:p w14:paraId="0A158FA8" w14:textId="77777777" w:rsidR="007D138B" w:rsidRPr="007D138B" w:rsidRDefault="007D138B" w:rsidP="007D138B">
      <w:pPr>
        <w:rPr>
          <w:rFonts w:asciiTheme="minorHAnsi" w:hAnsiTheme="minorHAnsi" w:cstheme="minorHAnsi"/>
          <w:szCs w:val="22"/>
        </w:rPr>
      </w:pPr>
    </w:p>
    <w:p w14:paraId="7834DA2C" w14:textId="77777777" w:rsidR="007D138B" w:rsidRPr="007D138B" w:rsidRDefault="007D138B" w:rsidP="007D138B">
      <w:pPr>
        <w:rPr>
          <w:rFonts w:asciiTheme="minorHAnsi" w:hAnsiTheme="minorHAnsi" w:cstheme="minorHAnsi"/>
          <w:szCs w:val="22"/>
        </w:rPr>
      </w:pPr>
      <w:r w:rsidRPr="007D138B">
        <w:rPr>
          <w:rFonts w:asciiTheme="minorHAnsi" w:hAnsiTheme="minorHAnsi" w:cstheme="minorHAnsi"/>
          <w:szCs w:val="22"/>
        </w:rPr>
        <w:t>Délai maximum de traitement des vulnérabilités techniques</w:t>
      </w:r>
    </w:p>
    <w:p w14:paraId="1EA2C864" w14:textId="77777777" w:rsidR="007D138B" w:rsidRPr="007D138B" w:rsidRDefault="007D138B" w:rsidP="007D138B">
      <w:pPr>
        <w:rPr>
          <w:rFonts w:asciiTheme="minorHAnsi" w:hAnsiTheme="minorHAnsi" w:cstheme="minorHAnsi"/>
          <w:szCs w:val="22"/>
        </w:rPr>
      </w:pPr>
    </w:p>
    <w:tbl>
      <w:tblPr>
        <w:tblW w:w="9072" w:type="dxa"/>
        <w:tblInd w:w="-5" w:type="dxa"/>
        <w:tblCellMar>
          <w:left w:w="70" w:type="dxa"/>
          <w:right w:w="70" w:type="dxa"/>
        </w:tblCellMar>
        <w:tblLook w:val="04A0" w:firstRow="1" w:lastRow="0" w:firstColumn="1" w:lastColumn="0" w:noHBand="0" w:noVBand="1"/>
      </w:tblPr>
      <w:tblGrid>
        <w:gridCol w:w="4536"/>
        <w:gridCol w:w="4536"/>
      </w:tblGrid>
      <w:tr w:rsidR="007D138B" w:rsidRPr="007D138B" w14:paraId="21FF9390" w14:textId="77777777" w:rsidTr="00C16E66">
        <w:trPr>
          <w:trHeight w:val="381"/>
        </w:trPr>
        <w:tc>
          <w:tcPr>
            <w:tcW w:w="4536" w:type="dxa"/>
            <w:tcBorders>
              <w:top w:val="single" w:sz="4" w:space="0" w:color="4472C4"/>
              <w:left w:val="single" w:sz="4" w:space="0" w:color="4472C4"/>
              <w:bottom w:val="single" w:sz="4" w:space="0" w:color="548DD4" w:themeColor="text2" w:themeTint="99"/>
              <w:right w:val="single" w:sz="4" w:space="0" w:color="FFFFFF"/>
            </w:tcBorders>
            <w:shd w:val="clear" w:color="auto" w:fill="548DD4" w:themeFill="text2" w:themeFillTint="99"/>
            <w:vAlign w:val="center"/>
          </w:tcPr>
          <w:p w14:paraId="65EE6849" w14:textId="77777777" w:rsidR="007D138B" w:rsidRPr="007D138B" w:rsidRDefault="007D138B" w:rsidP="00C16E66">
            <w:pPr>
              <w:rPr>
                <w:rFonts w:asciiTheme="minorHAnsi" w:hAnsiTheme="minorHAnsi" w:cstheme="minorHAnsi"/>
                <w:b/>
                <w:bCs/>
                <w:szCs w:val="22"/>
              </w:rPr>
            </w:pPr>
            <w:r w:rsidRPr="007D138B">
              <w:rPr>
                <w:rFonts w:asciiTheme="minorHAnsi" w:hAnsiTheme="minorHAnsi" w:cstheme="minorHAnsi"/>
                <w:b/>
                <w:bCs/>
                <w:szCs w:val="22"/>
              </w:rPr>
              <w:t>Niveau</w:t>
            </w:r>
          </w:p>
        </w:tc>
        <w:tc>
          <w:tcPr>
            <w:tcW w:w="4536" w:type="dxa"/>
            <w:tcBorders>
              <w:top w:val="single" w:sz="4" w:space="0" w:color="4472C4"/>
              <w:left w:val="single" w:sz="4" w:space="0" w:color="548DD4" w:themeColor="text2" w:themeTint="99"/>
              <w:bottom w:val="single" w:sz="4" w:space="0" w:color="548DD4" w:themeColor="text2" w:themeTint="99"/>
              <w:right w:val="single" w:sz="4" w:space="0" w:color="2F75B5"/>
            </w:tcBorders>
            <w:shd w:val="clear" w:color="auto" w:fill="548DD4" w:themeFill="text2" w:themeFillTint="99"/>
            <w:vAlign w:val="center"/>
          </w:tcPr>
          <w:p w14:paraId="0623AF0F" w14:textId="77777777" w:rsidR="007D138B" w:rsidRPr="007D138B" w:rsidRDefault="007D138B" w:rsidP="00C16E66">
            <w:pPr>
              <w:rPr>
                <w:rFonts w:asciiTheme="minorHAnsi" w:hAnsiTheme="minorHAnsi" w:cstheme="minorHAnsi"/>
                <w:b/>
                <w:bCs/>
                <w:szCs w:val="22"/>
              </w:rPr>
            </w:pPr>
            <w:r w:rsidRPr="007D138B">
              <w:rPr>
                <w:rFonts w:asciiTheme="minorHAnsi" w:hAnsiTheme="minorHAnsi" w:cstheme="minorHAnsi"/>
                <w:b/>
                <w:bCs/>
                <w:szCs w:val="22"/>
              </w:rPr>
              <w:t>Critère</w:t>
            </w:r>
          </w:p>
        </w:tc>
      </w:tr>
      <w:tr w:rsidR="007D138B" w:rsidRPr="007D138B" w14:paraId="77640621" w14:textId="77777777" w:rsidTr="00C16E66">
        <w:trPr>
          <w:trHeight w:val="366"/>
        </w:trPr>
        <w:tc>
          <w:tcPr>
            <w:tcW w:w="453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64CCCF3B" w14:textId="77777777" w:rsidR="007D138B" w:rsidRPr="007D138B" w:rsidRDefault="007D138B" w:rsidP="00C16E66">
            <w:pPr>
              <w:rPr>
                <w:rFonts w:asciiTheme="minorHAnsi" w:hAnsiTheme="minorHAnsi" w:cstheme="minorHAnsi"/>
                <w:b/>
                <w:bCs/>
                <w:szCs w:val="22"/>
              </w:rPr>
            </w:pPr>
            <w:r w:rsidRPr="007D138B">
              <w:rPr>
                <w:rFonts w:asciiTheme="minorHAnsi" w:hAnsiTheme="minorHAnsi" w:cstheme="minorHAnsi"/>
                <w:szCs w:val="22"/>
              </w:rPr>
              <w:t>Critique</w:t>
            </w:r>
          </w:p>
        </w:tc>
        <w:tc>
          <w:tcPr>
            <w:tcW w:w="453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vAlign w:val="center"/>
          </w:tcPr>
          <w:p w14:paraId="2036F50F" w14:textId="2D983328" w:rsidR="007D138B" w:rsidRPr="007D138B" w:rsidRDefault="007D138B" w:rsidP="00C16E66">
            <w:pPr>
              <w:rPr>
                <w:rFonts w:asciiTheme="minorHAnsi" w:hAnsiTheme="minorHAnsi" w:cstheme="minorHAnsi"/>
                <w:szCs w:val="22"/>
              </w:rPr>
            </w:pPr>
            <w:r w:rsidRPr="007D138B">
              <w:rPr>
                <w:rFonts w:asciiTheme="minorHAnsi" w:hAnsiTheme="minorHAnsi" w:cstheme="minorHAnsi"/>
                <w:szCs w:val="22"/>
              </w:rPr>
              <w:t xml:space="preserve">Le plus rapidement possible, sans excéder </w:t>
            </w:r>
            <w:r w:rsidR="00A01D46">
              <w:rPr>
                <w:rFonts w:asciiTheme="minorHAnsi" w:hAnsiTheme="minorHAnsi" w:cstheme="minorHAnsi"/>
                <w:szCs w:val="22"/>
              </w:rPr>
              <w:t>7 jours</w:t>
            </w:r>
          </w:p>
        </w:tc>
      </w:tr>
      <w:tr w:rsidR="007D138B" w:rsidRPr="007D138B" w14:paraId="0B7C2860" w14:textId="77777777" w:rsidTr="00C16E66">
        <w:trPr>
          <w:trHeight w:val="487"/>
        </w:trPr>
        <w:tc>
          <w:tcPr>
            <w:tcW w:w="453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534C1D58" w14:textId="77777777" w:rsidR="007D138B" w:rsidRPr="007D138B" w:rsidRDefault="007D138B" w:rsidP="00C16E66">
            <w:pPr>
              <w:rPr>
                <w:rFonts w:asciiTheme="minorHAnsi" w:hAnsiTheme="minorHAnsi" w:cstheme="minorHAnsi"/>
                <w:b/>
                <w:bCs/>
                <w:szCs w:val="22"/>
              </w:rPr>
            </w:pPr>
            <w:r w:rsidRPr="007D138B">
              <w:rPr>
                <w:rFonts w:asciiTheme="minorHAnsi" w:hAnsiTheme="minorHAnsi" w:cstheme="minorHAnsi"/>
                <w:szCs w:val="22"/>
              </w:rPr>
              <w:t>Haute</w:t>
            </w:r>
          </w:p>
        </w:tc>
        <w:tc>
          <w:tcPr>
            <w:tcW w:w="453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vAlign w:val="center"/>
          </w:tcPr>
          <w:p w14:paraId="2A0E8E77" w14:textId="77777777" w:rsidR="007D138B" w:rsidRPr="007D138B" w:rsidRDefault="007D138B" w:rsidP="00C16E66">
            <w:pPr>
              <w:rPr>
                <w:rFonts w:asciiTheme="minorHAnsi" w:hAnsiTheme="minorHAnsi" w:cstheme="minorHAnsi"/>
                <w:szCs w:val="22"/>
              </w:rPr>
            </w:pPr>
            <w:r w:rsidRPr="007D138B">
              <w:rPr>
                <w:rFonts w:asciiTheme="minorHAnsi" w:hAnsiTheme="minorHAnsi" w:cstheme="minorHAnsi"/>
                <w:szCs w:val="22"/>
              </w:rPr>
              <w:t>Avant 3 mois</w:t>
            </w:r>
          </w:p>
        </w:tc>
      </w:tr>
      <w:tr w:rsidR="007D138B" w:rsidRPr="007D138B" w14:paraId="7C3AA74A" w14:textId="77777777" w:rsidTr="00C16E66">
        <w:trPr>
          <w:trHeight w:val="487"/>
        </w:trPr>
        <w:tc>
          <w:tcPr>
            <w:tcW w:w="453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3525A6BE" w14:textId="77777777" w:rsidR="007D138B" w:rsidRPr="007D138B" w:rsidRDefault="007D138B" w:rsidP="00C16E66">
            <w:pPr>
              <w:rPr>
                <w:rFonts w:asciiTheme="minorHAnsi" w:hAnsiTheme="minorHAnsi" w:cstheme="minorHAnsi"/>
                <w:b/>
                <w:bCs/>
                <w:szCs w:val="22"/>
              </w:rPr>
            </w:pPr>
            <w:r w:rsidRPr="007D138B">
              <w:rPr>
                <w:rFonts w:asciiTheme="minorHAnsi" w:hAnsiTheme="minorHAnsi" w:cstheme="minorHAnsi"/>
                <w:szCs w:val="22"/>
              </w:rPr>
              <w:t>Moyenne</w:t>
            </w:r>
          </w:p>
        </w:tc>
        <w:tc>
          <w:tcPr>
            <w:tcW w:w="453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vAlign w:val="center"/>
          </w:tcPr>
          <w:p w14:paraId="007AA5E3" w14:textId="77777777" w:rsidR="007D138B" w:rsidRPr="007D138B" w:rsidRDefault="007D138B" w:rsidP="00C16E66">
            <w:pPr>
              <w:rPr>
                <w:rFonts w:asciiTheme="minorHAnsi" w:hAnsiTheme="minorHAnsi" w:cstheme="minorHAnsi"/>
                <w:szCs w:val="22"/>
              </w:rPr>
            </w:pPr>
            <w:r w:rsidRPr="007D138B">
              <w:rPr>
                <w:rFonts w:asciiTheme="minorHAnsi" w:hAnsiTheme="minorHAnsi" w:cstheme="minorHAnsi"/>
                <w:szCs w:val="22"/>
              </w:rPr>
              <w:t>Avant 6 mois</w:t>
            </w:r>
          </w:p>
        </w:tc>
      </w:tr>
      <w:tr w:rsidR="007D138B" w:rsidRPr="007D138B" w14:paraId="5B1D9801" w14:textId="77777777" w:rsidTr="00C16E66">
        <w:trPr>
          <w:trHeight w:val="487"/>
        </w:trPr>
        <w:tc>
          <w:tcPr>
            <w:tcW w:w="453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7130BA11" w14:textId="77777777" w:rsidR="007D138B" w:rsidRPr="007D138B" w:rsidRDefault="007D138B" w:rsidP="00C16E66">
            <w:pPr>
              <w:rPr>
                <w:rFonts w:asciiTheme="minorHAnsi" w:hAnsiTheme="minorHAnsi" w:cstheme="minorHAnsi"/>
                <w:b/>
                <w:bCs/>
                <w:szCs w:val="22"/>
              </w:rPr>
            </w:pPr>
            <w:r w:rsidRPr="007D138B">
              <w:rPr>
                <w:rFonts w:asciiTheme="minorHAnsi" w:hAnsiTheme="minorHAnsi" w:cstheme="minorHAnsi"/>
                <w:szCs w:val="22"/>
              </w:rPr>
              <w:t>Faible</w:t>
            </w:r>
          </w:p>
        </w:tc>
        <w:tc>
          <w:tcPr>
            <w:tcW w:w="453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000000" w:fill="FFFFFF"/>
            <w:vAlign w:val="center"/>
          </w:tcPr>
          <w:p w14:paraId="755F110A" w14:textId="77777777" w:rsidR="007D138B" w:rsidRPr="007D138B" w:rsidRDefault="007D138B" w:rsidP="00C16E66">
            <w:pPr>
              <w:rPr>
                <w:rFonts w:asciiTheme="minorHAnsi" w:hAnsiTheme="minorHAnsi" w:cstheme="minorHAnsi"/>
                <w:szCs w:val="22"/>
              </w:rPr>
            </w:pPr>
            <w:r w:rsidRPr="007D138B">
              <w:rPr>
                <w:rFonts w:asciiTheme="minorHAnsi" w:hAnsiTheme="minorHAnsi" w:cstheme="minorHAnsi"/>
                <w:szCs w:val="22"/>
              </w:rPr>
              <w:t>Avant 1 an</w:t>
            </w:r>
          </w:p>
        </w:tc>
      </w:tr>
    </w:tbl>
    <w:p w14:paraId="63D83201" w14:textId="5A56BC2E" w:rsidR="00E078A2" w:rsidRPr="00E078A2" w:rsidRDefault="00E078A2" w:rsidP="00E078A2">
      <w:pPr>
        <w:rPr>
          <w:rFonts w:asciiTheme="minorHAnsi" w:hAnsiTheme="minorHAnsi" w:cstheme="minorHAnsi"/>
          <w:szCs w:val="22"/>
        </w:rPr>
      </w:pPr>
    </w:p>
    <w:p w14:paraId="78034972" w14:textId="77777777" w:rsidR="00E078A2" w:rsidRPr="00E078A2" w:rsidRDefault="00E078A2" w:rsidP="00945A8B">
      <w:pPr>
        <w:pStyle w:val="Titre3"/>
      </w:pPr>
      <w:bookmarkStart w:id="169" w:name="_Toc194674315"/>
      <w:bookmarkStart w:id="170" w:name="_Toc208317525"/>
      <w:r w:rsidRPr="00E078A2">
        <w:t>Restrictions liées à̀ l'installation de logiciels</w:t>
      </w:r>
      <w:bookmarkEnd w:id="169"/>
      <w:bookmarkEnd w:id="170"/>
      <w:r w:rsidRPr="00E078A2">
        <w:t xml:space="preserve"> </w:t>
      </w:r>
    </w:p>
    <w:p w14:paraId="312588A3"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880"/>
        <w:gridCol w:w="2410"/>
      </w:tblGrid>
      <w:tr w:rsidR="00E078A2" w:rsidRPr="00E078A2" w14:paraId="207F8356" w14:textId="77777777" w:rsidTr="004841CE">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07F79030" w14:textId="77777777" w:rsidR="00E078A2" w:rsidRPr="00E078A2" w:rsidRDefault="00E078A2" w:rsidP="00E078A2">
            <w:pPr>
              <w:rPr>
                <w:rFonts w:asciiTheme="minorHAnsi" w:hAnsiTheme="minorHAnsi" w:cstheme="minorHAnsi"/>
                <w:b/>
                <w:bCs/>
                <w:szCs w:val="22"/>
              </w:rPr>
            </w:pPr>
          </w:p>
        </w:tc>
        <w:tc>
          <w:tcPr>
            <w:tcW w:w="788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F63330A"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BA9E9E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A5C0AA4" w14:textId="77777777" w:rsidTr="004841CE">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56DE3F1A" w14:textId="13BC5843"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26</w:t>
            </w:r>
          </w:p>
        </w:tc>
        <w:tc>
          <w:tcPr>
            <w:tcW w:w="7880" w:type="dxa"/>
            <w:vMerge w:val="restart"/>
            <w:tcBorders>
              <w:top w:val="single" w:sz="4" w:space="0" w:color="4472C4"/>
              <w:left w:val="nil"/>
              <w:right w:val="single" w:sz="4" w:space="0" w:color="2F75B5"/>
            </w:tcBorders>
            <w:shd w:val="clear" w:color="000000" w:fill="FFFFFF"/>
            <w:vAlign w:val="center"/>
          </w:tcPr>
          <w:p w14:paraId="27279F8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 et met en œuvre des règles d’installation de logiciels par les utilisateurs.</w:t>
            </w:r>
          </w:p>
          <w:p w14:paraId="361F40FA"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680C8F3C"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48484933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4DFD786"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53345164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98191624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BD935D1" w14:textId="77777777" w:rsidTr="004841CE">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1811230D" w14:textId="77777777" w:rsidR="00E078A2" w:rsidRPr="00E078A2" w:rsidRDefault="00E078A2" w:rsidP="00E078A2">
            <w:pPr>
              <w:rPr>
                <w:rFonts w:asciiTheme="minorHAnsi" w:hAnsiTheme="minorHAnsi" w:cstheme="minorHAnsi"/>
                <w:b/>
                <w:bCs/>
                <w:szCs w:val="22"/>
              </w:rPr>
            </w:pPr>
          </w:p>
        </w:tc>
        <w:tc>
          <w:tcPr>
            <w:tcW w:w="7880" w:type="dxa"/>
            <w:vMerge/>
            <w:tcBorders>
              <w:left w:val="nil"/>
              <w:bottom w:val="single" w:sz="4" w:space="0" w:color="4472C4"/>
              <w:right w:val="single" w:sz="4" w:space="0" w:color="2F75B5"/>
            </w:tcBorders>
            <w:shd w:val="clear" w:color="000000" w:fill="FFFFFF"/>
            <w:vAlign w:val="center"/>
          </w:tcPr>
          <w:p w14:paraId="647A6BA8"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4781063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16F25CBC" w14:textId="77777777" w:rsidR="00E078A2" w:rsidRPr="00E078A2" w:rsidRDefault="00E078A2" w:rsidP="00E078A2">
      <w:pPr>
        <w:rPr>
          <w:rFonts w:asciiTheme="minorHAnsi" w:hAnsiTheme="minorHAnsi" w:cstheme="minorHAnsi"/>
          <w:szCs w:val="22"/>
        </w:rPr>
      </w:pPr>
    </w:p>
    <w:p w14:paraId="6ADC488C" w14:textId="77777777" w:rsidR="00E078A2" w:rsidRPr="00E078A2" w:rsidRDefault="00E078A2" w:rsidP="00E078A2">
      <w:pPr>
        <w:rPr>
          <w:rFonts w:asciiTheme="minorHAnsi" w:hAnsiTheme="minorHAnsi" w:cstheme="minorHAnsi"/>
          <w:szCs w:val="22"/>
        </w:rPr>
      </w:pPr>
    </w:p>
    <w:p w14:paraId="1FD8222A" w14:textId="77777777" w:rsidR="00E078A2" w:rsidRPr="00E078A2" w:rsidRDefault="00E078A2" w:rsidP="0018342F">
      <w:pPr>
        <w:pStyle w:val="Titre2"/>
      </w:pPr>
      <w:r w:rsidRPr="00E078A2">
        <w:t xml:space="preserve"> </w:t>
      </w:r>
      <w:bookmarkStart w:id="171" w:name="_Toc194674316"/>
      <w:bookmarkStart w:id="172" w:name="_Toc208317526"/>
      <w:r w:rsidRPr="00E078A2">
        <w:t>Considérations sur l’audit des systèmes d’information</w:t>
      </w:r>
      <w:bookmarkEnd w:id="171"/>
      <w:bookmarkEnd w:id="172"/>
      <w:r w:rsidRPr="00E078A2">
        <w:t xml:space="preserve"> </w:t>
      </w:r>
    </w:p>
    <w:p w14:paraId="41A3701D" w14:textId="77777777" w:rsidR="00E078A2" w:rsidRPr="00E078A2" w:rsidRDefault="00E078A2" w:rsidP="00E078A2">
      <w:pPr>
        <w:rPr>
          <w:rFonts w:asciiTheme="minorHAnsi" w:hAnsiTheme="minorHAnsi" w:cstheme="minorHAnsi"/>
          <w:szCs w:val="22"/>
        </w:rPr>
      </w:pPr>
    </w:p>
    <w:p w14:paraId="3610CD9F" w14:textId="77777777" w:rsidR="00E078A2" w:rsidRPr="00E078A2" w:rsidRDefault="00E078A2" w:rsidP="00945A8B">
      <w:pPr>
        <w:pStyle w:val="Titre3"/>
      </w:pPr>
      <w:bookmarkStart w:id="173" w:name="_Toc194674317"/>
      <w:bookmarkStart w:id="174" w:name="_Toc208317527"/>
      <w:r w:rsidRPr="00E078A2">
        <w:t>Mesures relatives à l’audit des systèmes d’information</w:t>
      </w:r>
      <w:bookmarkEnd w:id="173"/>
      <w:bookmarkEnd w:id="174"/>
      <w:r w:rsidRPr="00E078A2">
        <w:t xml:space="preserve"> </w:t>
      </w:r>
    </w:p>
    <w:p w14:paraId="3DAD125F" w14:textId="77777777" w:rsidR="00E078A2" w:rsidRPr="00E078A2" w:rsidRDefault="00E078A2" w:rsidP="00E078A2">
      <w:pPr>
        <w:rPr>
          <w:rFonts w:asciiTheme="minorHAnsi" w:hAnsiTheme="minorHAnsi" w:cstheme="minorHAnsi"/>
          <w:szCs w:val="22"/>
        </w:rPr>
      </w:pPr>
    </w:p>
    <w:p w14:paraId="33A69689" w14:textId="594AB41A"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s’assure que les exigences et activités d’audit impliquant des vérifications sur les systèmes en exploitation sont prévues avec soin et validées afin de réduire au minimum les perturbations subies par les processus métiers et activités </w:t>
      </w:r>
      <w:r w:rsidR="00847F80">
        <w:rPr>
          <w:rFonts w:asciiTheme="minorHAnsi" w:hAnsiTheme="minorHAnsi" w:cstheme="minorHAnsi"/>
          <w:szCs w:val="22"/>
        </w:rPr>
        <w:t>de la CDC</w:t>
      </w:r>
      <w:r w:rsidRPr="00E078A2">
        <w:rPr>
          <w:rFonts w:asciiTheme="minorHAnsi" w:hAnsiTheme="minorHAnsi" w:cstheme="minorHAnsi"/>
          <w:szCs w:val="22"/>
        </w:rPr>
        <w:t>.</w:t>
      </w:r>
    </w:p>
    <w:p w14:paraId="18E9DF50"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738"/>
        <w:gridCol w:w="2552"/>
      </w:tblGrid>
      <w:tr w:rsidR="00E078A2" w:rsidRPr="00E078A2" w14:paraId="57384395" w14:textId="77777777" w:rsidTr="004841CE">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5F28B5DC" w14:textId="77777777" w:rsidR="00E078A2" w:rsidRPr="00E078A2" w:rsidRDefault="00E078A2" w:rsidP="00E078A2">
            <w:pPr>
              <w:rPr>
                <w:rFonts w:asciiTheme="minorHAnsi" w:hAnsiTheme="minorHAnsi" w:cstheme="minorHAnsi"/>
                <w:b/>
                <w:bCs/>
                <w:szCs w:val="22"/>
              </w:rPr>
            </w:pPr>
          </w:p>
        </w:tc>
        <w:tc>
          <w:tcPr>
            <w:tcW w:w="7738"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7D5A2C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Audits de sécurité du SI</w:t>
            </w: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19D338D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2D946E58" w14:textId="77777777" w:rsidTr="004841CE">
        <w:trPr>
          <w:trHeight w:val="360"/>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24857CCE" w14:textId="05E5C9A5"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J</w:t>
            </w:r>
            <w:r w:rsidR="00E078A2" w:rsidRPr="00E078A2">
              <w:rPr>
                <w:rFonts w:asciiTheme="minorHAnsi" w:hAnsiTheme="minorHAnsi" w:cstheme="minorHAnsi"/>
                <w:b/>
                <w:bCs/>
                <w:szCs w:val="22"/>
              </w:rPr>
              <w:t>27</w:t>
            </w:r>
          </w:p>
        </w:tc>
        <w:tc>
          <w:tcPr>
            <w:tcW w:w="7738" w:type="dxa"/>
            <w:vMerge w:val="restart"/>
            <w:tcBorders>
              <w:top w:val="single" w:sz="4" w:space="0" w:color="4472C4"/>
              <w:left w:val="nil"/>
              <w:right w:val="single" w:sz="4" w:space="0" w:color="2F75B5"/>
            </w:tcBorders>
            <w:shd w:val="clear" w:color="000000" w:fill="FFFFFF"/>
            <w:vAlign w:val="center"/>
          </w:tcPr>
          <w:p w14:paraId="30119DDD" w14:textId="7F7E8D45"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Un audit de sécurité annuel du SI du </w:t>
            </w:r>
            <w:r w:rsidR="00EF4A68">
              <w:rPr>
                <w:rFonts w:asciiTheme="minorHAnsi" w:hAnsiTheme="minorHAnsi" w:cstheme="minorHAnsi"/>
                <w:szCs w:val="22"/>
              </w:rPr>
              <w:t>Prestataire</w:t>
            </w:r>
            <w:r w:rsidRPr="00E078A2">
              <w:rPr>
                <w:rFonts w:asciiTheme="minorHAnsi" w:hAnsiTheme="minorHAnsi" w:cstheme="minorHAnsi"/>
                <w:szCs w:val="22"/>
              </w:rPr>
              <w:t xml:space="preserve"> est assuré. Il est effectué par le </w:t>
            </w:r>
            <w:r w:rsidR="00EF4A68">
              <w:rPr>
                <w:rFonts w:asciiTheme="minorHAnsi" w:hAnsiTheme="minorHAnsi" w:cstheme="minorHAnsi"/>
                <w:szCs w:val="22"/>
              </w:rPr>
              <w:t>Prestataire</w:t>
            </w:r>
            <w:r w:rsidRPr="00E078A2">
              <w:rPr>
                <w:rFonts w:asciiTheme="minorHAnsi" w:hAnsiTheme="minorHAnsi" w:cstheme="minorHAnsi"/>
                <w:szCs w:val="22"/>
              </w:rPr>
              <w:t xml:space="preserve"> ou un tiers qu’il aura désigné et couvre </w:t>
            </w:r>
            <w:proofErr w:type="gramStart"/>
            <w:r w:rsidR="00424D87" w:rsidRPr="00424D87">
              <w:rPr>
                <w:rFonts w:asciiTheme="minorHAnsi" w:hAnsiTheme="minorHAnsi" w:cstheme="minorHAnsi"/>
                <w:i/>
                <w:iCs/>
                <w:szCs w:val="22"/>
              </w:rPr>
              <w:t>a</w:t>
            </w:r>
            <w:proofErr w:type="gramEnd"/>
            <w:r w:rsidRPr="00424D87">
              <w:rPr>
                <w:rFonts w:asciiTheme="minorHAnsi" w:hAnsiTheme="minorHAnsi" w:cstheme="minorHAnsi"/>
                <w:i/>
                <w:iCs/>
                <w:szCs w:val="22"/>
              </w:rPr>
              <w:t xml:space="preserve"> minima</w:t>
            </w:r>
            <w:r w:rsidRPr="00E078A2">
              <w:rPr>
                <w:rFonts w:asciiTheme="minorHAnsi" w:hAnsiTheme="minorHAnsi" w:cstheme="minorHAnsi"/>
                <w:szCs w:val="22"/>
              </w:rPr>
              <w:t xml:space="preserve"> les exigences du</w:t>
            </w:r>
            <w:r w:rsidR="00424D87">
              <w:rPr>
                <w:rFonts w:asciiTheme="minorHAnsi" w:hAnsiTheme="minorHAnsi" w:cstheme="minorHAnsi"/>
                <w:szCs w:val="22"/>
              </w:rPr>
              <w:t xml:space="preserve"> présent</w:t>
            </w:r>
            <w:r w:rsidRPr="00E078A2">
              <w:rPr>
                <w:rFonts w:asciiTheme="minorHAnsi" w:hAnsiTheme="minorHAnsi" w:cstheme="minorHAnsi"/>
                <w:szCs w:val="22"/>
              </w:rPr>
              <w:t xml:space="preserve"> P</w:t>
            </w:r>
            <w:r w:rsidR="00424D87">
              <w:rPr>
                <w:rFonts w:asciiTheme="minorHAnsi" w:hAnsiTheme="minorHAnsi" w:cstheme="minorHAnsi"/>
                <w:szCs w:val="22"/>
              </w:rPr>
              <w:t>lan d’</w:t>
            </w:r>
            <w:r w:rsidRPr="00E078A2">
              <w:rPr>
                <w:rFonts w:asciiTheme="minorHAnsi" w:hAnsiTheme="minorHAnsi" w:cstheme="minorHAnsi"/>
                <w:szCs w:val="22"/>
              </w:rPr>
              <w:t>A</w:t>
            </w:r>
            <w:r w:rsidR="00424D87">
              <w:rPr>
                <w:rFonts w:asciiTheme="minorHAnsi" w:hAnsiTheme="minorHAnsi" w:cstheme="minorHAnsi"/>
                <w:szCs w:val="22"/>
              </w:rPr>
              <w:t>ssurance Sécurité</w:t>
            </w:r>
            <w:r w:rsidRPr="00E078A2">
              <w:rPr>
                <w:rFonts w:asciiTheme="minorHAnsi" w:hAnsiTheme="minorHAnsi" w:cstheme="minorHAnsi"/>
                <w:szCs w:val="22"/>
              </w:rPr>
              <w:t xml:space="preserve"> sur le périmètre de la prestation.</w:t>
            </w:r>
            <w:r w:rsidRPr="00E078A2">
              <w:rPr>
                <w:rFonts w:asciiTheme="minorHAnsi" w:hAnsiTheme="minorHAnsi" w:cstheme="minorHAnsi"/>
                <w:szCs w:val="22"/>
              </w:rPr>
              <w:br/>
              <w:t xml:space="preserve">Préciser en commentaire : le type d’audit (test d’intrusion, audit de configuration, audit documentaire, </w:t>
            </w:r>
            <w:r w:rsidR="00424D87" w:rsidRPr="00424D87">
              <w:rPr>
                <w:rFonts w:asciiTheme="minorHAnsi" w:hAnsiTheme="minorHAnsi" w:cstheme="minorHAnsi"/>
                <w:i/>
                <w:iCs/>
                <w:szCs w:val="22"/>
              </w:rPr>
              <w:t>etc.</w:t>
            </w:r>
            <w:r w:rsidRPr="00E078A2">
              <w:rPr>
                <w:rFonts w:asciiTheme="minorHAnsi" w:hAnsiTheme="minorHAnsi" w:cstheme="minorHAnsi"/>
                <w:szCs w:val="22"/>
              </w:rPr>
              <w:t>) et la fréquence.</w:t>
            </w:r>
          </w:p>
        </w:tc>
        <w:tc>
          <w:tcPr>
            <w:tcW w:w="2552" w:type="dxa"/>
            <w:tcBorders>
              <w:top w:val="single" w:sz="4" w:space="0" w:color="4472C4"/>
              <w:left w:val="nil"/>
              <w:bottom w:val="single" w:sz="4" w:space="0" w:color="4472C4"/>
              <w:right w:val="single" w:sz="4" w:space="0" w:color="2F75B5"/>
            </w:tcBorders>
            <w:shd w:val="clear" w:color="000000" w:fill="FFFFFF"/>
          </w:tcPr>
          <w:p w14:paraId="53C5619F" w14:textId="77777777" w:rsidR="004841CE" w:rsidRDefault="007A3EBE" w:rsidP="00E078A2">
            <w:pPr>
              <w:rPr>
                <w:rFonts w:asciiTheme="minorHAnsi" w:hAnsiTheme="minorHAnsi" w:cstheme="minorHAnsi"/>
                <w:szCs w:val="22"/>
              </w:rPr>
            </w:pPr>
            <w:sdt>
              <w:sdtPr>
                <w:rPr>
                  <w:rFonts w:asciiTheme="minorHAnsi" w:hAnsiTheme="minorHAnsi" w:cstheme="minorHAnsi"/>
                  <w:szCs w:val="22"/>
                </w:rPr>
                <w:id w:val="-139858534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EE1F583" w14:textId="529C5DC0"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72391592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79150488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0DECC6D" w14:textId="77777777" w:rsidTr="004841CE">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3259F1F2" w14:textId="77777777" w:rsidR="00E078A2" w:rsidRPr="00E078A2" w:rsidRDefault="00E078A2" w:rsidP="00E078A2">
            <w:pPr>
              <w:rPr>
                <w:rFonts w:asciiTheme="minorHAnsi" w:hAnsiTheme="minorHAnsi" w:cstheme="minorHAnsi"/>
                <w:b/>
                <w:bCs/>
                <w:szCs w:val="22"/>
              </w:rPr>
            </w:pPr>
          </w:p>
        </w:tc>
        <w:tc>
          <w:tcPr>
            <w:tcW w:w="7738" w:type="dxa"/>
            <w:vMerge/>
            <w:tcBorders>
              <w:left w:val="nil"/>
              <w:bottom w:val="single" w:sz="4" w:space="0" w:color="4472C4"/>
              <w:right w:val="single" w:sz="4" w:space="0" w:color="2F75B5"/>
            </w:tcBorders>
            <w:shd w:val="clear" w:color="000000" w:fill="FFFFFF"/>
            <w:vAlign w:val="center"/>
          </w:tcPr>
          <w:p w14:paraId="3FA3B1CC"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05E8B3A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4B3FFD22" w14:textId="77777777" w:rsidR="00E078A2" w:rsidRPr="00E078A2" w:rsidRDefault="00E078A2" w:rsidP="00E078A2">
            <w:pPr>
              <w:rPr>
                <w:rFonts w:asciiTheme="minorHAnsi" w:hAnsiTheme="minorHAnsi" w:cstheme="minorHAnsi"/>
                <w:szCs w:val="22"/>
              </w:rPr>
            </w:pPr>
          </w:p>
        </w:tc>
      </w:tr>
    </w:tbl>
    <w:p w14:paraId="2E5571F4" w14:textId="77777777" w:rsid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7A1130" w:rsidRPr="00E078A2" w14:paraId="2E7FCC09" w14:textId="77777777" w:rsidTr="004841CE">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24C32A9" w14:textId="724C53A2" w:rsidR="007A1130" w:rsidRPr="00E078A2" w:rsidRDefault="001F4517" w:rsidP="00B606E3">
            <w:pPr>
              <w:rPr>
                <w:rFonts w:asciiTheme="minorHAnsi" w:hAnsiTheme="minorHAnsi" w:cstheme="minorHAnsi"/>
                <w:b/>
                <w:bCs/>
                <w:szCs w:val="22"/>
              </w:rPr>
            </w:pPr>
            <w:r>
              <w:rPr>
                <w:rFonts w:asciiTheme="minorHAnsi" w:hAnsiTheme="minorHAnsi" w:cstheme="minorHAnsi"/>
                <w:b/>
                <w:bCs/>
                <w:szCs w:val="22"/>
              </w:rPr>
              <w:t>J28</w:t>
            </w:r>
          </w:p>
        </w:tc>
        <w:tc>
          <w:tcPr>
            <w:tcW w:w="7750" w:type="dxa"/>
            <w:vMerge w:val="restart"/>
            <w:tcBorders>
              <w:top w:val="single" w:sz="4" w:space="0" w:color="4472C4"/>
              <w:left w:val="nil"/>
              <w:right w:val="single" w:sz="4" w:space="0" w:color="2F75B5"/>
            </w:tcBorders>
            <w:shd w:val="clear" w:color="000000" w:fill="FFFFFF"/>
            <w:vAlign w:val="center"/>
          </w:tcPr>
          <w:p w14:paraId="40402375" w14:textId="77777777" w:rsidR="007A1130" w:rsidRPr="00E078A2" w:rsidRDefault="007A1130" w:rsidP="00B606E3">
            <w:pPr>
              <w:rPr>
                <w:rFonts w:asciiTheme="minorHAnsi" w:hAnsiTheme="minorHAnsi" w:cstheme="minorHAnsi"/>
                <w:szCs w:val="22"/>
              </w:rPr>
            </w:pPr>
            <w:r w:rsidRPr="00E078A2">
              <w:rPr>
                <w:rFonts w:asciiTheme="minorHAnsi" w:hAnsiTheme="minorHAnsi" w:cstheme="minorHAnsi"/>
                <w:szCs w:val="22"/>
              </w:rPr>
              <w:t xml:space="preserve">Le Prestataire doit documenter et mettre en œuvre un programme d’audit sur trois ans définissant le périmètre et la fréquence des audits en accord avec la gestion du changement, les politiques, et les résultats de l’appréciation des risques. </w:t>
            </w:r>
          </w:p>
        </w:tc>
        <w:tc>
          <w:tcPr>
            <w:tcW w:w="2552" w:type="dxa"/>
            <w:tcBorders>
              <w:top w:val="single" w:sz="4" w:space="0" w:color="4472C4"/>
              <w:left w:val="nil"/>
              <w:bottom w:val="single" w:sz="4" w:space="0" w:color="2F75B5"/>
              <w:right w:val="single" w:sz="4" w:space="0" w:color="2F75B5"/>
            </w:tcBorders>
            <w:shd w:val="clear" w:color="000000" w:fill="FFFFFF"/>
          </w:tcPr>
          <w:p w14:paraId="779D23D5" w14:textId="77777777" w:rsidR="007A1130" w:rsidRPr="00E078A2" w:rsidRDefault="007A3EBE" w:rsidP="00B606E3">
            <w:pPr>
              <w:rPr>
                <w:rFonts w:asciiTheme="minorHAnsi" w:hAnsiTheme="minorHAnsi" w:cstheme="minorHAnsi"/>
                <w:szCs w:val="22"/>
              </w:rPr>
            </w:pPr>
            <w:sdt>
              <w:sdtPr>
                <w:rPr>
                  <w:rFonts w:asciiTheme="minorHAnsi" w:hAnsiTheme="minorHAnsi" w:cstheme="minorHAnsi"/>
                  <w:szCs w:val="22"/>
                </w:rPr>
                <w:id w:val="-1852639452"/>
                <w14:checkbox>
                  <w14:checked w14:val="0"/>
                  <w14:checkedState w14:val="2612" w14:font="MS Gothic"/>
                  <w14:uncheckedState w14:val="2610" w14:font="MS Gothic"/>
                </w14:checkbox>
              </w:sdtPr>
              <w:sdtEndPr/>
              <w:sdtContent>
                <w:r w:rsidR="007A1130" w:rsidRPr="00E078A2">
                  <w:rPr>
                    <w:rFonts w:ascii="Segoe UI Symbol" w:hAnsi="Segoe UI Symbol" w:cs="Segoe UI Symbol"/>
                    <w:szCs w:val="22"/>
                  </w:rPr>
                  <w:t>☐</w:t>
                </w:r>
              </w:sdtContent>
            </w:sdt>
            <w:r w:rsidR="007A1130" w:rsidRPr="00E078A2">
              <w:rPr>
                <w:rFonts w:asciiTheme="minorHAnsi" w:hAnsiTheme="minorHAnsi" w:cstheme="minorHAnsi"/>
                <w:szCs w:val="22"/>
              </w:rPr>
              <w:t xml:space="preserve"> Conforme    </w:t>
            </w:r>
          </w:p>
          <w:p w14:paraId="62749B89" w14:textId="487A1BB1" w:rsidR="007A1130" w:rsidRPr="00E078A2" w:rsidRDefault="007A3EBE" w:rsidP="00B606E3">
            <w:pPr>
              <w:rPr>
                <w:rFonts w:asciiTheme="minorHAnsi" w:hAnsiTheme="minorHAnsi" w:cstheme="minorHAnsi"/>
                <w:szCs w:val="22"/>
              </w:rPr>
            </w:pPr>
            <w:sdt>
              <w:sdtPr>
                <w:rPr>
                  <w:rFonts w:asciiTheme="minorHAnsi" w:hAnsiTheme="minorHAnsi" w:cstheme="minorHAnsi"/>
                  <w:szCs w:val="22"/>
                </w:rPr>
                <w:id w:val="-1801526327"/>
                <w14:checkbox>
                  <w14:checked w14:val="0"/>
                  <w14:checkedState w14:val="2612" w14:font="MS Gothic"/>
                  <w14:uncheckedState w14:val="2610" w14:font="MS Gothic"/>
                </w14:checkbox>
              </w:sdtPr>
              <w:sdtEndPr/>
              <w:sdtContent>
                <w:r w:rsidR="007A1130" w:rsidRPr="00E078A2">
                  <w:rPr>
                    <w:rFonts w:ascii="Segoe UI Symbol" w:hAnsi="Segoe UI Symbol" w:cs="Segoe UI Symbol"/>
                    <w:szCs w:val="22"/>
                  </w:rPr>
                  <w:t>☐</w:t>
                </w:r>
              </w:sdtContent>
            </w:sdt>
            <w:r w:rsidR="007A1130" w:rsidRPr="00E078A2">
              <w:rPr>
                <w:rFonts w:asciiTheme="minorHAnsi" w:hAnsiTheme="minorHAnsi" w:cstheme="minorHAnsi"/>
                <w:szCs w:val="22"/>
              </w:rPr>
              <w:t xml:space="preserve"> Non conforme   </w:t>
            </w:r>
            <w:sdt>
              <w:sdtPr>
                <w:rPr>
                  <w:rFonts w:asciiTheme="minorHAnsi" w:hAnsiTheme="minorHAnsi" w:cstheme="minorHAnsi"/>
                  <w:szCs w:val="22"/>
                </w:rPr>
                <w:id w:val="-95089572"/>
                <w14:checkbox>
                  <w14:checked w14:val="0"/>
                  <w14:checkedState w14:val="2612" w14:font="MS Gothic"/>
                  <w14:uncheckedState w14:val="2610" w14:font="MS Gothic"/>
                </w14:checkbox>
              </w:sdtPr>
              <w:sdtEndPr/>
              <w:sdtContent>
                <w:r w:rsidR="007A1130" w:rsidRPr="00E078A2">
                  <w:rPr>
                    <w:rFonts w:ascii="Segoe UI Symbol" w:hAnsi="Segoe UI Symbol" w:cs="Segoe UI Symbol"/>
                    <w:szCs w:val="22"/>
                  </w:rPr>
                  <w:t>☐</w:t>
                </w:r>
              </w:sdtContent>
            </w:sdt>
            <w:r w:rsidR="007A1130" w:rsidRPr="00E078A2">
              <w:rPr>
                <w:rFonts w:asciiTheme="minorHAnsi" w:hAnsiTheme="minorHAnsi" w:cstheme="minorHAnsi"/>
                <w:szCs w:val="22"/>
              </w:rPr>
              <w:t xml:space="preserve"> N/A     </w:t>
            </w:r>
          </w:p>
        </w:tc>
      </w:tr>
      <w:tr w:rsidR="007A1130" w:rsidRPr="00E078A2" w14:paraId="72190AFA" w14:textId="77777777" w:rsidTr="004841CE">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77C33302" w14:textId="77777777" w:rsidR="007A1130" w:rsidRPr="00E078A2" w:rsidRDefault="007A1130" w:rsidP="00B606E3">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1688C758" w14:textId="77777777" w:rsidR="007A1130" w:rsidRPr="00E078A2" w:rsidDel="009E5F05" w:rsidRDefault="007A1130" w:rsidP="00B606E3">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185438F0" w14:textId="77777777" w:rsidR="007A1130" w:rsidRPr="00E078A2" w:rsidRDefault="007A1130" w:rsidP="00B606E3">
            <w:pPr>
              <w:rPr>
                <w:rFonts w:asciiTheme="minorHAnsi" w:hAnsiTheme="minorHAnsi" w:cstheme="minorHAnsi"/>
                <w:szCs w:val="22"/>
              </w:rPr>
            </w:pPr>
            <w:r w:rsidRPr="00E078A2">
              <w:rPr>
                <w:rFonts w:asciiTheme="minorHAnsi" w:hAnsiTheme="minorHAnsi" w:cstheme="minorHAnsi"/>
                <w:szCs w:val="22"/>
              </w:rPr>
              <w:t>Commentaire :</w:t>
            </w:r>
          </w:p>
        </w:tc>
      </w:tr>
    </w:tbl>
    <w:p w14:paraId="137E0141" w14:textId="77777777" w:rsidR="007A1130" w:rsidRDefault="007A1130" w:rsidP="00E078A2">
      <w:pPr>
        <w:rPr>
          <w:rFonts w:asciiTheme="minorHAnsi" w:hAnsiTheme="minorHAnsi" w:cstheme="minorHAnsi"/>
          <w:szCs w:val="22"/>
        </w:rPr>
      </w:pPr>
    </w:p>
    <w:p w14:paraId="5B7530D8" w14:textId="0BF8EE51"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67DB524B" w14:textId="77777777" w:rsidR="007A1130" w:rsidRPr="00E078A2" w:rsidRDefault="007A1130" w:rsidP="00E078A2">
      <w:pPr>
        <w:rPr>
          <w:rFonts w:asciiTheme="minorHAnsi" w:hAnsiTheme="minorHAnsi" w:cstheme="minorHAnsi"/>
          <w:szCs w:val="22"/>
        </w:rPr>
      </w:pPr>
    </w:p>
    <w:p w14:paraId="1F0156F7" w14:textId="3224271C" w:rsidR="00E078A2" w:rsidRPr="00E078A2" w:rsidRDefault="00E078A2" w:rsidP="00B64E20">
      <w:pPr>
        <w:pStyle w:val="Titre1"/>
        <w:spacing w:before="0" w:after="0"/>
        <w:ind w:left="431" w:hanging="431"/>
        <w:rPr>
          <w:rFonts w:asciiTheme="minorHAnsi" w:hAnsiTheme="minorHAnsi" w:cstheme="minorHAnsi"/>
        </w:rPr>
      </w:pPr>
      <w:bookmarkStart w:id="175" w:name="_Toc194674318"/>
      <w:bookmarkStart w:id="176" w:name="_Toc208317528"/>
      <w:r w:rsidRPr="00E078A2">
        <w:rPr>
          <w:rFonts w:asciiTheme="minorHAnsi" w:hAnsiTheme="minorHAnsi" w:cstheme="minorHAnsi"/>
        </w:rPr>
        <w:t>Sécurité des communications (ISO27001-A.</w:t>
      </w:r>
      <w:r w:rsidR="00161BF5">
        <w:rPr>
          <w:rFonts w:asciiTheme="minorHAnsi" w:hAnsiTheme="minorHAnsi" w:cstheme="minorHAnsi"/>
        </w:rPr>
        <w:t>5 et 8</w:t>
      </w:r>
      <w:r w:rsidRPr="00E078A2">
        <w:rPr>
          <w:rFonts w:asciiTheme="minorHAnsi" w:hAnsiTheme="minorHAnsi" w:cstheme="minorHAnsi"/>
        </w:rPr>
        <w:t>) [DICP&gt;=3]</w:t>
      </w:r>
      <w:bookmarkEnd w:id="175"/>
      <w:bookmarkEnd w:id="176"/>
    </w:p>
    <w:p w14:paraId="1171F37C" w14:textId="77777777" w:rsidR="00E078A2" w:rsidRPr="00E078A2" w:rsidRDefault="00E078A2" w:rsidP="00E078A2">
      <w:pPr>
        <w:rPr>
          <w:rFonts w:asciiTheme="minorHAnsi" w:hAnsiTheme="minorHAnsi" w:cstheme="minorHAnsi"/>
          <w:szCs w:val="22"/>
        </w:rPr>
      </w:pPr>
    </w:p>
    <w:p w14:paraId="5B96A6E6" w14:textId="77777777" w:rsidR="00E078A2" w:rsidRPr="00E078A2" w:rsidRDefault="00E078A2" w:rsidP="0018342F">
      <w:pPr>
        <w:pStyle w:val="Titre2"/>
      </w:pPr>
      <w:bookmarkStart w:id="177" w:name="_Toc194674319"/>
      <w:bookmarkStart w:id="178" w:name="_Toc208317529"/>
      <w:r w:rsidRPr="00E078A2">
        <w:t>Cartographie du système d’information</w:t>
      </w:r>
      <w:bookmarkEnd w:id="177"/>
      <w:bookmarkEnd w:id="178"/>
    </w:p>
    <w:p w14:paraId="3D8DB101" w14:textId="77777777" w:rsidR="00E078A2" w:rsidRPr="00E078A2" w:rsidRDefault="00E078A2" w:rsidP="00E078A2">
      <w:pPr>
        <w:rPr>
          <w:rFonts w:asciiTheme="minorHAnsi" w:hAnsiTheme="minorHAnsi" w:cstheme="minorHAnsi"/>
          <w:szCs w:val="22"/>
        </w:rPr>
      </w:pPr>
    </w:p>
    <w:p w14:paraId="7FCC38F8" w14:textId="7CBBF14F"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établi et tient à jour la cartographie du SI impliquée dans le cadre de la prestation, en lien avec l’inventaire des actifs (voir chapitre </w:t>
      </w:r>
      <w:r w:rsidR="000D159C">
        <w:rPr>
          <w:rFonts w:asciiTheme="minorHAnsi" w:hAnsiTheme="minorHAnsi" w:cstheme="minorHAnsi"/>
          <w:szCs w:val="22"/>
        </w:rPr>
        <w:t>6</w:t>
      </w:r>
      <w:r w:rsidRPr="00E078A2">
        <w:rPr>
          <w:rFonts w:asciiTheme="minorHAnsi" w:hAnsiTheme="minorHAnsi" w:cstheme="minorHAnsi"/>
          <w:szCs w:val="22"/>
        </w:rPr>
        <w:t xml:space="preserve">), comprenant au minimum les éléments suivants : </w:t>
      </w:r>
    </w:p>
    <w:p w14:paraId="58B2787B" w14:textId="77777777" w:rsidR="00E078A2" w:rsidRPr="00E078A2" w:rsidRDefault="00E078A2" w:rsidP="00945A8B">
      <w:pPr>
        <w:numPr>
          <w:ilvl w:val="0"/>
          <w:numId w:val="21"/>
        </w:numPr>
        <w:rPr>
          <w:rFonts w:asciiTheme="minorHAnsi" w:hAnsiTheme="minorHAnsi" w:cstheme="minorHAnsi"/>
          <w:szCs w:val="22"/>
        </w:rPr>
      </w:pPr>
      <w:r w:rsidRPr="00E078A2">
        <w:rPr>
          <w:rFonts w:asciiTheme="minorHAnsi" w:hAnsiTheme="minorHAnsi" w:cstheme="minorHAnsi"/>
          <w:szCs w:val="22"/>
        </w:rPr>
        <w:t xml:space="preserve">La liste des ressources matérielles ou virtualisées ; </w:t>
      </w:r>
    </w:p>
    <w:p w14:paraId="51C4E039" w14:textId="77777777" w:rsidR="00E078A2" w:rsidRPr="00E078A2" w:rsidRDefault="00E078A2" w:rsidP="00945A8B">
      <w:pPr>
        <w:numPr>
          <w:ilvl w:val="0"/>
          <w:numId w:val="21"/>
        </w:numPr>
        <w:rPr>
          <w:rFonts w:asciiTheme="minorHAnsi" w:hAnsiTheme="minorHAnsi" w:cstheme="minorHAnsi"/>
          <w:szCs w:val="22"/>
        </w:rPr>
      </w:pPr>
      <w:r w:rsidRPr="00E078A2">
        <w:rPr>
          <w:rFonts w:asciiTheme="minorHAnsi" w:hAnsiTheme="minorHAnsi" w:cstheme="minorHAnsi"/>
          <w:szCs w:val="22"/>
        </w:rPr>
        <w:t xml:space="preserve">Les noms et fonctions des applications, supportant le service ; </w:t>
      </w:r>
    </w:p>
    <w:p w14:paraId="08DAC6DF" w14:textId="77777777" w:rsidR="00E078A2" w:rsidRPr="00E078A2" w:rsidRDefault="00E078A2" w:rsidP="00945A8B">
      <w:pPr>
        <w:numPr>
          <w:ilvl w:val="0"/>
          <w:numId w:val="21"/>
        </w:numPr>
        <w:rPr>
          <w:rFonts w:asciiTheme="minorHAnsi" w:hAnsiTheme="minorHAnsi" w:cstheme="minorHAnsi"/>
          <w:szCs w:val="22"/>
        </w:rPr>
      </w:pPr>
      <w:r w:rsidRPr="00E078A2">
        <w:rPr>
          <w:rFonts w:asciiTheme="minorHAnsi" w:hAnsiTheme="minorHAnsi" w:cstheme="minorHAnsi"/>
          <w:szCs w:val="22"/>
        </w:rPr>
        <w:t xml:space="preserve">Le schéma d’architecture réseau au niveau 3 du modèle OSI sur lequel les points névralgiques sont identifiés : </w:t>
      </w:r>
    </w:p>
    <w:p w14:paraId="4C0C1C86" w14:textId="77777777" w:rsidR="00E078A2" w:rsidRPr="00E078A2" w:rsidRDefault="00E078A2" w:rsidP="00945A8B">
      <w:pPr>
        <w:numPr>
          <w:ilvl w:val="0"/>
          <w:numId w:val="22"/>
        </w:numPr>
        <w:rPr>
          <w:rFonts w:asciiTheme="minorHAnsi" w:hAnsiTheme="minorHAnsi" w:cstheme="minorHAnsi"/>
          <w:szCs w:val="22"/>
        </w:rPr>
      </w:pPr>
      <w:r w:rsidRPr="00E078A2">
        <w:rPr>
          <w:rFonts w:asciiTheme="minorHAnsi" w:hAnsiTheme="minorHAnsi" w:cstheme="minorHAnsi"/>
          <w:szCs w:val="22"/>
        </w:rPr>
        <w:t xml:space="preserve">Les points d’interconnexions, notamment avec les réseaux tiers et publics, </w:t>
      </w:r>
    </w:p>
    <w:p w14:paraId="07AF0D69" w14:textId="77777777" w:rsidR="00E078A2" w:rsidRPr="00E078A2" w:rsidRDefault="00E078A2" w:rsidP="00945A8B">
      <w:pPr>
        <w:numPr>
          <w:ilvl w:val="0"/>
          <w:numId w:val="22"/>
        </w:numPr>
        <w:rPr>
          <w:rFonts w:asciiTheme="minorHAnsi" w:hAnsiTheme="minorHAnsi" w:cstheme="minorHAnsi"/>
          <w:szCs w:val="22"/>
        </w:rPr>
      </w:pPr>
      <w:r w:rsidRPr="00E078A2">
        <w:rPr>
          <w:rFonts w:asciiTheme="minorHAnsi" w:hAnsiTheme="minorHAnsi" w:cstheme="minorHAnsi"/>
          <w:szCs w:val="22"/>
        </w:rPr>
        <w:t xml:space="preserve">Les réseaux, sous-réseaux, notamment les réseaux d’administration, </w:t>
      </w:r>
    </w:p>
    <w:p w14:paraId="61A2289E" w14:textId="77777777" w:rsidR="00E078A2" w:rsidRPr="00E078A2" w:rsidRDefault="00E078A2" w:rsidP="00945A8B">
      <w:pPr>
        <w:numPr>
          <w:ilvl w:val="0"/>
          <w:numId w:val="22"/>
        </w:numPr>
        <w:rPr>
          <w:rFonts w:asciiTheme="minorHAnsi" w:hAnsiTheme="minorHAnsi" w:cstheme="minorHAnsi"/>
          <w:szCs w:val="22"/>
        </w:rPr>
      </w:pPr>
      <w:r w:rsidRPr="00E078A2">
        <w:rPr>
          <w:rFonts w:asciiTheme="minorHAnsi" w:hAnsiTheme="minorHAnsi" w:cstheme="minorHAnsi"/>
          <w:szCs w:val="22"/>
        </w:rPr>
        <w:t xml:space="preserve">Les équipements assurant des fonctions de sécurité (filtrage, authentification, chiffrement, </w:t>
      </w:r>
      <w:r w:rsidRPr="00EE2F6D">
        <w:rPr>
          <w:rFonts w:asciiTheme="minorHAnsi" w:hAnsiTheme="minorHAnsi" w:cstheme="minorHAnsi"/>
          <w:i/>
          <w:iCs/>
          <w:szCs w:val="22"/>
        </w:rPr>
        <w:t>etc</w:t>
      </w:r>
      <w:r w:rsidRPr="00E078A2">
        <w:rPr>
          <w:rFonts w:asciiTheme="minorHAnsi" w:hAnsiTheme="minorHAnsi" w:cstheme="minorHAnsi"/>
          <w:szCs w:val="22"/>
        </w:rPr>
        <w:t xml:space="preserve">.), </w:t>
      </w:r>
    </w:p>
    <w:p w14:paraId="24FD2D6F" w14:textId="77777777" w:rsidR="00E078A2" w:rsidRPr="00E078A2" w:rsidRDefault="00E078A2" w:rsidP="00945A8B">
      <w:pPr>
        <w:numPr>
          <w:ilvl w:val="0"/>
          <w:numId w:val="22"/>
        </w:numPr>
        <w:rPr>
          <w:rFonts w:asciiTheme="minorHAnsi" w:hAnsiTheme="minorHAnsi" w:cstheme="minorHAnsi"/>
          <w:szCs w:val="22"/>
        </w:rPr>
      </w:pPr>
      <w:r w:rsidRPr="00E078A2">
        <w:rPr>
          <w:rFonts w:asciiTheme="minorHAnsi" w:hAnsiTheme="minorHAnsi" w:cstheme="minorHAnsi"/>
          <w:szCs w:val="22"/>
        </w:rPr>
        <w:t xml:space="preserve">Les serveurs hébergeant des données ou assurant des fonctions sensibles ; </w:t>
      </w:r>
    </w:p>
    <w:p w14:paraId="1FC4D4B7" w14:textId="77777777" w:rsidR="00E078A2" w:rsidRPr="00E078A2" w:rsidRDefault="00E078A2" w:rsidP="00945A8B">
      <w:pPr>
        <w:numPr>
          <w:ilvl w:val="0"/>
          <w:numId w:val="22"/>
        </w:numPr>
        <w:rPr>
          <w:rFonts w:asciiTheme="minorHAnsi" w:hAnsiTheme="minorHAnsi" w:cstheme="minorHAnsi"/>
          <w:szCs w:val="22"/>
        </w:rPr>
      </w:pPr>
      <w:r w:rsidRPr="00E078A2">
        <w:rPr>
          <w:rFonts w:asciiTheme="minorHAnsi" w:hAnsiTheme="minorHAnsi" w:cstheme="minorHAnsi"/>
          <w:szCs w:val="22"/>
        </w:rPr>
        <w:t xml:space="preserve">La matrice des flux réseau autorisés en précisant : </w:t>
      </w:r>
    </w:p>
    <w:p w14:paraId="5D213EB4" w14:textId="77777777" w:rsidR="00E078A2" w:rsidRPr="00E078A2" w:rsidRDefault="00E078A2" w:rsidP="00EE2F6D">
      <w:pPr>
        <w:numPr>
          <w:ilvl w:val="1"/>
          <w:numId w:val="22"/>
        </w:numPr>
        <w:rPr>
          <w:rFonts w:asciiTheme="minorHAnsi" w:hAnsiTheme="minorHAnsi" w:cstheme="minorHAnsi"/>
          <w:szCs w:val="22"/>
        </w:rPr>
      </w:pPr>
      <w:r w:rsidRPr="00E078A2">
        <w:rPr>
          <w:rFonts w:asciiTheme="minorHAnsi" w:hAnsiTheme="minorHAnsi" w:cstheme="minorHAnsi"/>
          <w:szCs w:val="22"/>
        </w:rPr>
        <w:t xml:space="preserve">Leur description technique (services, protocoles et ports) ; </w:t>
      </w:r>
    </w:p>
    <w:p w14:paraId="5F6F7181" w14:textId="77777777" w:rsidR="00E078A2" w:rsidRPr="00E078A2" w:rsidRDefault="00E078A2" w:rsidP="00EE2F6D">
      <w:pPr>
        <w:numPr>
          <w:ilvl w:val="1"/>
          <w:numId w:val="22"/>
        </w:numPr>
        <w:rPr>
          <w:rFonts w:asciiTheme="minorHAnsi" w:hAnsiTheme="minorHAnsi" w:cstheme="minorHAnsi"/>
          <w:szCs w:val="22"/>
        </w:rPr>
      </w:pPr>
      <w:r w:rsidRPr="00E078A2">
        <w:rPr>
          <w:rFonts w:asciiTheme="minorHAnsi" w:hAnsiTheme="minorHAnsi" w:cstheme="minorHAnsi"/>
          <w:szCs w:val="22"/>
        </w:rPr>
        <w:t xml:space="preserve">La justification métier ou d’infrastructure technique ; </w:t>
      </w:r>
    </w:p>
    <w:p w14:paraId="51625434" w14:textId="77777777" w:rsidR="00E078A2" w:rsidRPr="00E078A2" w:rsidRDefault="00E078A2" w:rsidP="00EE2F6D">
      <w:pPr>
        <w:numPr>
          <w:ilvl w:val="1"/>
          <w:numId w:val="22"/>
        </w:numPr>
        <w:rPr>
          <w:rFonts w:asciiTheme="minorHAnsi" w:hAnsiTheme="minorHAnsi" w:cstheme="minorHAnsi"/>
          <w:szCs w:val="22"/>
        </w:rPr>
      </w:pPr>
      <w:r w:rsidRPr="00E078A2">
        <w:rPr>
          <w:rFonts w:asciiTheme="minorHAnsi" w:hAnsiTheme="minorHAnsi" w:cstheme="minorHAnsi"/>
          <w:szCs w:val="22"/>
        </w:rPr>
        <w:t xml:space="preserve">Le cas échéant, lorsque des services, protocoles ou ports réputés non sûrs sont utilisés, les mesures compensatoires mises en place, dans la logique de défense en profondeur. </w:t>
      </w:r>
    </w:p>
    <w:p w14:paraId="44452FC6"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609"/>
        <w:gridCol w:w="2693"/>
      </w:tblGrid>
      <w:tr w:rsidR="00E078A2" w:rsidRPr="00E078A2" w14:paraId="1C1CE10E" w14:textId="77777777" w:rsidTr="004841CE">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D469373" w14:textId="77777777" w:rsidR="00E078A2" w:rsidRPr="00E078A2" w:rsidRDefault="00E078A2" w:rsidP="00E078A2">
            <w:pPr>
              <w:rPr>
                <w:rFonts w:asciiTheme="minorHAnsi" w:hAnsiTheme="minorHAnsi" w:cstheme="minorHAnsi"/>
                <w:b/>
                <w:bCs/>
                <w:szCs w:val="22"/>
              </w:rPr>
            </w:pPr>
          </w:p>
        </w:tc>
        <w:tc>
          <w:tcPr>
            <w:tcW w:w="7609"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0793786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Cartographie</w:t>
            </w:r>
          </w:p>
        </w:tc>
        <w:tc>
          <w:tcPr>
            <w:tcW w:w="2693"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3F7F925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8068B06" w14:textId="77777777" w:rsidTr="004841CE">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AF28F55" w14:textId="00ABEB0D"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K</w:t>
            </w:r>
            <w:r w:rsidR="00E078A2" w:rsidRPr="00E078A2">
              <w:rPr>
                <w:rFonts w:asciiTheme="minorHAnsi" w:hAnsiTheme="minorHAnsi" w:cstheme="minorHAnsi"/>
                <w:b/>
                <w:bCs/>
                <w:szCs w:val="22"/>
              </w:rPr>
              <w:t>1</w:t>
            </w:r>
          </w:p>
        </w:tc>
        <w:tc>
          <w:tcPr>
            <w:tcW w:w="7609" w:type="dxa"/>
            <w:vMerge w:val="restart"/>
            <w:tcBorders>
              <w:top w:val="single" w:sz="4" w:space="0" w:color="4472C4"/>
              <w:left w:val="nil"/>
              <w:right w:val="single" w:sz="4" w:space="0" w:color="2F75B5"/>
            </w:tcBorders>
            <w:shd w:val="clear" w:color="000000" w:fill="FFFFFF"/>
            <w:vAlign w:val="center"/>
          </w:tcPr>
          <w:p w14:paraId="66718106" w14:textId="1126954D"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établi</w:t>
            </w:r>
            <w:r w:rsidR="00EE2F6D">
              <w:rPr>
                <w:rFonts w:asciiTheme="minorHAnsi" w:hAnsiTheme="minorHAnsi" w:cstheme="minorHAnsi"/>
                <w:szCs w:val="22"/>
              </w:rPr>
              <w:t>t</w:t>
            </w:r>
            <w:r w:rsidRPr="00E078A2">
              <w:rPr>
                <w:rFonts w:asciiTheme="minorHAnsi" w:hAnsiTheme="minorHAnsi" w:cstheme="minorHAnsi"/>
                <w:szCs w:val="22"/>
              </w:rPr>
              <w:t>, tient à jour et révise au moins annuellement la cartographie</w:t>
            </w:r>
            <w:r w:rsidR="00EE2F6D">
              <w:rPr>
                <w:rFonts w:asciiTheme="minorHAnsi" w:hAnsiTheme="minorHAnsi" w:cstheme="minorHAnsi"/>
                <w:szCs w:val="22"/>
              </w:rPr>
              <w:t xml:space="preserve"> décrit ci-avant</w:t>
            </w:r>
            <w:r w:rsidRPr="00E078A2">
              <w:rPr>
                <w:rFonts w:asciiTheme="minorHAnsi" w:hAnsiTheme="minorHAnsi" w:cstheme="minorHAnsi"/>
                <w:szCs w:val="22"/>
              </w:rPr>
              <w:t>.</w:t>
            </w:r>
          </w:p>
        </w:tc>
        <w:tc>
          <w:tcPr>
            <w:tcW w:w="2693" w:type="dxa"/>
            <w:tcBorders>
              <w:top w:val="single" w:sz="4" w:space="0" w:color="4472C4"/>
              <w:left w:val="nil"/>
              <w:bottom w:val="single" w:sz="4" w:space="0" w:color="4472C4"/>
              <w:right w:val="single" w:sz="4" w:space="0" w:color="2F75B5"/>
            </w:tcBorders>
            <w:shd w:val="clear" w:color="000000" w:fill="FFFFFF"/>
          </w:tcPr>
          <w:p w14:paraId="3EA171ED" w14:textId="77777777" w:rsidR="004841CE" w:rsidRDefault="007A3EBE" w:rsidP="00E078A2">
            <w:pPr>
              <w:rPr>
                <w:rFonts w:asciiTheme="minorHAnsi" w:hAnsiTheme="minorHAnsi" w:cstheme="minorHAnsi"/>
                <w:szCs w:val="22"/>
              </w:rPr>
            </w:pPr>
            <w:sdt>
              <w:sdtPr>
                <w:rPr>
                  <w:rFonts w:asciiTheme="minorHAnsi" w:hAnsiTheme="minorHAnsi" w:cstheme="minorHAnsi"/>
                  <w:szCs w:val="22"/>
                </w:rPr>
                <w:id w:val="-156177461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B6FB885" w14:textId="6DDC7C82"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39493977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7560346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BA5E66C" w14:textId="77777777" w:rsidTr="004841CE">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E1054AD" w14:textId="77777777" w:rsidR="00E078A2" w:rsidRPr="00E078A2" w:rsidRDefault="00E078A2" w:rsidP="00E078A2">
            <w:pPr>
              <w:rPr>
                <w:rFonts w:asciiTheme="minorHAnsi" w:hAnsiTheme="minorHAnsi" w:cstheme="minorHAnsi"/>
                <w:b/>
                <w:bCs/>
                <w:szCs w:val="22"/>
              </w:rPr>
            </w:pPr>
          </w:p>
        </w:tc>
        <w:tc>
          <w:tcPr>
            <w:tcW w:w="7609" w:type="dxa"/>
            <w:vMerge/>
            <w:tcBorders>
              <w:left w:val="nil"/>
              <w:bottom w:val="single" w:sz="4" w:space="0" w:color="4472C4"/>
              <w:right w:val="single" w:sz="4" w:space="0" w:color="2F75B5"/>
            </w:tcBorders>
            <w:shd w:val="clear" w:color="000000" w:fill="FFFFFF"/>
            <w:vAlign w:val="center"/>
          </w:tcPr>
          <w:p w14:paraId="438D2F1D" w14:textId="77777777" w:rsidR="00E078A2" w:rsidRPr="00E078A2" w:rsidDel="009E5F05" w:rsidRDefault="00E078A2" w:rsidP="00E078A2">
            <w:pPr>
              <w:rPr>
                <w:rFonts w:asciiTheme="minorHAnsi" w:hAnsiTheme="minorHAnsi" w:cstheme="minorHAnsi"/>
                <w:szCs w:val="22"/>
              </w:rPr>
            </w:pPr>
          </w:p>
        </w:tc>
        <w:tc>
          <w:tcPr>
            <w:tcW w:w="2693" w:type="dxa"/>
            <w:tcBorders>
              <w:top w:val="single" w:sz="4" w:space="0" w:color="4472C4"/>
              <w:left w:val="nil"/>
              <w:bottom w:val="single" w:sz="4" w:space="0" w:color="2F75B5"/>
              <w:right w:val="single" w:sz="4" w:space="0" w:color="2F75B5"/>
            </w:tcBorders>
            <w:shd w:val="clear" w:color="000000" w:fill="FFFFFF"/>
          </w:tcPr>
          <w:p w14:paraId="1A55433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53FFE94C" w14:textId="77777777" w:rsidR="00E078A2" w:rsidRPr="00E078A2" w:rsidRDefault="00E078A2" w:rsidP="00E078A2">
            <w:pPr>
              <w:rPr>
                <w:rFonts w:asciiTheme="minorHAnsi" w:hAnsiTheme="minorHAnsi" w:cstheme="minorHAnsi"/>
                <w:szCs w:val="22"/>
              </w:rPr>
            </w:pPr>
          </w:p>
        </w:tc>
      </w:tr>
    </w:tbl>
    <w:p w14:paraId="46858098" w14:textId="77777777" w:rsidR="00E078A2" w:rsidRPr="00E078A2" w:rsidRDefault="00E078A2" w:rsidP="00E078A2">
      <w:pPr>
        <w:rPr>
          <w:rFonts w:asciiTheme="minorHAnsi" w:hAnsiTheme="minorHAnsi" w:cstheme="minorHAnsi"/>
          <w:szCs w:val="22"/>
        </w:rPr>
      </w:pPr>
    </w:p>
    <w:p w14:paraId="0AA32C60" w14:textId="77777777" w:rsidR="00E078A2" w:rsidRPr="00E078A2" w:rsidRDefault="00E078A2" w:rsidP="0018342F">
      <w:pPr>
        <w:pStyle w:val="Titre2"/>
      </w:pPr>
      <w:bookmarkStart w:id="179" w:name="_Toc194674320"/>
      <w:bookmarkStart w:id="180" w:name="_Toc208317530"/>
      <w:r w:rsidRPr="00E078A2">
        <w:t>Gestion de la sécurité des réseaux</w:t>
      </w:r>
      <w:bookmarkEnd w:id="179"/>
      <w:bookmarkEnd w:id="180"/>
      <w:r w:rsidRPr="00E078A2">
        <w:t xml:space="preserve"> </w:t>
      </w:r>
    </w:p>
    <w:p w14:paraId="30EA1A98" w14:textId="77777777" w:rsidR="00E078A2" w:rsidRPr="00E078A2" w:rsidRDefault="00E078A2" w:rsidP="00E078A2">
      <w:pPr>
        <w:rPr>
          <w:rFonts w:asciiTheme="minorHAnsi" w:hAnsiTheme="minorHAnsi" w:cstheme="minorHAnsi"/>
          <w:szCs w:val="22"/>
        </w:rPr>
      </w:pPr>
    </w:p>
    <w:p w14:paraId="200B0A25" w14:textId="77777777" w:rsidR="00E078A2" w:rsidRPr="00E078A2" w:rsidRDefault="00E078A2" w:rsidP="00945A8B">
      <w:pPr>
        <w:pStyle w:val="Titre3"/>
      </w:pPr>
      <w:bookmarkStart w:id="181" w:name="_Toc194674321"/>
      <w:bookmarkStart w:id="182" w:name="_Toc208317531"/>
      <w:r w:rsidRPr="00E078A2">
        <w:t>Contrôle des réseaux</w:t>
      </w:r>
      <w:bookmarkEnd w:id="181"/>
      <w:bookmarkEnd w:id="182"/>
      <w:r w:rsidRPr="00E078A2">
        <w:t xml:space="preserve"> </w:t>
      </w:r>
    </w:p>
    <w:p w14:paraId="6290E782" w14:textId="77777777" w:rsidR="00E078A2" w:rsidRPr="00E078A2" w:rsidRDefault="00E078A2" w:rsidP="00E078A2">
      <w:pPr>
        <w:rPr>
          <w:rFonts w:asciiTheme="minorHAnsi" w:hAnsiTheme="minorHAnsi" w:cstheme="minorHAnsi"/>
          <w:szCs w:val="22"/>
        </w:rPr>
      </w:pPr>
    </w:p>
    <w:p w14:paraId="6C0E5DA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un dispositif où les réseaux sont gérés et contrôlées de façon à protéger l’information contenue dans les systèmes et les applications.</w:t>
      </w:r>
    </w:p>
    <w:p w14:paraId="7E2C0AC3" w14:textId="77777777" w:rsidR="00E078A2" w:rsidRPr="00E078A2" w:rsidRDefault="00E078A2" w:rsidP="00E078A2">
      <w:pPr>
        <w:rPr>
          <w:rFonts w:asciiTheme="minorHAnsi" w:hAnsiTheme="minorHAnsi" w:cstheme="minorHAnsi"/>
          <w:szCs w:val="22"/>
        </w:rPr>
      </w:pPr>
    </w:p>
    <w:p w14:paraId="7AA5CA1B" w14:textId="2070FDF2"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disposer une ou plusieurs sondes de détection d’incidents de sécurité sur le système d’information du service. Ces sondes doivent notamment permettre la supervision de chacune des interconnexions du système d’information du service avec des systèmes d’information tiers et des réseaux publics. Ces sondes doivent être des sources de collecte pour l’infrastructure d’analyse et de corrélation des événements (voir chapitre 1</w:t>
      </w:r>
      <w:r w:rsidR="000D159C">
        <w:rPr>
          <w:rFonts w:asciiTheme="minorHAnsi" w:hAnsiTheme="minorHAnsi" w:cstheme="minorHAnsi"/>
          <w:szCs w:val="22"/>
        </w:rPr>
        <w:t>0</w:t>
      </w:r>
      <w:r w:rsidRPr="00E078A2">
        <w:rPr>
          <w:rFonts w:asciiTheme="minorHAnsi" w:hAnsiTheme="minorHAnsi" w:cstheme="minorHAnsi"/>
          <w:szCs w:val="22"/>
        </w:rPr>
        <w:t xml:space="preserve">.4.2). </w:t>
      </w:r>
    </w:p>
    <w:p w14:paraId="454763F8" w14:textId="77777777" w:rsidR="00E078A2" w:rsidRPr="00E078A2" w:rsidRDefault="00E078A2" w:rsidP="00E078A2">
      <w:pPr>
        <w:rPr>
          <w:rFonts w:asciiTheme="minorHAnsi" w:hAnsiTheme="minorHAnsi" w:cstheme="minorHAnsi"/>
          <w:szCs w:val="22"/>
        </w:rPr>
      </w:pPr>
      <w:bookmarkStart w:id="183" w:name="_Hlk190962840"/>
    </w:p>
    <w:tbl>
      <w:tblPr>
        <w:tblW w:w="10774" w:type="dxa"/>
        <w:tblInd w:w="-856" w:type="dxa"/>
        <w:tblCellMar>
          <w:left w:w="70" w:type="dxa"/>
          <w:right w:w="70" w:type="dxa"/>
        </w:tblCellMar>
        <w:tblLook w:val="04A0" w:firstRow="1" w:lastRow="0" w:firstColumn="1" w:lastColumn="0" w:noHBand="0" w:noVBand="1"/>
      </w:tblPr>
      <w:tblGrid>
        <w:gridCol w:w="472"/>
        <w:gridCol w:w="7467"/>
        <w:gridCol w:w="2835"/>
      </w:tblGrid>
      <w:tr w:rsidR="00E078A2" w:rsidRPr="00E078A2" w14:paraId="01E3E8E9" w14:textId="77777777" w:rsidTr="007D0DC6">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5ED30C2A" w14:textId="77777777" w:rsidR="00E078A2" w:rsidRPr="00E078A2" w:rsidRDefault="00E078A2" w:rsidP="00E078A2">
            <w:pPr>
              <w:rPr>
                <w:rFonts w:asciiTheme="minorHAnsi" w:hAnsiTheme="minorHAnsi" w:cstheme="minorHAnsi"/>
                <w:b/>
                <w:bCs/>
                <w:szCs w:val="22"/>
              </w:rPr>
            </w:pPr>
            <w:bookmarkStart w:id="184" w:name="_Hlk190962811"/>
          </w:p>
        </w:tc>
        <w:tc>
          <w:tcPr>
            <w:tcW w:w="7467"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18696C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Gestion sécurisée des flux</w:t>
            </w:r>
          </w:p>
        </w:tc>
        <w:tc>
          <w:tcPr>
            <w:tcW w:w="2835"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352286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2C1690A" w14:textId="77777777" w:rsidTr="007D0DC6">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AF95437" w14:textId="52A4D940"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K</w:t>
            </w:r>
            <w:r w:rsidR="000D159C">
              <w:rPr>
                <w:rFonts w:asciiTheme="minorHAnsi" w:hAnsiTheme="minorHAnsi" w:cstheme="minorHAnsi"/>
                <w:b/>
                <w:bCs/>
                <w:szCs w:val="22"/>
              </w:rPr>
              <w:t>2</w:t>
            </w:r>
          </w:p>
        </w:tc>
        <w:tc>
          <w:tcPr>
            <w:tcW w:w="7467" w:type="dxa"/>
            <w:vMerge w:val="restart"/>
            <w:tcBorders>
              <w:top w:val="single" w:sz="4" w:space="0" w:color="4472C4"/>
              <w:left w:val="nil"/>
              <w:right w:val="single" w:sz="4" w:space="0" w:color="2F75B5"/>
            </w:tcBorders>
            <w:shd w:val="clear" w:color="000000" w:fill="FFFFFF"/>
            <w:vAlign w:val="center"/>
          </w:tcPr>
          <w:p w14:paraId="1A207D7A" w14:textId="7F3FC914" w:rsidR="00E078A2" w:rsidRPr="00E078A2" w:rsidRDefault="00E078A2" w:rsidP="00E078A2">
            <w:pPr>
              <w:rPr>
                <w:rFonts w:asciiTheme="minorHAnsi" w:hAnsiTheme="minorHAnsi" w:cstheme="minorHAnsi"/>
                <w:bCs/>
                <w:szCs w:val="22"/>
              </w:rPr>
            </w:pPr>
            <w:r w:rsidRPr="00E078A2">
              <w:rPr>
                <w:rFonts w:asciiTheme="minorHAnsi" w:hAnsiTheme="minorHAnsi" w:cstheme="minorHAnsi"/>
                <w:bCs/>
                <w:szCs w:val="22"/>
              </w:rPr>
              <w:t>Toute nouvelle demande d’ouverture de flux,</w:t>
            </w:r>
            <w:r w:rsidRPr="00E078A2">
              <w:rPr>
                <w:rFonts w:asciiTheme="minorHAnsi" w:hAnsiTheme="minorHAnsi" w:cstheme="minorHAnsi"/>
                <w:szCs w:val="22"/>
              </w:rPr>
              <w:t xml:space="preserve"> </w:t>
            </w:r>
            <w:r w:rsidRPr="00E078A2">
              <w:rPr>
                <w:rFonts w:asciiTheme="minorHAnsi" w:hAnsiTheme="minorHAnsi" w:cstheme="minorHAnsi"/>
                <w:bCs/>
                <w:szCs w:val="22"/>
              </w:rPr>
              <w:t xml:space="preserve">sur le périmètre de la prestation, fait l’objet d’une validation de la part </w:t>
            </w:r>
            <w:r w:rsidR="00847F80">
              <w:rPr>
                <w:rFonts w:asciiTheme="minorHAnsi" w:hAnsiTheme="minorHAnsi" w:cstheme="minorHAnsi"/>
                <w:bCs/>
                <w:szCs w:val="22"/>
              </w:rPr>
              <w:t>de la CDC</w:t>
            </w:r>
            <w:r w:rsidRPr="00E078A2">
              <w:rPr>
                <w:rFonts w:asciiTheme="minorHAnsi" w:hAnsiTheme="minorHAnsi" w:cstheme="minorHAnsi"/>
                <w:bCs/>
                <w:szCs w:val="22"/>
              </w:rPr>
              <w:t>, d’une expression de besoin fonctionnel ainsi qu’une date de validité ou de revue.</w:t>
            </w:r>
          </w:p>
        </w:tc>
        <w:tc>
          <w:tcPr>
            <w:tcW w:w="2835" w:type="dxa"/>
            <w:tcBorders>
              <w:top w:val="single" w:sz="4" w:space="0" w:color="4472C4"/>
              <w:left w:val="nil"/>
              <w:bottom w:val="single" w:sz="4" w:space="0" w:color="2F75B5"/>
              <w:right w:val="single" w:sz="4" w:space="0" w:color="2F75B5"/>
            </w:tcBorders>
            <w:shd w:val="clear" w:color="000000" w:fill="FFFFFF"/>
          </w:tcPr>
          <w:p w14:paraId="75CDF156" w14:textId="77777777" w:rsidR="004841CE" w:rsidRDefault="007A3EBE" w:rsidP="00E078A2">
            <w:pPr>
              <w:rPr>
                <w:rFonts w:asciiTheme="minorHAnsi" w:hAnsiTheme="minorHAnsi" w:cstheme="minorHAnsi"/>
                <w:szCs w:val="22"/>
              </w:rPr>
            </w:pPr>
            <w:sdt>
              <w:sdtPr>
                <w:rPr>
                  <w:rFonts w:asciiTheme="minorHAnsi" w:hAnsiTheme="minorHAnsi" w:cstheme="minorHAnsi"/>
                  <w:szCs w:val="22"/>
                </w:rPr>
                <w:id w:val="-37515874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B7A6D56" w14:textId="4FF7F063"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57373246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88452879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BE2E133"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0E77494" w14:textId="77777777" w:rsidR="00E078A2" w:rsidRPr="00E078A2" w:rsidRDefault="00E078A2" w:rsidP="00E078A2">
            <w:pPr>
              <w:rPr>
                <w:rFonts w:asciiTheme="minorHAnsi" w:hAnsiTheme="minorHAnsi" w:cstheme="minorHAnsi"/>
                <w:b/>
                <w:bCs/>
                <w:szCs w:val="22"/>
              </w:rPr>
            </w:pPr>
          </w:p>
        </w:tc>
        <w:tc>
          <w:tcPr>
            <w:tcW w:w="7467" w:type="dxa"/>
            <w:vMerge/>
            <w:tcBorders>
              <w:left w:val="nil"/>
              <w:bottom w:val="single" w:sz="4" w:space="0" w:color="4472C4"/>
              <w:right w:val="single" w:sz="4" w:space="0" w:color="2F75B5"/>
            </w:tcBorders>
            <w:shd w:val="clear" w:color="000000" w:fill="FFFFFF"/>
            <w:vAlign w:val="center"/>
          </w:tcPr>
          <w:p w14:paraId="2A704AB4" w14:textId="77777777" w:rsidR="00E078A2" w:rsidRPr="00E078A2" w:rsidRDefault="00E078A2" w:rsidP="00E078A2">
            <w:pPr>
              <w:rPr>
                <w:rFonts w:asciiTheme="minorHAnsi" w:hAnsiTheme="minorHAnsi" w:cstheme="minorHAnsi"/>
                <w:b/>
                <w:szCs w:val="22"/>
              </w:rPr>
            </w:pPr>
          </w:p>
        </w:tc>
        <w:tc>
          <w:tcPr>
            <w:tcW w:w="2835" w:type="dxa"/>
            <w:tcBorders>
              <w:top w:val="single" w:sz="4" w:space="0" w:color="4472C4"/>
              <w:left w:val="nil"/>
              <w:bottom w:val="single" w:sz="4" w:space="0" w:color="2F75B5"/>
              <w:right w:val="single" w:sz="4" w:space="0" w:color="2F75B5"/>
            </w:tcBorders>
            <w:shd w:val="clear" w:color="000000" w:fill="FFFFFF"/>
          </w:tcPr>
          <w:p w14:paraId="30EE955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265FBA8F" w14:textId="77777777" w:rsidTr="007D0DC6">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9E631C6" w14:textId="49554759"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lastRenderedPageBreak/>
              <w:t>K</w:t>
            </w:r>
            <w:r w:rsidR="000D159C">
              <w:rPr>
                <w:rFonts w:asciiTheme="minorHAnsi" w:hAnsiTheme="minorHAnsi" w:cstheme="minorHAnsi"/>
                <w:b/>
                <w:bCs/>
                <w:szCs w:val="22"/>
              </w:rPr>
              <w:t>3</w:t>
            </w:r>
          </w:p>
        </w:tc>
        <w:tc>
          <w:tcPr>
            <w:tcW w:w="7467" w:type="dxa"/>
            <w:vMerge w:val="restart"/>
            <w:tcBorders>
              <w:top w:val="single" w:sz="4" w:space="0" w:color="4472C4"/>
              <w:left w:val="nil"/>
              <w:right w:val="single" w:sz="4" w:space="0" w:color="2F75B5"/>
            </w:tcBorders>
            <w:shd w:val="clear" w:color="000000" w:fill="FFFFFF"/>
            <w:vAlign w:val="center"/>
          </w:tcPr>
          <w:p w14:paraId="6F10675F" w14:textId="2E5AB7D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Filtrage des adresses : </w:t>
            </w:r>
            <w:r w:rsidR="00EE2F6D">
              <w:rPr>
                <w:rFonts w:asciiTheme="minorHAnsi" w:hAnsiTheme="minorHAnsi" w:cstheme="minorHAnsi"/>
                <w:szCs w:val="22"/>
              </w:rPr>
              <w:t>s</w:t>
            </w:r>
            <w:r w:rsidRPr="00E078A2">
              <w:rPr>
                <w:rFonts w:asciiTheme="minorHAnsi" w:hAnsiTheme="minorHAnsi" w:cstheme="minorHAnsi"/>
                <w:szCs w:val="22"/>
              </w:rPr>
              <w:t>euls les protocoles et les ports définis sont autorisés à se connecter aux adresses réseau</w:t>
            </w:r>
            <w:r w:rsidR="00B90DA2">
              <w:rPr>
                <w:rFonts w:asciiTheme="minorHAnsi" w:hAnsiTheme="minorHAnsi" w:cstheme="minorHAnsi"/>
                <w:szCs w:val="22"/>
              </w:rPr>
              <w:t>x</w:t>
            </w:r>
            <w:r w:rsidRPr="00E078A2">
              <w:rPr>
                <w:rFonts w:asciiTheme="minorHAnsi" w:hAnsiTheme="minorHAnsi" w:cstheme="minorHAnsi"/>
                <w:szCs w:val="22"/>
              </w:rPr>
              <w:t xml:space="preserve"> recensées sur le périmètre de la prestation.</w:t>
            </w:r>
          </w:p>
        </w:tc>
        <w:tc>
          <w:tcPr>
            <w:tcW w:w="2835" w:type="dxa"/>
            <w:tcBorders>
              <w:top w:val="single" w:sz="4" w:space="0" w:color="4472C4"/>
              <w:left w:val="nil"/>
              <w:bottom w:val="single" w:sz="4" w:space="0" w:color="4472C4"/>
              <w:right w:val="single" w:sz="4" w:space="0" w:color="2F75B5"/>
            </w:tcBorders>
            <w:shd w:val="clear" w:color="000000" w:fill="FFFFFF"/>
          </w:tcPr>
          <w:p w14:paraId="69B1402D" w14:textId="77777777" w:rsidR="004841CE" w:rsidRDefault="007A3EBE" w:rsidP="00E078A2">
            <w:pPr>
              <w:rPr>
                <w:rFonts w:asciiTheme="minorHAnsi" w:hAnsiTheme="minorHAnsi" w:cstheme="minorHAnsi"/>
                <w:szCs w:val="22"/>
              </w:rPr>
            </w:pPr>
            <w:sdt>
              <w:sdtPr>
                <w:rPr>
                  <w:rFonts w:asciiTheme="minorHAnsi" w:hAnsiTheme="minorHAnsi" w:cstheme="minorHAnsi"/>
                  <w:szCs w:val="22"/>
                </w:rPr>
                <w:id w:val="16622240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35A9DAC" w14:textId="5A0AC194"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64596567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86143371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1EF6F55"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184C914" w14:textId="77777777" w:rsidR="00E078A2" w:rsidRPr="00E078A2" w:rsidRDefault="00E078A2" w:rsidP="00E078A2">
            <w:pPr>
              <w:rPr>
                <w:rFonts w:asciiTheme="minorHAnsi" w:hAnsiTheme="minorHAnsi" w:cstheme="minorHAnsi"/>
                <w:b/>
                <w:bCs/>
                <w:szCs w:val="22"/>
              </w:rPr>
            </w:pPr>
          </w:p>
        </w:tc>
        <w:tc>
          <w:tcPr>
            <w:tcW w:w="7467" w:type="dxa"/>
            <w:vMerge/>
            <w:tcBorders>
              <w:left w:val="nil"/>
              <w:bottom w:val="single" w:sz="4" w:space="0" w:color="4472C4"/>
              <w:right w:val="single" w:sz="4" w:space="0" w:color="2F75B5"/>
            </w:tcBorders>
            <w:shd w:val="clear" w:color="000000" w:fill="FFFFFF"/>
            <w:vAlign w:val="center"/>
          </w:tcPr>
          <w:p w14:paraId="1E22E8E6" w14:textId="77777777" w:rsidR="00E078A2" w:rsidRPr="00E078A2" w:rsidDel="009E5F05" w:rsidRDefault="00E078A2" w:rsidP="00E078A2">
            <w:pPr>
              <w:rPr>
                <w:rFonts w:asciiTheme="minorHAnsi" w:hAnsiTheme="minorHAnsi" w:cstheme="minorHAnsi"/>
                <w:szCs w:val="22"/>
              </w:rPr>
            </w:pPr>
          </w:p>
        </w:tc>
        <w:tc>
          <w:tcPr>
            <w:tcW w:w="2835" w:type="dxa"/>
            <w:tcBorders>
              <w:top w:val="single" w:sz="4" w:space="0" w:color="4472C4"/>
              <w:left w:val="nil"/>
              <w:bottom w:val="single" w:sz="4" w:space="0" w:color="2F75B5"/>
              <w:right w:val="single" w:sz="4" w:space="0" w:color="2F75B5"/>
            </w:tcBorders>
            <w:shd w:val="clear" w:color="000000" w:fill="FFFFFF"/>
          </w:tcPr>
          <w:p w14:paraId="3C4D70D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bookmarkEnd w:id="183"/>
      <w:bookmarkEnd w:id="184"/>
      <w:tr w:rsidR="00E078A2" w:rsidRPr="00E078A2" w14:paraId="6D18FBFB" w14:textId="77777777" w:rsidTr="007D0DC6">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98EC753" w14:textId="5C2FF4F6"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K</w:t>
            </w:r>
            <w:r w:rsidR="000D159C">
              <w:rPr>
                <w:rFonts w:asciiTheme="minorHAnsi" w:hAnsiTheme="minorHAnsi" w:cstheme="minorHAnsi"/>
                <w:b/>
                <w:bCs/>
                <w:szCs w:val="22"/>
              </w:rPr>
              <w:t>4</w:t>
            </w:r>
          </w:p>
        </w:tc>
        <w:tc>
          <w:tcPr>
            <w:tcW w:w="7467" w:type="dxa"/>
            <w:vMerge w:val="restart"/>
            <w:tcBorders>
              <w:top w:val="single" w:sz="4" w:space="0" w:color="4472C4"/>
              <w:left w:val="nil"/>
              <w:right w:val="single" w:sz="4" w:space="0" w:color="2F75B5"/>
            </w:tcBorders>
            <w:shd w:val="clear" w:color="000000" w:fill="FFFFFF"/>
            <w:vAlign w:val="center"/>
          </w:tcPr>
          <w:p w14:paraId="5581A4E1" w14:textId="4F18AE63"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L’ensemble des flux identifiés sur le périmètre de la prestation fait l’objet d’une matrice de flux validée entre </w:t>
            </w:r>
            <w:r w:rsidR="00847F80">
              <w:rPr>
                <w:rFonts w:asciiTheme="minorHAnsi" w:hAnsiTheme="minorHAnsi" w:cstheme="minorHAnsi"/>
                <w:szCs w:val="22"/>
              </w:rPr>
              <w:t>la CDC</w:t>
            </w:r>
            <w:r w:rsidRPr="00E078A2">
              <w:rPr>
                <w:rFonts w:asciiTheme="minorHAnsi" w:hAnsiTheme="minorHAnsi" w:cstheme="minorHAnsi"/>
                <w:szCs w:val="22"/>
              </w:rPr>
              <w:t xml:space="preserve"> et le Prestataire.</w:t>
            </w:r>
          </w:p>
        </w:tc>
        <w:tc>
          <w:tcPr>
            <w:tcW w:w="2835" w:type="dxa"/>
            <w:tcBorders>
              <w:top w:val="single" w:sz="4" w:space="0" w:color="4472C4"/>
              <w:left w:val="nil"/>
              <w:bottom w:val="single" w:sz="4" w:space="0" w:color="4472C4"/>
              <w:right w:val="single" w:sz="4" w:space="0" w:color="2F75B5"/>
            </w:tcBorders>
            <w:shd w:val="clear" w:color="000000" w:fill="FFFFFF"/>
          </w:tcPr>
          <w:p w14:paraId="699F2187"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1065249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18D6376C"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20352518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41443765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6F91F03"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7287AC8A" w14:textId="77777777" w:rsidR="00E078A2" w:rsidRPr="00E078A2" w:rsidRDefault="00E078A2" w:rsidP="00E078A2">
            <w:pPr>
              <w:rPr>
                <w:rFonts w:asciiTheme="minorHAnsi" w:hAnsiTheme="minorHAnsi" w:cstheme="minorHAnsi"/>
                <w:b/>
                <w:bCs/>
                <w:szCs w:val="22"/>
              </w:rPr>
            </w:pPr>
          </w:p>
        </w:tc>
        <w:tc>
          <w:tcPr>
            <w:tcW w:w="7467" w:type="dxa"/>
            <w:vMerge/>
            <w:tcBorders>
              <w:left w:val="nil"/>
              <w:bottom w:val="single" w:sz="4" w:space="0" w:color="4472C4"/>
              <w:right w:val="single" w:sz="4" w:space="0" w:color="2F75B5"/>
            </w:tcBorders>
            <w:shd w:val="clear" w:color="000000" w:fill="FFFFFF"/>
            <w:vAlign w:val="center"/>
          </w:tcPr>
          <w:p w14:paraId="59F31AC0" w14:textId="77777777" w:rsidR="00E078A2" w:rsidRPr="00E078A2" w:rsidDel="009E5F05" w:rsidRDefault="00E078A2" w:rsidP="00E078A2">
            <w:pPr>
              <w:rPr>
                <w:rFonts w:asciiTheme="minorHAnsi" w:hAnsiTheme="minorHAnsi" w:cstheme="minorHAnsi"/>
                <w:szCs w:val="22"/>
              </w:rPr>
            </w:pPr>
          </w:p>
        </w:tc>
        <w:tc>
          <w:tcPr>
            <w:tcW w:w="2835" w:type="dxa"/>
            <w:tcBorders>
              <w:top w:val="single" w:sz="4" w:space="0" w:color="4472C4"/>
              <w:left w:val="nil"/>
              <w:bottom w:val="single" w:sz="4" w:space="0" w:color="2F75B5"/>
              <w:right w:val="single" w:sz="4" w:space="0" w:color="2F75B5"/>
            </w:tcBorders>
            <w:shd w:val="clear" w:color="000000" w:fill="FFFFFF"/>
          </w:tcPr>
          <w:p w14:paraId="5E5611E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3E277EFF" w14:textId="77777777" w:rsidR="00E078A2" w:rsidRPr="00E078A2" w:rsidRDefault="00E078A2" w:rsidP="00E078A2">
      <w:pPr>
        <w:rPr>
          <w:rFonts w:asciiTheme="minorHAnsi" w:hAnsiTheme="minorHAnsi" w:cstheme="minorHAnsi"/>
          <w:szCs w:val="22"/>
        </w:rPr>
      </w:pPr>
    </w:p>
    <w:p w14:paraId="0C3FCC5D" w14:textId="77777777" w:rsidR="00E078A2" w:rsidRPr="00E078A2" w:rsidRDefault="00E078A2" w:rsidP="00945A8B">
      <w:pPr>
        <w:pStyle w:val="Titre3"/>
      </w:pPr>
      <w:bookmarkStart w:id="185" w:name="_Toc194674322"/>
      <w:bookmarkStart w:id="186" w:name="_Toc208317532"/>
      <w:r w:rsidRPr="00E078A2">
        <w:t>Cloisonnement des réseaux</w:t>
      </w:r>
      <w:bookmarkEnd w:id="185"/>
      <w:bookmarkEnd w:id="186"/>
      <w:r w:rsidRPr="00E078A2">
        <w:t xml:space="preserve"> </w:t>
      </w:r>
    </w:p>
    <w:p w14:paraId="068FC974" w14:textId="77777777" w:rsidR="00E078A2" w:rsidRPr="00E078A2" w:rsidRDefault="00E078A2" w:rsidP="00E078A2">
      <w:pPr>
        <w:rPr>
          <w:rFonts w:asciiTheme="minorHAnsi" w:hAnsiTheme="minorHAnsi" w:cstheme="minorHAnsi"/>
          <w:szCs w:val="22"/>
        </w:rPr>
      </w:pPr>
    </w:p>
    <w:p w14:paraId="55302D6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pour le système d’information du service, les mesures de cloisonnement (logique, physique ou par chiffrement) pour séparer les flux réseau selon : </w:t>
      </w:r>
    </w:p>
    <w:p w14:paraId="344B709C" w14:textId="77777777" w:rsidR="00E078A2" w:rsidRPr="00E078A2" w:rsidRDefault="00E078A2" w:rsidP="00945A8B">
      <w:pPr>
        <w:numPr>
          <w:ilvl w:val="0"/>
          <w:numId w:val="23"/>
        </w:numPr>
        <w:rPr>
          <w:rFonts w:asciiTheme="minorHAnsi" w:hAnsiTheme="minorHAnsi" w:cstheme="minorHAnsi"/>
          <w:szCs w:val="22"/>
        </w:rPr>
      </w:pPr>
      <w:r w:rsidRPr="00E078A2">
        <w:rPr>
          <w:rFonts w:asciiTheme="minorHAnsi" w:hAnsiTheme="minorHAnsi" w:cstheme="minorHAnsi"/>
          <w:szCs w:val="22"/>
        </w:rPr>
        <w:t xml:space="preserve">La sensibilité des informations transmises ; </w:t>
      </w:r>
    </w:p>
    <w:p w14:paraId="4D2BEB7C" w14:textId="77777777" w:rsidR="00E078A2" w:rsidRPr="00E078A2" w:rsidRDefault="00E078A2" w:rsidP="00945A8B">
      <w:pPr>
        <w:numPr>
          <w:ilvl w:val="0"/>
          <w:numId w:val="23"/>
        </w:numPr>
        <w:rPr>
          <w:rFonts w:asciiTheme="minorHAnsi" w:hAnsiTheme="minorHAnsi" w:cstheme="minorHAnsi"/>
          <w:szCs w:val="22"/>
        </w:rPr>
      </w:pPr>
      <w:r w:rsidRPr="00E078A2">
        <w:rPr>
          <w:rFonts w:asciiTheme="minorHAnsi" w:hAnsiTheme="minorHAnsi" w:cstheme="minorHAnsi"/>
          <w:szCs w:val="22"/>
        </w:rPr>
        <w:t xml:space="preserve">La nature des flux (production, administration, supervision, </w:t>
      </w:r>
      <w:r w:rsidRPr="00B90DA2">
        <w:rPr>
          <w:rFonts w:asciiTheme="minorHAnsi" w:hAnsiTheme="minorHAnsi" w:cstheme="minorHAnsi"/>
          <w:i/>
          <w:iCs/>
          <w:szCs w:val="22"/>
        </w:rPr>
        <w:t>etc</w:t>
      </w:r>
      <w:r w:rsidRPr="00E078A2">
        <w:rPr>
          <w:rFonts w:asciiTheme="minorHAnsi" w:hAnsiTheme="minorHAnsi" w:cstheme="minorHAnsi"/>
          <w:szCs w:val="22"/>
        </w:rPr>
        <w:t xml:space="preserve">.) ; </w:t>
      </w:r>
    </w:p>
    <w:p w14:paraId="28F5D395" w14:textId="671AB00E" w:rsidR="00E078A2" w:rsidRPr="00E078A2" w:rsidRDefault="00E078A2" w:rsidP="00945A8B">
      <w:pPr>
        <w:numPr>
          <w:ilvl w:val="0"/>
          <w:numId w:val="23"/>
        </w:numPr>
        <w:rPr>
          <w:rFonts w:asciiTheme="minorHAnsi" w:hAnsiTheme="minorHAnsi" w:cstheme="minorHAnsi"/>
          <w:szCs w:val="22"/>
        </w:rPr>
      </w:pPr>
      <w:r w:rsidRPr="00E078A2">
        <w:rPr>
          <w:rFonts w:asciiTheme="minorHAnsi" w:hAnsiTheme="minorHAnsi" w:cstheme="minorHAnsi"/>
          <w:szCs w:val="22"/>
        </w:rPr>
        <w:t xml:space="preserve">Le domaine d’appartenance des flux (des </w:t>
      </w:r>
      <w:r w:rsidR="00C65271">
        <w:rPr>
          <w:rFonts w:asciiTheme="minorHAnsi" w:hAnsiTheme="minorHAnsi" w:cstheme="minorHAnsi"/>
          <w:szCs w:val="22"/>
        </w:rPr>
        <w:t>clients</w:t>
      </w:r>
      <w:r w:rsidR="00C65271" w:rsidRPr="00E078A2">
        <w:rPr>
          <w:rFonts w:asciiTheme="minorHAnsi" w:hAnsiTheme="minorHAnsi" w:cstheme="minorHAnsi"/>
          <w:szCs w:val="22"/>
        </w:rPr>
        <w:t xml:space="preserve"> </w:t>
      </w:r>
      <w:r w:rsidRPr="00E078A2">
        <w:rPr>
          <w:rFonts w:asciiTheme="minorHAnsi" w:hAnsiTheme="minorHAnsi" w:cstheme="minorHAnsi"/>
          <w:szCs w:val="22"/>
        </w:rPr>
        <w:t xml:space="preserve">– avec distinction par </w:t>
      </w:r>
      <w:r w:rsidR="00C65271">
        <w:rPr>
          <w:rFonts w:asciiTheme="minorHAnsi" w:hAnsiTheme="minorHAnsi" w:cstheme="minorHAnsi"/>
          <w:szCs w:val="22"/>
        </w:rPr>
        <w:t>client</w:t>
      </w:r>
      <w:r w:rsidR="00C65271" w:rsidRPr="00E078A2">
        <w:rPr>
          <w:rFonts w:asciiTheme="minorHAnsi" w:hAnsiTheme="minorHAnsi" w:cstheme="minorHAnsi"/>
          <w:szCs w:val="22"/>
        </w:rPr>
        <w:t xml:space="preserve"> </w:t>
      </w:r>
      <w:r w:rsidRPr="00E078A2">
        <w:rPr>
          <w:rFonts w:asciiTheme="minorHAnsi" w:hAnsiTheme="minorHAnsi" w:cstheme="minorHAnsi"/>
          <w:szCs w:val="22"/>
        </w:rPr>
        <w:t xml:space="preserve">ou ensemble de </w:t>
      </w:r>
      <w:r w:rsidR="00C65271">
        <w:rPr>
          <w:rFonts w:asciiTheme="minorHAnsi" w:hAnsiTheme="minorHAnsi" w:cstheme="minorHAnsi"/>
          <w:szCs w:val="22"/>
        </w:rPr>
        <w:t>clients</w:t>
      </w:r>
      <w:r w:rsidRPr="00E078A2">
        <w:rPr>
          <w:rFonts w:asciiTheme="minorHAnsi" w:hAnsiTheme="minorHAnsi" w:cstheme="minorHAnsi"/>
          <w:szCs w:val="22"/>
        </w:rPr>
        <w:t xml:space="preserve">, du Prestataire, des tiers, </w:t>
      </w:r>
      <w:r w:rsidRPr="00B90DA2">
        <w:rPr>
          <w:rFonts w:asciiTheme="minorHAnsi" w:hAnsiTheme="minorHAnsi" w:cstheme="minorHAnsi"/>
          <w:i/>
          <w:iCs/>
          <w:szCs w:val="22"/>
        </w:rPr>
        <w:t>etc</w:t>
      </w:r>
      <w:r w:rsidRPr="00E078A2">
        <w:rPr>
          <w:rFonts w:asciiTheme="minorHAnsi" w:hAnsiTheme="minorHAnsi" w:cstheme="minorHAnsi"/>
          <w:szCs w:val="22"/>
        </w:rPr>
        <w:t xml:space="preserve">.) ; </w:t>
      </w:r>
    </w:p>
    <w:p w14:paraId="79C2C54E" w14:textId="77777777" w:rsidR="00E078A2" w:rsidRDefault="00E078A2" w:rsidP="00945A8B">
      <w:pPr>
        <w:numPr>
          <w:ilvl w:val="0"/>
          <w:numId w:val="23"/>
        </w:numPr>
        <w:rPr>
          <w:rFonts w:asciiTheme="minorHAnsi" w:hAnsiTheme="minorHAnsi" w:cstheme="minorHAnsi"/>
          <w:szCs w:val="22"/>
        </w:rPr>
      </w:pPr>
      <w:r w:rsidRPr="00E078A2">
        <w:rPr>
          <w:rFonts w:asciiTheme="minorHAnsi" w:hAnsiTheme="minorHAnsi" w:cstheme="minorHAnsi"/>
          <w:szCs w:val="22"/>
        </w:rPr>
        <w:t xml:space="preserve">Le domaine technique (traitement, stockage, </w:t>
      </w:r>
      <w:r w:rsidRPr="00B90DA2">
        <w:rPr>
          <w:rFonts w:asciiTheme="minorHAnsi" w:hAnsiTheme="minorHAnsi" w:cstheme="minorHAnsi"/>
          <w:i/>
          <w:iCs/>
          <w:szCs w:val="22"/>
        </w:rPr>
        <w:t>etc</w:t>
      </w:r>
      <w:r w:rsidRPr="00E078A2">
        <w:rPr>
          <w:rFonts w:asciiTheme="minorHAnsi" w:hAnsiTheme="minorHAnsi" w:cstheme="minorHAnsi"/>
          <w:szCs w:val="22"/>
        </w:rPr>
        <w:t xml:space="preserve">.). </w:t>
      </w:r>
    </w:p>
    <w:p w14:paraId="3D0CEBF1" w14:textId="77777777" w:rsidR="00820222" w:rsidRDefault="00820222" w:rsidP="0082022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30"/>
        <w:gridCol w:w="7862"/>
        <w:gridCol w:w="2410"/>
      </w:tblGrid>
      <w:tr w:rsidR="00820222" w:rsidRPr="00E078A2" w14:paraId="2121B9BE" w14:textId="77777777" w:rsidTr="001F3506">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7D9EE68" w14:textId="77777777" w:rsidR="00820222" w:rsidRPr="00E078A2" w:rsidRDefault="00820222" w:rsidP="001F3506">
            <w:pPr>
              <w:rPr>
                <w:rFonts w:asciiTheme="minorHAnsi" w:hAnsiTheme="minorHAnsi" w:cstheme="minorHAnsi"/>
                <w:b/>
                <w:bCs/>
                <w:szCs w:val="22"/>
              </w:rPr>
            </w:pPr>
          </w:p>
        </w:tc>
        <w:tc>
          <w:tcPr>
            <w:tcW w:w="7892" w:type="dxa"/>
            <w:gridSpan w:val="2"/>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E9BDD61" w14:textId="77777777" w:rsidR="00820222" w:rsidRPr="00E078A2" w:rsidRDefault="00820222" w:rsidP="001F3506">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C88A4A8" w14:textId="77777777" w:rsidR="00820222" w:rsidRPr="00E078A2" w:rsidRDefault="00820222" w:rsidP="001F3506">
            <w:pPr>
              <w:rPr>
                <w:rFonts w:asciiTheme="minorHAnsi" w:hAnsiTheme="minorHAnsi" w:cstheme="minorHAnsi"/>
                <w:szCs w:val="22"/>
              </w:rPr>
            </w:pPr>
            <w:r w:rsidRPr="00E078A2">
              <w:rPr>
                <w:rFonts w:asciiTheme="minorHAnsi" w:hAnsiTheme="minorHAnsi" w:cstheme="minorHAnsi"/>
                <w:szCs w:val="22"/>
              </w:rPr>
              <w:t>Réponse</w:t>
            </w:r>
          </w:p>
        </w:tc>
      </w:tr>
      <w:tr w:rsidR="00820222" w:rsidRPr="00820222" w14:paraId="1A97AAEC" w14:textId="77777777" w:rsidTr="00820222">
        <w:trPr>
          <w:trHeight w:val="318"/>
        </w:trPr>
        <w:tc>
          <w:tcPr>
            <w:tcW w:w="502" w:type="dxa"/>
            <w:gridSpan w:val="2"/>
            <w:vMerge w:val="restart"/>
            <w:tcBorders>
              <w:top w:val="single" w:sz="4" w:space="0" w:color="4472C4"/>
              <w:left w:val="single" w:sz="4" w:space="0" w:color="4472C4"/>
              <w:right w:val="single" w:sz="4" w:space="0" w:color="FFFFFF"/>
            </w:tcBorders>
            <w:shd w:val="clear" w:color="auto" w:fill="FFFFFF" w:themeFill="background1"/>
            <w:vAlign w:val="center"/>
          </w:tcPr>
          <w:p w14:paraId="5300EA2C" w14:textId="340CFB6D" w:rsidR="00820222" w:rsidRPr="00820222" w:rsidRDefault="001F4517" w:rsidP="001F3506">
            <w:pPr>
              <w:rPr>
                <w:rFonts w:ascii="Calibri" w:hAnsi="Calibri" w:cs="Calibri"/>
                <w:b/>
                <w:bCs/>
                <w:szCs w:val="22"/>
              </w:rPr>
            </w:pPr>
            <w:r>
              <w:rPr>
                <w:rFonts w:ascii="Calibri" w:hAnsi="Calibri" w:cs="Calibri"/>
                <w:b/>
                <w:bCs/>
                <w:szCs w:val="22"/>
              </w:rPr>
              <w:t>K</w:t>
            </w:r>
            <w:r w:rsidR="000D159C">
              <w:rPr>
                <w:rFonts w:ascii="Calibri" w:hAnsi="Calibri" w:cs="Calibri"/>
                <w:b/>
                <w:bCs/>
                <w:szCs w:val="22"/>
              </w:rPr>
              <w:t>5</w:t>
            </w:r>
          </w:p>
        </w:tc>
        <w:tc>
          <w:tcPr>
            <w:tcW w:w="7862" w:type="dxa"/>
            <w:vMerge w:val="restart"/>
            <w:tcBorders>
              <w:top w:val="single" w:sz="4" w:space="0" w:color="4472C4"/>
              <w:left w:val="nil"/>
              <w:right w:val="single" w:sz="4" w:space="0" w:color="2F75B5"/>
            </w:tcBorders>
            <w:shd w:val="clear" w:color="000000" w:fill="FFFFFF"/>
            <w:vAlign w:val="center"/>
          </w:tcPr>
          <w:p w14:paraId="65247A6A" w14:textId="77777777" w:rsidR="00820222" w:rsidRPr="00820222" w:rsidRDefault="00820222" w:rsidP="001F3506">
            <w:pPr>
              <w:rPr>
                <w:rFonts w:ascii="Calibri" w:hAnsi="Calibri" w:cs="Calibri"/>
                <w:szCs w:val="22"/>
              </w:rPr>
            </w:pPr>
            <w:r w:rsidRPr="00820222">
              <w:rPr>
                <w:rFonts w:ascii="Calibri" w:hAnsi="Calibri" w:cs="Calibri"/>
                <w:szCs w:val="22"/>
              </w:rPr>
              <w:t>Le Prestataire met en œuvre des mesures de cloisonnement appropriées entre ses Clients.</w:t>
            </w:r>
          </w:p>
        </w:tc>
        <w:tc>
          <w:tcPr>
            <w:tcW w:w="2410" w:type="dxa"/>
            <w:tcBorders>
              <w:top w:val="single" w:sz="4" w:space="0" w:color="4472C4"/>
              <w:left w:val="nil"/>
              <w:bottom w:val="single" w:sz="4" w:space="0" w:color="2F75B5"/>
              <w:right w:val="single" w:sz="4" w:space="0" w:color="2F75B5"/>
            </w:tcBorders>
            <w:shd w:val="clear" w:color="000000" w:fill="FFFFFF"/>
          </w:tcPr>
          <w:p w14:paraId="1C1344B2" w14:textId="77777777" w:rsidR="00820222" w:rsidRDefault="007A3EBE" w:rsidP="001F3506">
            <w:pPr>
              <w:rPr>
                <w:rFonts w:ascii="Calibri" w:hAnsi="Calibri" w:cs="Calibri"/>
                <w:szCs w:val="22"/>
              </w:rPr>
            </w:pPr>
            <w:sdt>
              <w:sdtPr>
                <w:rPr>
                  <w:rFonts w:ascii="Calibri" w:hAnsi="Calibri" w:cs="Calibri"/>
                  <w:szCs w:val="22"/>
                </w:rPr>
                <w:id w:val="-804774286"/>
                <w14:checkbox>
                  <w14:checked w14:val="0"/>
                  <w14:checkedState w14:val="2612" w14:font="MS Gothic"/>
                  <w14:uncheckedState w14:val="2610" w14:font="MS Gothic"/>
                </w14:checkbox>
              </w:sdtPr>
              <w:sdtEndPr/>
              <w:sdtContent>
                <w:r w:rsidR="00820222" w:rsidRPr="00820222">
                  <w:rPr>
                    <w:rFonts w:ascii="MS Gothic" w:eastAsia="MS Gothic" w:hAnsi="MS Gothic" w:cs="Calibri" w:hint="eastAsia"/>
                    <w:szCs w:val="22"/>
                  </w:rPr>
                  <w:t>☐</w:t>
                </w:r>
              </w:sdtContent>
            </w:sdt>
            <w:r w:rsidR="00820222" w:rsidRPr="00820222">
              <w:rPr>
                <w:rFonts w:ascii="Calibri" w:hAnsi="Calibri" w:cs="Calibri"/>
                <w:szCs w:val="22"/>
              </w:rPr>
              <w:t xml:space="preserve"> Conforme</w:t>
            </w:r>
          </w:p>
          <w:p w14:paraId="43792BF2" w14:textId="1386C474" w:rsidR="00820222" w:rsidRPr="00820222" w:rsidRDefault="007A3EBE" w:rsidP="001F3506">
            <w:pPr>
              <w:rPr>
                <w:rFonts w:ascii="Calibri" w:hAnsi="Calibri" w:cs="Calibri"/>
                <w:szCs w:val="22"/>
              </w:rPr>
            </w:pPr>
            <w:sdt>
              <w:sdtPr>
                <w:rPr>
                  <w:rFonts w:ascii="Calibri" w:hAnsi="Calibri" w:cs="Calibri"/>
                  <w:szCs w:val="22"/>
                </w:rPr>
                <w:id w:val="1051808621"/>
                <w14:checkbox>
                  <w14:checked w14:val="0"/>
                  <w14:checkedState w14:val="2612" w14:font="MS Gothic"/>
                  <w14:uncheckedState w14:val="2610" w14:font="MS Gothic"/>
                </w14:checkbox>
              </w:sdtPr>
              <w:sdtEndPr/>
              <w:sdtContent>
                <w:r w:rsidR="00820222" w:rsidRPr="00820222">
                  <w:rPr>
                    <w:rFonts w:ascii="MS Gothic" w:eastAsia="MS Gothic" w:hAnsi="MS Gothic" w:cs="Calibri" w:hint="eastAsia"/>
                    <w:szCs w:val="22"/>
                  </w:rPr>
                  <w:t>☐</w:t>
                </w:r>
              </w:sdtContent>
            </w:sdt>
            <w:r w:rsidR="00820222" w:rsidRPr="00820222">
              <w:rPr>
                <w:rFonts w:ascii="Calibri" w:hAnsi="Calibri" w:cs="Calibri"/>
                <w:szCs w:val="22"/>
              </w:rPr>
              <w:t xml:space="preserve"> Non conforme   </w:t>
            </w:r>
            <w:sdt>
              <w:sdtPr>
                <w:rPr>
                  <w:rFonts w:ascii="Calibri" w:hAnsi="Calibri" w:cs="Calibri"/>
                  <w:szCs w:val="22"/>
                </w:rPr>
                <w:id w:val="-860821386"/>
                <w14:checkbox>
                  <w14:checked w14:val="0"/>
                  <w14:checkedState w14:val="2612" w14:font="MS Gothic"/>
                  <w14:uncheckedState w14:val="2610" w14:font="MS Gothic"/>
                </w14:checkbox>
              </w:sdtPr>
              <w:sdtEndPr/>
              <w:sdtContent>
                <w:r w:rsidR="00820222" w:rsidRPr="00820222">
                  <w:rPr>
                    <w:rFonts w:ascii="MS Gothic" w:eastAsia="MS Gothic" w:hAnsi="MS Gothic" w:cs="Calibri" w:hint="eastAsia"/>
                    <w:szCs w:val="22"/>
                  </w:rPr>
                  <w:t>☐</w:t>
                </w:r>
              </w:sdtContent>
            </w:sdt>
            <w:r w:rsidR="00820222" w:rsidRPr="00820222">
              <w:rPr>
                <w:rFonts w:ascii="Calibri" w:hAnsi="Calibri" w:cs="Calibri"/>
                <w:szCs w:val="22"/>
              </w:rPr>
              <w:t xml:space="preserve"> N/A     </w:t>
            </w:r>
          </w:p>
        </w:tc>
      </w:tr>
      <w:tr w:rsidR="00820222" w:rsidRPr="00820222" w14:paraId="4A3ED571" w14:textId="77777777" w:rsidTr="00820222">
        <w:trPr>
          <w:trHeight w:val="487"/>
        </w:trPr>
        <w:tc>
          <w:tcPr>
            <w:tcW w:w="502" w:type="dxa"/>
            <w:gridSpan w:val="2"/>
            <w:vMerge/>
            <w:tcBorders>
              <w:left w:val="single" w:sz="4" w:space="0" w:color="4472C4"/>
              <w:bottom w:val="single" w:sz="4" w:space="0" w:color="4472C4"/>
              <w:right w:val="single" w:sz="4" w:space="0" w:color="FFFFFF"/>
            </w:tcBorders>
            <w:shd w:val="clear" w:color="auto" w:fill="FFFFFF" w:themeFill="background1"/>
            <w:vAlign w:val="center"/>
          </w:tcPr>
          <w:p w14:paraId="4784E891" w14:textId="77777777" w:rsidR="00820222" w:rsidRPr="00820222" w:rsidRDefault="00820222" w:rsidP="001F3506">
            <w:pPr>
              <w:rPr>
                <w:rFonts w:ascii="Calibri" w:hAnsi="Calibri" w:cs="Calibri"/>
                <w:b/>
                <w:bCs/>
                <w:szCs w:val="22"/>
              </w:rPr>
            </w:pPr>
          </w:p>
        </w:tc>
        <w:tc>
          <w:tcPr>
            <w:tcW w:w="7862" w:type="dxa"/>
            <w:vMerge/>
            <w:tcBorders>
              <w:left w:val="nil"/>
              <w:bottom w:val="single" w:sz="4" w:space="0" w:color="4472C4"/>
              <w:right w:val="single" w:sz="4" w:space="0" w:color="2F75B5"/>
            </w:tcBorders>
            <w:shd w:val="clear" w:color="000000" w:fill="FFFFFF"/>
            <w:vAlign w:val="center"/>
          </w:tcPr>
          <w:p w14:paraId="50DACB6E" w14:textId="77777777" w:rsidR="00820222" w:rsidRPr="00820222" w:rsidDel="009E5F05" w:rsidRDefault="00820222" w:rsidP="001F3506">
            <w:pPr>
              <w:rPr>
                <w:rFonts w:ascii="Calibri" w:hAnsi="Calibri" w:cs="Calibr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74BB231C" w14:textId="77777777" w:rsidR="00820222" w:rsidRPr="00820222" w:rsidRDefault="00820222" w:rsidP="001F3506">
            <w:pPr>
              <w:rPr>
                <w:rFonts w:ascii="Calibri" w:hAnsi="Calibri" w:cs="Calibri"/>
                <w:szCs w:val="22"/>
              </w:rPr>
            </w:pPr>
            <w:r w:rsidRPr="00820222">
              <w:rPr>
                <w:rFonts w:ascii="Calibri" w:hAnsi="Calibri" w:cs="Calibri"/>
                <w:szCs w:val="22"/>
              </w:rPr>
              <w:t>Commentaire :</w:t>
            </w:r>
          </w:p>
        </w:tc>
      </w:tr>
      <w:tr w:rsidR="00E078A2" w:rsidRPr="00E078A2" w14:paraId="10654813" w14:textId="77777777" w:rsidTr="0017357C">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C6B4B8E" w14:textId="7E26EEEA"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K</w:t>
            </w:r>
            <w:r w:rsidR="000D159C">
              <w:rPr>
                <w:rFonts w:asciiTheme="minorHAnsi" w:hAnsiTheme="minorHAnsi" w:cstheme="minorHAnsi"/>
                <w:b/>
                <w:bCs/>
                <w:szCs w:val="22"/>
              </w:rPr>
              <w:t>6</w:t>
            </w:r>
          </w:p>
        </w:tc>
        <w:tc>
          <w:tcPr>
            <w:tcW w:w="7892" w:type="dxa"/>
            <w:gridSpan w:val="2"/>
            <w:vMerge w:val="restart"/>
            <w:tcBorders>
              <w:top w:val="single" w:sz="4" w:space="0" w:color="4472C4"/>
              <w:left w:val="nil"/>
              <w:right w:val="single" w:sz="4" w:space="0" w:color="2F75B5"/>
            </w:tcBorders>
            <w:shd w:val="clear" w:color="000000" w:fill="FFFFFF"/>
            <w:vAlign w:val="center"/>
          </w:tcPr>
          <w:p w14:paraId="2B3E43BB" w14:textId="69F7AC81"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cloisonner, physiquement ou par chiffrement, tous les flux de données internes au système d’information du service vis-à-vis de tout autre système d’information. Lorsque ce cloisonnement est réalisé par chiffrement, il est réalisé en accord avec les exigences du chapitre </w:t>
            </w:r>
            <w:r w:rsidR="000D159C">
              <w:rPr>
                <w:rFonts w:asciiTheme="minorHAnsi" w:hAnsiTheme="minorHAnsi" w:cstheme="minorHAnsi"/>
                <w:szCs w:val="22"/>
              </w:rPr>
              <w:t>8</w:t>
            </w:r>
            <w:r w:rsidRPr="00E078A2">
              <w:rPr>
                <w:rFonts w:asciiTheme="minorHAnsi" w:hAnsiTheme="minorHAnsi" w:cstheme="minorHAnsi"/>
                <w:szCs w:val="22"/>
              </w:rPr>
              <w:t>.</w:t>
            </w:r>
          </w:p>
        </w:tc>
        <w:tc>
          <w:tcPr>
            <w:tcW w:w="2410" w:type="dxa"/>
            <w:tcBorders>
              <w:top w:val="single" w:sz="4" w:space="0" w:color="4472C4"/>
              <w:left w:val="nil"/>
              <w:bottom w:val="single" w:sz="4" w:space="0" w:color="2F75B5"/>
              <w:right w:val="single" w:sz="4" w:space="0" w:color="2F75B5"/>
            </w:tcBorders>
            <w:shd w:val="clear" w:color="000000" w:fill="FFFFFF"/>
          </w:tcPr>
          <w:p w14:paraId="0EB918CE"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96897106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DF94F54"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03240674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5348947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8285401" w14:textId="77777777" w:rsidTr="0017357C">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88AAC70" w14:textId="77777777" w:rsidR="00E078A2" w:rsidRPr="00E078A2" w:rsidRDefault="00E078A2" w:rsidP="00E078A2">
            <w:pPr>
              <w:rPr>
                <w:rFonts w:asciiTheme="minorHAnsi" w:hAnsiTheme="minorHAnsi" w:cstheme="minorHAnsi"/>
                <w:b/>
                <w:bCs/>
                <w:szCs w:val="22"/>
              </w:rPr>
            </w:pPr>
          </w:p>
        </w:tc>
        <w:tc>
          <w:tcPr>
            <w:tcW w:w="7892" w:type="dxa"/>
            <w:gridSpan w:val="2"/>
            <w:vMerge/>
            <w:tcBorders>
              <w:left w:val="nil"/>
              <w:bottom w:val="single" w:sz="4" w:space="0" w:color="4472C4"/>
              <w:right w:val="single" w:sz="4" w:space="0" w:color="2F75B5"/>
            </w:tcBorders>
            <w:shd w:val="clear" w:color="000000" w:fill="FFFFFF"/>
            <w:vAlign w:val="center"/>
          </w:tcPr>
          <w:p w14:paraId="1B060C9F"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521EF19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43B9E6DC" w14:textId="77777777" w:rsidTr="0017357C">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E2B6BC7" w14:textId="78698A9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K</w:t>
            </w:r>
            <w:r w:rsidR="000D159C">
              <w:rPr>
                <w:rFonts w:asciiTheme="minorHAnsi" w:hAnsiTheme="minorHAnsi" w:cstheme="minorHAnsi"/>
                <w:b/>
                <w:bCs/>
                <w:szCs w:val="22"/>
              </w:rPr>
              <w:t>7</w:t>
            </w:r>
          </w:p>
        </w:tc>
        <w:tc>
          <w:tcPr>
            <w:tcW w:w="7892" w:type="dxa"/>
            <w:gridSpan w:val="2"/>
            <w:vMerge w:val="restart"/>
            <w:tcBorders>
              <w:top w:val="single" w:sz="4" w:space="0" w:color="4472C4"/>
              <w:left w:val="nil"/>
              <w:right w:val="single" w:sz="4" w:space="0" w:color="2F75B5"/>
            </w:tcBorders>
            <w:shd w:val="clear" w:color="000000" w:fill="FFFFFF"/>
            <w:vAlign w:val="center"/>
          </w:tcPr>
          <w:p w14:paraId="32D27AB9" w14:textId="1F12E212" w:rsidR="00E078A2" w:rsidRPr="00E078A2" w:rsidRDefault="00E078A2" w:rsidP="00E078A2">
            <w:pPr>
              <w:rPr>
                <w:rFonts w:asciiTheme="minorHAnsi" w:hAnsiTheme="minorHAnsi" w:cstheme="minorHAnsi"/>
                <w:bCs/>
                <w:szCs w:val="22"/>
              </w:rPr>
            </w:pPr>
            <w:r w:rsidRPr="00E078A2">
              <w:rPr>
                <w:rFonts w:asciiTheme="minorHAnsi" w:hAnsiTheme="minorHAnsi" w:cstheme="minorHAnsi"/>
                <w:bCs/>
                <w:szCs w:val="22"/>
              </w:rPr>
              <w:t xml:space="preserve">Dans le cas où le réseau d’administration de l’infrastructure technique ne fait pas l’objet d’un cloisonnement physique, les flux d’administration doivent transiter dans un tunnel chiffré, en accord avec les exigences du chapitre </w:t>
            </w:r>
            <w:r w:rsidR="000D159C">
              <w:rPr>
                <w:rFonts w:asciiTheme="minorHAnsi" w:hAnsiTheme="minorHAnsi" w:cstheme="minorHAnsi"/>
                <w:bCs/>
                <w:szCs w:val="22"/>
              </w:rPr>
              <w:t>8</w:t>
            </w:r>
            <w:r w:rsidRPr="00E078A2">
              <w:rPr>
                <w:rFonts w:asciiTheme="minorHAnsi" w:hAnsiTheme="minorHAnsi" w:cstheme="minorHAnsi"/>
                <w:bCs/>
                <w:szCs w:val="22"/>
              </w:rPr>
              <w:t>.</w:t>
            </w:r>
          </w:p>
        </w:tc>
        <w:tc>
          <w:tcPr>
            <w:tcW w:w="2410" w:type="dxa"/>
            <w:tcBorders>
              <w:top w:val="single" w:sz="4" w:space="0" w:color="4472C4"/>
              <w:left w:val="nil"/>
              <w:bottom w:val="single" w:sz="4" w:space="0" w:color="2F75B5"/>
              <w:right w:val="single" w:sz="4" w:space="0" w:color="2F75B5"/>
            </w:tcBorders>
            <w:shd w:val="clear" w:color="000000" w:fill="FFFFFF"/>
          </w:tcPr>
          <w:p w14:paraId="4FBAE558"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02312215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FFD4E83"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47811646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3414882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ABC2709" w14:textId="77777777" w:rsidTr="0017357C">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DDA55A5" w14:textId="77777777" w:rsidR="00E078A2" w:rsidRPr="00E078A2" w:rsidRDefault="00E078A2" w:rsidP="00E078A2">
            <w:pPr>
              <w:rPr>
                <w:rFonts w:asciiTheme="minorHAnsi" w:hAnsiTheme="minorHAnsi" w:cstheme="minorHAnsi"/>
                <w:b/>
                <w:bCs/>
                <w:szCs w:val="22"/>
              </w:rPr>
            </w:pPr>
          </w:p>
        </w:tc>
        <w:tc>
          <w:tcPr>
            <w:tcW w:w="7892" w:type="dxa"/>
            <w:gridSpan w:val="2"/>
            <w:vMerge/>
            <w:tcBorders>
              <w:left w:val="nil"/>
              <w:bottom w:val="single" w:sz="4" w:space="0" w:color="4472C4"/>
              <w:right w:val="single" w:sz="4" w:space="0" w:color="2F75B5"/>
            </w:tcBorders>
            <w:shd w:val="clear" w:color="000000" w:fill="FFFFFF"/>
            <w:vAlign w:val="center"/>
          </w:tcPr>
          <w:p w14:paraId="4C147EF8" w14:textId="77777777" w:rsidR="00E078A2" w:rsidRPr="00E078A2" w:rsidRDefault="00E078A2" w:rsidP="00E078A2">
            <w:pPr>
              <w:rPr>
                <w:rFonts w:asciiTheme="minorHAnsi" w:hAnsiTheme="minorHAnsi" w:cstheme="minorHAnsi"/>
                <w:b/>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4957DCB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3FB576E" w14:textId="77777777" w:rsidTr="0017357C">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F325F15" w14:textId="419C96D2"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K</w:t>
            </w:r>
            <w:r w:rsidR="000D159C">
              <w:rPr>
                <w:rFonts w:asciiTheme="minorHAnsi" w:hAnsiTheme="minorHAnsi" w:cstheme="minorHAnsi"/>
                <w:b/>
                <w:bCs/>
                <w:szCs w:val="22"/>
              </w:rPr>
              <w:t>8</w:t>
            </w:r>
          </w:p>
        </w:tc>
        <w:tc>
          <w:tcPr>
            <w:tcW w:w="7892" w:type="dxa"/>
            <w:gridSpan w:val="2"/>
            <w:vMerge w:val="restart"/>
            <w:tcBorders>
              <w:top w:val="single" w:sz="4" w:space="0" w:color="4472C4"/>
              <w:left w:val="nil"/>
              <w:right w:val="single" w:sz="4" w:space="0" w:color="2F75B5"/>
            </w:tcBorders>
            <w:shd w:val="clear" w:color="000000" w:fill="FFFFFF"/>
            <w:vAlign w:val="center"/>
          </w:tcPr>
          <w:p w14:paraId="3A76882A" w14:textId="6D19A733"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met en place et configure un pare-feu applicatif pour protéger les interfaces d’administration destinées à ses </w:t>
            </w:r>
            <w:r w:rsidR="00C65271">
              <w:rPr>
                <w:rFonts w:asciiTheme="minorHAnsi" w:hAnsiTheme="minorHAnsi" w:cstheme="minorHAnsi"/>
                <w:szCs w:val="22"/>
              </w:rPr>
              <w:t>clients</w:t>
            </w:r>
            <w:r w:rsidR="00C65271" w:rsidRPr="00E078A2">
              <w:rPr>
                <w:rFonts w:asciiTheme="minorHAnsi" w:hAnsiTheme="minorHAnsi" w:cstheme="minorHAnsi"/>
                <w:szCs w:val="22"/>
              </w:rPr>
              <w:t xml:space="preserve"> </w:t>
            </w:r>
            <w:r w:rsidRPr="00E078A2">
              <w:rPr>
                <w:rFonts w:asciiTheme="minorHAnsi" w:hAnsiTheme="minorHAnsi" w:cstheme="minorHAnsi"/>
                <w:szCs w:val="22"/>
              </w:rPr>
              <w:t>et exposées sur un réseau public.</w:t>
            </w:r>
          </w:p>
        </w:tc>
        <w:tc>
          <w:tcPr>
            <w:tcW w:w="2410" w:type="dxa"/>
            <w:tcBorders>
              <w:top w:val="single" w:sz="4" w:space="0" w:color="4472C4"/>
              <w:left w:val="nil"/>
              <w:bottom w:val="single" w:sz="4" w:space="0" w:color="4472C4"/>
              <w:right w:val="single" w:sz="4" w:space="0" w:color="2F75B5"/>
            </w:tcBorders>
            <w:shd w:val="clear" w:color="000000" w:fill="FFFFFF"/>
          </w:tcPr>
          <w:p w14:paraId="70527D6F"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30728814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7A304C9"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03322571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6099178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85A8D70" w14:textId="77777777" w:rsidTr="0017357C">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C55EA95" w14:textId="77777777" w:rsidR="00E078A2" w:rsidRPr="00E078A2" w:rsidRDefault="00E078A2" w:rsidP="00E078A2">
            <w:pPr>
              <w:rPr>
                <w:rFonts w:asciiTheme="minorHAnsi" w:hAnsiTheme="minorHAnsi" w:cstheme="minorHAnsi"/>
                <w:b/>
                <w:bCs/>
                <w:szCs w:val="22"/>
              </w:rPr>
            </w:pPr>
          </w:p>
        </w:tc>
        <w:tc>
          <w:tcPr>
            <w:tcW w:w="7892" w:type="dxa"/>
            <w:gridSpan w:val="2"/>
            <w:vMerge/>
            <w:tcBorders>
              <w:left w:val="nil"/>
              <w:bottom w:val="single" w:sz="4" w:space="0" w:color="4472C4"/>
              <w:right w:val="single" w:sz="4" w:space="0" w:color="2F75B5"/>
            </w:tcBorders>
            <w:shd w:val="clear" w:color="000000" w:fill="FFFFFF"/>
            <w:vAlign w:val="center"/>
          </w:tcPr>
          <w:p w14:paraId="171524E2"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2134A1E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7B3416C5" w14:textId="77777777" w:rsidR="00E078A2" w:rsidRPr="00E078A2" w:rsidRDefault="00E078A2" w:rsidP="00E078A2">
            <w:pPr>
              <w:rPr>
                <w:rFonts w:asciiTheme="minorHAnsi" w:hAnsiTheme="minorHAnsi" w:cstheme="minorHAnsi"/>
                <w:szCs w:val="22"/>
              </w:rPr>
            </w:pPr>
          </w:p>
        </w:tc>
      </w:tr>
      <w:tr w:rsidR="00E078A2" w:rsidRPr="00E078A2" w14:paraId="725A6C4E" w14:textId="77777777" w:rsidTr="0017357C">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4F0BD8E" w14:textId="543FE543"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K</w:t>
            </w:r>
            <w:r w:rsidR="000D159C">
              <w:rPr>
                <w:rFonts w:asciiTheme="minorHAnsi" w:hAnsiTheme="minorHAnsi" w:cstheme="minorHAnsi"/>
                <w:b/>
                <w:bCs/>
                <w:szCs w:val="22"/>
              </w:rPr>
              <w:t>9</w:t>
            </w:r>
          </w:p>
        </w:tc>
        <w:tc>
          <w:tcPr>
            <w:tcW w:w="7892" w:type="dxa"/>
            <w:gridSpan w:val="2"/>
            <w:vMerge w:val="restart"/>
            <w:tcBorders>
              <w:top w:val="single" w:sz="4" w:space="0" w:color="4472C4"/>
              <w:left w:val="nil"/>
              <w:right w:val="single" w:sz="4" w:space="0" w:color="2F75B5"/>
            </w:tcBorders>
            <w:shd w:val="clear" w:color="000000" w:fill="FFFFFF"/>
            <w:vAlign w:val="center"/>
          </w:tcPr>
          <w:p w14:paraId="02A4CF7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met en œuvre sur l’ensemble des interfaces d’administration et de supervision de l’infrastructure technique du service un mécanisme de filtrage n’autorisant que les connexions légitimes identifiées dans la matrice des flux autorisés.</w:t>
            </w:r>
          </w:p>
        </w:tc>
        <w:tc>
          <w:tcPr>
            <w:tcW w:w="2410" w:type="dxa"/>
            <w:tcBorders>
              <w:top w:val="single" w:sz="4" w:space="0" w:color="4472C4"/>
              <w:left w:val="nil"/>
              <w:bottom w:val="single" w:sz="4" w:space="0" w:color="4472C4"/>
              <w:right w:val="single" w:sz="4" w:space="0" w:color="2F75B5"/>
            </w:tcBorders>
            <w:shd w:val="clear" w:color="000000" w:fill="FFFFFF"/>
          </w:tcPr>
          <w:p w14:paraId="07B7209C"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62007401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176AAC23"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14789211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4907520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3987332" w14:textId="77777777" w:rsidTr="0017357C">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1F9E6BC" w14:textId="77777777" w:rsidR="00E078A2" w:rsidRPr="00E078A2" w:rsidRDefault="00E078A2" w:rsidP="00E078A2">
            <w:pPr>
              <w:rPr>
                <w:rFonts w:asciiTheme="minorHAnsi" w:hAnsiTheme="minorHAnsi" w:cstheme="minorHAnsi"/>
                <w:b/>
                <w:bCs/>
                <w:szCs w:val="22"/>
              </w:rPr>
            </w:pPr>
          </w:p>
        </w:tc>
        <w:tc>
          <w:tcPr>
            <w:tcW w:w="7892" w:type="dxa"/>
            <w:gridSpan w:val="2"/>
            <w:vMerge/>
            <w:tcBorders>
              <w:left w:val="nil"/>
              <w:bottom w:val="single" w:sz="4" w:space="0" w:color="4472C4"/>
              <w:right w:val="single" w:sz="4" w:space="0" w:color="2F75B5"/>
            </w:tcBorders>
            <w:shd w:val="clear" w:color="000000" w:fill="FFFFFF"/>
            <w:vAlign w:val="center"/>
          </w:tcPr>
          <w:p w14:paraId="3B1575DE"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415788A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56219786" w14:textId="77777777" w:rsidR="00E078A2" w:rsidRPr="00E078A2" w:rsidRDefault="00E078A2" w:rsidP="00E078A2">
            <w:pPr>
              <w:rPr>
                <w:rFonts w:asciiTheme="minorHAnsi" w:hAnsiTheme="minorHAnsi" w:cstheme="minorHAnsi"/>
                <w:szCs w:val="22"/>
              </w:rPr>
            </w:pPr>
          </w:p>
          <w:p w14:paraId="61BEE65D" w14:textId="77777777" w:rsidR="00E078A2" w:rsidRPr="00E078A2" w:rsidRDefault="00E078A2" w:rsidP="00E078A2">
            <w:pPr>
              <w:rPr>
                <w:rFonts w:asciiTheme="minorHAnsi" w:hAnsiTheme="minorHAnsi" w:cstheme="minorHAnsi"/>
                <w:szCs w:val="22"/>
              </w:rPr>
            </w:pPr>
          </w:p>
        </w:tc>
      </w:tr>
    </w:tbl>
    <w:p w14:paraId="3A883735" w14:textId="77777777" w:rsidR="00E078A2" w:rsidRPr="00E078A2" w:rsidRDefault="00E078A2" w:rsidP="00E078A2">
      <w:pPr>
        <w:rPr>
          <w:rFonts w:asciiTheme="minorHAnsi" w:hAnsiTheme="minorHAnsi" w:cstheme="minorHAnsi"/>
          <w:szCs w:val="22"/>
        </w:rPr>
      </w:pPr>
    </w:p>
    <w:p w14:paraId="16BAB16A" w14:textId="77777777" w:rsidR="00E078A2" w:rsidRPr="00E078A2" w:rsidRDefault="00E078A2" w:rsidP="0018342F">
      <w:pPr>
        <w:pStyle w:val="Titre2"/>
      </w:pPr>
      <w:bookmarkStart w:id="187" w:name="_Toc194674323"/>
      <w:bookmarkStart w:id="188" w:name="_Toc208317533"/>
      <w:r w:rsidRPr="00E078A2">
        <w:t>Transfert de l’information</w:t>
      </w:r>
      <w:bookmarkEnd w:id="187"/>
      <w:bookmarkEnd w:id="188"/>
      <w:r w:rsidRPr="00E078A2">
        <w:t xml:space="preserve"> </w:t>
      </w:r>
    </w:p>
    <w:p w14:paraId="1334FC16" w14:textId="77777777" w:rsidR="00E078A2" w:rsidRPr="00E078A2" w:rsidRDefault="00E078A2" w:rsidP="00E078A2">
      <w:pPr>
        <w:rPr>
          <w:rFonts w:asciiTheme="minorHAnsi" w:hAnsiTheme="minorHAnsi" w:cstheme="minorHAnsi"/>
          <w:szCs w:val="22"/>
        </w:rPr>
      </w:pPr>
    </w:p>
    <w:p w14:paraId="72B7A3E4" w14:textId="79125537" w:rsidR="00E078A2" w:rsidRPr="00E078A2" w:rsidRDefault="00E078A2" w:rsidP="00945A8B">
      <w:pPr>
        <w:pStyle w:val="Titre3"/>
      </w:pPr>
      <w:bookmarkStart w:id="189" w:name="_Toc194674324"/>
      <w:bookmarkStart w:id="190" w:name="_Toc208317534"/>
      <w:r w:rsidRPr="00E078A2">
        <w:t xml:space="preserve">Politiques </w:t>
      </w:r>
      <w:r w:rsidR="000D159C">
        <w:t xml:space="preserve">d’extraction et </w:t>
      </w:r>
      <w:r w:rsidRPr="00E078A2">
        <w:t>de transfert de l'information</w:t>
      </w:r>
      <w:bookmarkEnd w:id="189"/>
      <w:bookmarkEnd w:id="190"/>
    </w:p>
    <w:p w14:paraId="0A17621C"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12"/>
        <w:gridCol w:w="7868"/>
        <w:gridCol w:w="2410"/>
      </w:tblGrid>
      <w:tr w:rsidR="00E078A2" w:rsidRPr="00E078A2" w14:paraId="517D6699" w14:textId="77777777" w:rsidTr="004841CE">
        <w:trPr>
          <w:trHeight w:val="446"/>
        </w:trPr>
        <w:tc>
          <w:tcPr>
            <w:tcW w:w="496" w:type="dxa"/>
            <w:gridSpan w:val="2"/>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E1B7E73" w14:textId="77777777" w:rsidR="00E078A2" w:rsidRPr="00E078A2" w:rsidRDefault="00E078A2" w:rsidP="00E078A2">
            <w:pPr>
              <w:rPr>
                <w:rFonts w:asciiTheme="minorHAnsi" w:hAnsiTheme="minorHAnsi" w:cstheme="minorHAnsi"/>
                <w:b/>
                <w:bCs/>
                <w:szCs w:val="22"/>
              </w:rPr>
            </w:pPr>
          </w:p>
        </w:tc>
        <w:tc>
          <w:tcPr>
            <w:tcW w:w="7868"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FCED70C"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D1CB5F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3484BAE3" w14:textId="77777777" w:rsidTr="004841CE">
        <w:trPr>
          <w:trHeight w:val="318"/>
        </w:trPr>
        <w:tc>
          <w:tcPr>
            <w:tcW w:w="496" w:type="dxa"/>
            <w:gridSpan w:val="2"/>
            <w:vMerge w:val="restart"/>
            <w:tcBorders>
              <w:top w:val="single" w:sz="4" w:space="0" w:color="4472C4"/>
              <w:left w:val="single" w:sz="4" w:space="0" w:color="4472C4"/>
              <w:right w:val="single" w:sz="4" w:space="0" w:color="FFFFFF"/>
            </w:tcBorders>
            <w:shd w:val="clear" w:color="auto" w:fill="FFFFFF" w:themeFill="background1"/>
            <w:vAlign w:val="center"/>
          </w:tcPr>
          <w:p w14:paraId="52D5D951" w14:textId="09552AE6"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K1</w:t>
            </w:r>
            <w:r w:rsidR="000D159C">
              <w:rPr>
                <w:rFonts w:asciiTheme="minorHAnsi" w:hAnsiTheme="minorHAnsi" w:cstheme="minorHAnsi"/>
                <w:b/>
                <w:bCs/>
                <w:szCs w:val="22"/>
              </w:rPr>
              <w:t>0</w:t>
            </w:r>
          </w:p>
        </w:tc>
        <w:tc>
          <w:tcPr>
            <w:tcW w:w="7868" w:type="dxa"/>
            <w:vMerge w:val="restart"/>
            <w:tcBorders>
              <w:top w:val="single" w:sz="4" w:space="0" w:color="4472C4"/>
              <w:left w:val="nil"/>
              <w:right w:val="single" w:sz="4" w:space="0" w:color="2F75B5"/>
            </w:tcBorders>
            <w:shd w:val="clear" w:color="000000" w:fill="FFFFFF"/>
            <w:vAlign w:val="center"/>
          </w:tcPr>
          <w:p w14:paraId="70FEDB2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Des politiques, des procédures et des mesures de transfert formelles sont mises en place par le Prestataire pour protéger / sécuriser les transferts d’information transitant par tous types d’équipements de communication : transfert de données vers des tiers, protection de l’information transitant par messagerie.</w:t>
            </w:r>
          </w:p>
          <w:p w14:paraId="7C2B5CF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Préciser en commentaire : quels sont les solutions utilisées pour sécuriser les transferts de données, que ce soit ou non par messagerie (plateforme d’échange sécurisée, API, protection des PJ sur les mails), en accord avec la politique de classification des données.</w:t>
            </w:r>
          </w:p>
        </w:tc>
        <w:tc>
          <w:tcPr>
            <w:tcW w:w="2410" w:type="dxa"/>
            <w:tcBorders>
              <w:top w:val="single" w:sz="4" w:space="0" w:color="4472C4"/>
              <w:left w:val="nil"/>
              <w:bottom w:val="single" w:sz="4" w:space="0" w:color="2F75B5"/>
              <w:right w:val="single" w:sz="4" w:space="0" w:color="2F75B5"/>
            </w:tcBorders>
            <w:shd w:val="clear" w:color="000000" w:fill="FFFFFF"/>
          </w:tcPr>
          <w:p w14:paraId="269B1155"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13718495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5F49F01"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68279051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19488233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C043644" w14:textId="77777777" w:rsidTr="004841CE">
        <w:trPr>
          <w:trHeight w:val="487"/>
        </w:trPr>
        <w:tc>
          <w:tcPr>
            <w:tcW w:w="496" w:type="dxa"/>
            <w:gridSpan w:val="2"/>
            <w:vMerge/>
            <w:tcBorders>
              <w:left w:val="single" w:sz="4" w:space="0" w:color="4472C4"/>
              <w:bottom w:val="single" w:sz="4" w:space="0" w:color="4472C4"/>
              <w:right w:val="single" w:sz="4" w:space="0" w:color="FFFFFF"/>
            </w:tcBorders>
            <w:shd w:val="clear" w:color="auto" w:fill="FFFFFF" w:themeFill="background1"/>
            <w:vAlign w:val="center"/>
          </w:tcPr>
          <w:p w14:paraId="630261EA" w14:textId="77777777" w:rsidR="00E078A2" w:rsidRPr="00E078A2" w:rsidRDefault="00E078A2" w:rsidP="00E078A2">
            <w:pPr>
              <w:rPr>
                <w:rFonts w:asciiTheme="minorHAnsi" w:hAnsiTheme="minorHAnsi" w:cstheme="minorHAnsi"/>
                <w:b/>
                <w:bCs/>
                <w:szCs w:val="22"/>
              </w:rPr>
            </w:pPr>
          </w:p>
        </w:tc>
        <w:tc>
          <w:tcPr>
            <w:tcW w:w="7868" w:type="dxa"/>
            <w:vMerge/>
            <w:tcBorders>
              <w:left w:val="nil"/>
              <w:bottom w:val="single" w:sz="4" w:space="0" w:color="4472C4"/>
              <w:right w:val="single" w:sz="4" w:space="0" w:color="2F75B5"/>
            </w:tcBorders>
            <w:shd w:val="clear" w:color="000000" w:fill="FFFFFF"/>
            <w:vAlign w:val="center"/>
          </w:tcPr>
          <w:p w14:paraId="6D734AD6"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7B0AE51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0D159C" w:rsidRPr="00E078A2" w14:paraId="342ED21D" w14:textId="77777777" w:rsidTr="004841CE">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2640F8C5" w14:textId="5A078230" w:rsidR="000D159C" w:rsidRPr="00E078A2" w:rsidRDefault="000D159C" w:rsidP="00E37D56">
            <w:pPr>
              <w:rPr>
                <w:rFonts w:asciiTheme="minorHAnsi" w:hAnsiTheme="minorHAnsi" w:cstheme="minorHAnsi"/>
                <w:b/>
                <w:bCs/>
                <w:szCs w:val="22"/>
              </w:rPr>
            </w:pPr>
            <w:r>
              <w:rPr>
                <w:rFonts w:asciiTheme="minorHAnsi" w:hAnsiTheme="minorHAnsi" w:cstheme="minorHAnsi"/>
                <w:b/>
                <w:bCs/>
                <w:szCs w:val="22"/>
              </w:rPr>
              <w:t>K11</w:t>
            </w:r>
          </w:p>
        </w:tc>
        <w:tc>
          <w:tcPr>
            <w:tcW w:w="7880" w:type="dxa"/>
            <w:gridSpan w:val="2"/>
            <w:vMerge w:val="restart"/>
            <w:tcBorders>
              <w:top w:val="single" w:sz="4" w:space="0" w:color="4472C4"/>
              <w:left w:val="nil"/>
              <w:right w:val="single" w:sz="4" w:space="0" w:color="2F75B5"/>
            </w:tcBorders>
            <w:shd w:val="clear" w:color="000000" w:fill="FFFFFF"/>
            <w:vAlign w:val="center"/>
          </w:tcPr>
          <w:p w14:paraId="25946114" w14:textId="3B78FAEF" w:rsidR="000D159C" w:rsidRPr="00E078A2" w:rsidRDefault="000D159C" w:rsidP="00E37D56">
            <w:pPr>
              <w:rPr>
                <w:rFonts w:asciiTheme="minorHAnsi" w:hAnsiTheme="minorHAnsi" w:cstheme="minorHAnsi"/>
                <w:szCs w:val="22"/>
              </w:rPr>
            </w:pPr>
            <w:r w:rsidRPr="00E078A2">
              <w:rPr>
                <w:rFonts w:asciiTheme="minorHAnsi" w:hAnsiTheme="minorHAnsi" w:cstheme="minorHAnsi"/>
                <w:szCs w:val="22"/>
              </w:rPr>
              <w:t xml:space="preserve">Toute extraction de données de la CDC depuis l’environnement de production est </w:t>
            </w:r>
            <w:r w:rsidRPr="00E078A2">
              <w:rPr>
                <w:rFonts w:asciiTheme="minorHAnsi" w:hAnsiTheme="minorHAnsi" w:cstheme="minorHAnsi"/>
                <w:szCs w:val="22"/>
                <w:u w:val="single"/>
              </w:rPr>
              <w:t>par défaut interdite</w:t>
            </w:r>
            <w:r w:rsidRPr="00E078A2">
              <w:rPr>
                <w:rFonts w:asciiTheme="minorHAnsi" w:hAnsiTheme="minorHAnsi" w:cstheme="minorHAnsi"/>
                <w:szCs w:val="22"/>
              </w:rPr>
              <w:t>. Si elle est nécessaire</w:t>
            </w:r>
            <w:r w:rsidR="00F123B3">
              <w:rPr>
                <w:rFonts w:asciiTheme="minorHAnsi" w:hAnsiTheme="minorHAnsi" w:cstheme="minorHAnsi"/>
                <w:szCs w:val="22"/>
              </w:rPr>
              <w:t>,</w:t>
            </w:r>
            <w:r w:rsidRPr="00E078A2">
              <w:rPr>
                <w:rFonts w:asciiTheme="minorHAnsi" w:hAnsiTheme="minorHAnsi" w:cstheme="minorHAnsi"/>
                <w:szCs w:val="22"/>
              </w:rPr>
              <w:t xml:space="preserve"> elle devra être effectuée selon une procédure dérogatoire et formalisée, renseignée dans </w:t>
            </w:r>
            <w:r w:rsidR="00F123B3">
              <w:rPr>
                <w:rFonts w:asciiTheme="minorHAnsi" w:hAnsiTheme="minorHAnsi" w:cstheme="minorHAnsi"/>
                <w:szCs w:val="22"/>
              </w:rPr>
              <w:t>le plan d’assurance qualité</w:t>
            </w:r>
            <w:r w:rsidRPr="00E078A2">
              <w:rPr>
                <w:rFonts w:asciiTheme="minorHAnsi" w:hAnsiTheme="minorHAnsi" w:cstheme="minorHAnsi"/>
                <w:szCs w:val="22"/>
              </w:rPr>
              <w:t>.</w:t>
            </w:r>
          </w:p>
        </w:tc>
        <w:tc>
          <w:tcPr>
            <w:tcW w:w="2410" w:type="dxa"/>
            <w:tcBorders>
              <w:top w:val="single" w:sz="4" w:space="0" w:color="4472C4"/>
              <w:left w:val="nil"/>
              <w:bottom w:val="single" w:sz="4" w:space="0" w:color="2F75B5"/>
              <w:right w:val="single" w:sz="4" w:space="0" w:color="2F75B5"/>
            </w:tcBorders>
            <w:shd w:val="clear" w:color="000000" w:fill="FFFFFF"/>
          </w:tcPr>
          <w:p w14:paraId="0333B394" w14:textId="77777777" w:rsidR="000D159C" w:rsidRDefault="007A3EBE" w:rsidP="00E37D56">
            <w:pPr>
              <w:rPr>
                <w:rFonts w:asciiTheme="minorHAnsi" w:hAnsiTheme="minorHAnsi" w:cstheme="minorHAnsi"/>
                <w:szCs w:val="22"/>
              </w:rPr>
            </w:pPr>
            <w:sdt>
              <w:sdtPr>
                <w:rPr>
                  <w:rFonts w:asciiTheme="minorHAnsi" w:hAnsiTheme="minorHAnsi" w:cstheme="minorHAnsi"/>
                  <w:szCs w:val="22"/>
                </w:rPr>
                <w:id w:val="-598864985"/>
                <w14:checkbox>
                  <w14:checked w14:val="0"/>
                  <w14:checkedState w14:val="2612" w14:font="MS Gothic"/>
                  <w14:uncheckedState w14:val="2610" w14:font="MS Gothic"/>
                </w14:checkbox>
              </w:sdtPr>
              <w:sdtEndPr/>
              <w:sdtContent>
                <w:r w:rsidR="000D159C" w:rsidRPr="00E078A2">
                  <w:rPr>
                    <w:rFonts w:ascii="Segoe UI Symbol" w:hAnsi="Segoe UI Symbol" w:cs="Segoe UI Symbol"/>
                    <w:szCs w:val="22"/>
                  </w:rPr>
                  <w:t>☐</w:t>
                </w:r>
              </w:sdtContent>
            </w:sdt>
            <w:r w:rsidR="000D159C" w:rsidRPr="00E078A2">
              <w:rPr>
                <w:rFonts w:asciiTheme="minorHAnsi" w:hAnsiTheme="minorHAnsi" w:cstheme="minorHAnsi"/>
                <w:szCs w:val="22"/>
              </w:rPr>
              <w:t xml:space="preserve"> Conforme    </w:t>
            </w:r>
          </w:p>
          <w:p w14:paraId="485D08FE" w14:textId="5D73C064" w:rsidR="000D159C" w:rsidRPr="00E078A2" w:rsidRDefault="007A3EBE" w:rsidP="00E37D56">
            <w:pPr>
              <w:rPr>
                <w:rFonts w:asciiTheme="minorHAnsi" w:hAnsiTheme="minorHAnsi" w:cstheme="minorHAnsi"/>
                <w:szCs w:val="22"/>
              </w:rPr>
            </w:pPr>
            <w:sdt>
              <w:sdtPr>
                <w:rPr>
                  <w:rFonts w:asciiTheme="minorHAnsi" w:hAnsiTheme="minorHAnsi" w:cstheme="minorHAnsi"/>
                  <w:szCs w:val="22"/>
                </w:rPr>
                <w:id w:val="1231429467"/>
                <w14:checkbox>
                  <w14:checked w14:val="0"/>
                  <w14:checkedState w14:val="2612" w14:font="MS Gothic"/>
                  <w14:uncheckedState w14:val="2610" w14:font="MS Gothic"/>
                </w14:checkbox>
              </w:sdtPr>
              <w:sdtEndPr/>
              <w:sdtContent>
                <w:r w:rsidR="000D159C" w:rsidRPr="00E078A2">
                  <w:rPr>
                    <w:rFonts w:ascii="Segoe UI Symbol" w:hAnsi="Segoe UI Symbol" w:cs="Segoe UI Symbol"/>
                    <w:szCs w:val="22"/>
                  </w:rPr>
                  <w:t>☐</w:t>
                </w:r>
              </w:sdtContent>
            </w:sdt>
            <w:r w:rsidR="000D159C" w:rsidRPr="00E078A2">
              <w:rPr>
                <w:rFonts w:asciiTheme="minorHAnsi" w:hAnsiTheme="minorHAnsi" w:cstheme="minorHAnsi"/>
                <w:szCs w:val="22"/>
              </w:rPr>
              <w:t xml:space="preserve"> Non conforme </w:t>
            </w:r>
            <w:sdt>
              <w:sdtPr>
                <w:rPr>
                  <w:rFonts w:asciiTheme="minorHAnsi" w:hAnsiTheme="minorHAnsi" w:cstheme="minorHAnsi"/>
                  <w:szCs w:val="22"/>
                </w:rPr>
                <w:id w:val="1118798365"/>
                <w14:checkbox>
                  <w14:checked w14:val="0"/>
                  <w14:checkedState w14:val="2612" w14:font="MS Gothic"/>
                  <w14:uncheckedState w14:val="2610" w14:font="MS Gothic"/>
                </w14:checkbox>
              </w:sdtPr>
              <w:sdtEndPr/>
              <w:sdtContent>
                <w:r w:rsidR="000D159C" w:rsidRPr="00E078A2">
                  <w:rPr>
                    <w:rFonts w:ascii="Segoe UI Symbol" w:hAnsi="Segoe UI Symbol" w:cs="Segoe UI Symbol"/>
                    <w:szCs w:val="22"/>
                  </w:rPr>
                  <w:t>☐</w:t>
                </w:r>
              </w:sdtContent>
            </w:sdt>
            <w:r w:rsidR="000D159C" w:rsidRPr="00E078A2">
              <w:rPr>
                <w:rFonts w:asciiTheme="minorHAnsi" w:hAnsiTheme="minorHAnsi" w:cstheme="minorHAnsi"/>
                <w:szCs w:val="22"/>
              </w:rPr>
              <w:t xml:space="preserve"> N/A     </w:t>
            </w:r>
          </w:p>
        </w:tc>
      </w:tr>
      <w:tr w:rsidR="000D159C" w:rsidRPr="00E078A2" w14:paraId="1B379A61" w14:textId="77777777" w:rsidTr="004841CE">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033F7436" w14:textId="77777777" w:rsidR="000D159C" w:rsidRPr="00E078A2" w:rsidRDefault="000D159C" w:rsidP="00E37D56">
            <w:pPr>
              <w:rPr>
                <w:rFonts w:asciiTheme="minorHAnsi" w:hAnsiTheme="minorHAnsi" w:cstheme="minorHAnsi"/>
                <w:b/>
                <w:bCs/>
                <w:szCs w:val="22"/>
              </w:rPr>
            </w:pPr>
          </w:p>
        </w:tc>
        <w:tc>
          <w:tcPr>
            <w:tcW w:w="7880" w:type="dxa"/>
            <w:gridSpan w:val="2"/>
            <w:vMerge/>
            <w:tcBorders>
              <w:left w:val="nil"/>
              <w:bottom w:val="single" w:sz="4" w:space="0" w:color="4472C4"/>
              <w:right w:val="single" w:sz="4" w:space="0" w:color="2F75B5"/>
            </w:tcBorders>
            <w:shd w:val="clear" w:color="000000" w:fill="FFFFFF"/>
            <w:vAlign w:val="center"/>
          </w:tcPr>
          <w:p w14:paraId="3459EEA5" w14:textId="77777777" w:rsidR="000D159C" w:rsidRPr="00E078A2" w:rsidDel="009E5F05" w:rsidRDefault="000D159C" w:rsidP="00E37D56">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7924FE2A" w14:textId="77777777" w:rsidR="000D159C" w:rsidRPr="00E078A2" w:rsidRDefault="000D159C" w:rsidP="00E37D56">
            <w:pPr>
              <w:rPr>
                <w:rFonts w:asciiTheme="minorHAnsi" w:hAnsiTheme="minorHAnsi" w:cstheme="minorHAnsi"/>
                <w:szCs w:val="22"/>
              </w:rPr>
            </w:pPr>
            <w:r w:rsidRPr="00E078A2">
              <w:rPr>
                <w:rFonts w:asciiTheme="minorHAnsi" w:hAnsiTheme="minorHAnsi" w:cstheme="minorHAnsi"/>
                <w:szCs w:val="22"/>
              </w:rPr>
              <w:t>Commentaire :</w:t>
            </w:r>
          </w:p>
        </w:tc>
      </w:tr>
    </w:tbl>
    <w:p w14:paraId="1ACC2F58" w14:textId="77777777" w:rsidR="000D159C" w:rsidRPr="00E078A2" w:rsidRDefault="000D159C" w:rsidP="00E078A2">
      <w:pPr>
        <w:rPr>
          <w:rFonts w:asciiTheme="minorHAnsi" w:hAnsiTheme="minorHAnsi" w:cstheme="minorHAnsi"/>
          <w:szCs w:val="22"/>
        </w:rPr>
      </w:pPr>
    </w:p>
    <w:p w14:paraId="15B25105" w14:textId="77777777" w:rsidR="00E078A2" w:rsidRPr="00E078A2" w:rsidRDefault="00E078A2" w:rsidP="00E078A2">
      <w:pPr>
        <w:rPr>
          <w:rFonts w:asciiTheme="minorHAnsi" w:hAnsiTheme="minorHAnsi" w:cstheme="minorHAnsi"/>
          <w:szCs w:val="22"/>
        </w:rPr>
      </w:pPr>
    </w:p>
    <w:p w14:paraId="74DADC3E" w14:textId="77777777" w:rsidR="00E078A2" w:rsidRPr="00E078A2" w:rsidRDefault="00E078A2" w:rsidP="00945A8B">
      <w:pPr>
        <w:pStyle w:val="Titre3"/>
      </w:pPr>
      <w:bookmarkStart w:id="191" w:name="_Toc194674325"/>
      <w:bookmarkStart w:id="192" w:name="_Toc208317535"/>
      <w:r w:rsidRPr="00E078A2">
        <w:t>Engagements de confidentialité ou de non-divulgation</w:t>
      </w:r>
      <w:bookmarkEnd w:id="191"/>
      <w:bookmarkEnd w:id="192"/>
      <w:r w:rsidRPr="00E078A2">
        <w:t xml:space="preserve"> </w:t>
      </w:r>
    </w:p>
    <w:p w14:paraId="0B4035E8"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84"/>
        <w:gridCol w:w="7880"/>
        <w:gridCol w:w="2410"/>
      </w:tblGrid>
      <w:tr w:rsidR="00E078A2" w:rsidRPr="00E078A2" w14:paraId="011C917F" w14:textId="77777777" w:rsidTr="004841CE">
        <w:trPr>
          <w:trHeight w:val="446"/>
        </w:trPr>
        <w:tc>
          <w:tcPr>
            <w:tcW w:w="48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960B0AA" w14:textId="77777777" w:rsidR="00E078A2" w:rsidRPr="00E078A2" w:rsidRDefault="00E078A2" w:rsidP="00E078A2">
            <w:pPr>
              <w:rPr>
                <w:rFonts w:asciiTheme="minorHAnsi" w:hAnsiTheme="minorHAnsi" w:cstheme="minorHAnsi"/>
                <w:b/>
                <w:bCs/>
                <w:szCs w:val="22"/>
              </w:rPr>
            </w:pPr>
          </w:p>
        </w:tc>
        <w:tc>
          <w:tcPr>
            <w:tcW w:w="788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4D664A1D"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68362B0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A18FD89" w14:textId="77777777" w:rsidTr="004841CE">
        <w:trPr>
          <w:trHeight w:val="318"/>
        </w:trPr>
        <w:tc>
          <w:tcPr>
            <w:tcW w:w="484" w:type="dxa"/>
            <w:vMerge w:val="restart"/>
            <w:tcBorders>
              <w:top w:val="single" w:sz="4" w:space="0" w:color="4472C4"/>
              <w:left w:val="single" w:sz="4" w:space="0" w:color="4472C4"/>
              <w:right w:val="single" w:sz="4" w:space="0" w:color="FFFFFF"/>
            </w:tcBorders>
            <w:shd w:val="clear" w:color="auto" w:fill="FFFFFF" w:themeFill="background1"/>
            <w:vAlign w:val="center"/>
          </w:tcPr>
          <w:p w14:paraId="4006573B" w14:textId="76034A21"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K12</w:t>
            </w:r>
          </w:p>
        </w:tc>
        <w:tc>
          <w:tcPr>
            <w:tcW w:w="7880" w:type="dxa"/>
            <w:vMerge w:val="restart"/>
            <w:tcBorders>
              <w:top w:val="single" w:sz="4" w:space="0" w:color="4472C4"/>
              <w:left w:val="nil"/>
              <w:right w:val="single" w:sz="4" w:space="0" w:color="2F75B5"/>
            </w:tcBorders>
            <w:shd w:val="clear" w:color="000000" w:fill="FFFFFF"/>
            <w:vAlign w:val="center"/>
          </w:tcPr>
          <w:p w14:paraId="4E4D3EB6" w14:textId="46DDFFFE"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exigences en matière d’engagement de confidentialité ou de non-divulgation, doivent être identifiées, vérifiées régulièrement et documentées.</w:t>
            </w:r>
          </w:p>
        </w:tc>
        <w:tc>
          <w:tcPr>
            <w:tcW w:w="2410" w:type="dxa"/>
            <w:tcBorders>
              <w:top w:val="single" w:sz="4" w:space="0" w:color="4472C4"/>
              <w:left w:val="nil"/>
              <w:bottom w:val="single" w:sz="4" w:space="0" w:color="2F75B5"/>
              <w:right w:val="single" w:sz="4" w:space="0" w:color="2F75B5"/>
            </w:tcBorders>
            <w:shd w:val="clear" w:color="000000" w:fill="FFFFFF"/>
          </w:tcPr>
          <w:p w14:paraId="046BADFA"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04858639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31FE0BD7"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45491303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44615252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5690797" w14:textId="77777777" w:rsidTr="004841CE">
        <w:trPr>
          <w:trHeight w:val="487"/>
        </w:trPr>
        <w:tc>
          <w:tcPr>
            <w:tcW w:w="484" w:type="dxa"/>
            <w:vMerge/>
            <w:tcBorders>
              <w:left w:val="single" w:sz="4" w:space="0" w:color="4472C4"/>
              <w:bottom w:val="single" w:sz="4" w:space="0" w:color="4472C4"/>
              <w:right w:val="single" w:sz="4" w:space="0" w:color="FFFFFF"/>
            </w:tcBorders>
            <w:shd w:val="clear" w:color="auto" w:fill="FFFFFF" w:themeFill="background1"/>
            <w:vAlign w:val="center"/>
          </w:tcPr>
          <w:p w14:paraId="2BC36715" w14:textId="77777777" w:rsidR="00E078A2" w:rsidRPr="00E078A2" w:rsidRDefault="00E078A2" w:rsidP="00E078A2">
            <w:pPr>
              <w:rPr>
                <w:rFonts w:asciiTheme="minorHAnsi" w:hAnsiTheme="minorHAnsi" w:cstheme="minorHAnsi"/>
                <w:b/>
                <w:bCs/>
                <w:szCs w:val="22"/>
              </w:rPr>
            </w:pPr>
          </w:p>
        </w:tc>
        <w:tc>
          <w:tcPr>
            <w:tcW w:w="7880" w:type="dxa"/>
            <w:vMerge/>
            <w:tcBorders>
              <w:left w:val="nil"/>
              <w:bottom w:val="single" w:sz="4" w:space="0" w:color="4472C4"/>
              <w:right w:val="single" w:sz="4" w:space="0" w:color="2F75B5"/>
            </w:tcBorders>
            <w:shd w:val="clear" w:color="000000" w:fill="FFFFFF"/>
            <w:vAlign w:val="center"/>
          </w:tcPr>
          <w:p w14:paraId="02566347"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472B5BA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0955137C" w14:textId="249245ED" w:rsidR="00D8580A" w:rsidRDefault="00D8580A" w:rsidP="00E078A2">
      <w:pPr>
        <w:rPr>
          <w:rFonts w:asciiTheme="minorHAnsi" w:hAnsiTheme="minorHAnsi" w:cstheme="minorHAnsi"/>
          <w:szCs w:val="22"/>
        </w:rPr>
      </w:pPr>
    </w:p>
    <w:p w14:paraId="1A9167D2" w14:textId="77777777"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58A09C1F" w14:textId="77777777" w:rsidR="00E078A2" w:rsidRPr="00E078A2" w:rsidRDefault="00E078A2" w:rsidP="00E078A2">
      <w:pPr>
        <w:rPr>
          <w:rFonts w:asciiTheme="minorHAnsi" w:hAnsiTheme="minorHAnsi" w:cstheme="minorHAnsi"/>
          <w:szCs w:val="22"/>
        </w:rPr>
      </w:pPr>
    </w:p>
    <w:p w14:paraId="1FD9378B" w14:textId="185BF06C" w:rsidR="00E078A2" w:rsidRPr="00E078A2" w:rsidRDefault="00E078A2" w:rsidP="00B64E20">
      <w:pPr>
        <w:pStyle w:val="Titre1"/>
        <w:spacing w:before="0" w:after="0"/>
        <w:ind w:left="431" w:hanging="431"/>
        <w:rPr>
          <w:rFonts w:asciiTheme="minorHAnsi" w:hAnsiTheme="minorHAnsi" w:cstheme="minorHAnsi"/>
        </w:rPr>
      </w:pPr>
      <w:bookmarkStart w:id="193" w:name="_Toc194674326"/>
      <w:bookmarkStart w:id="194" w:name="_Toc208317536"/>
      <w:r w:rsidRPr="00E078A2">
        <w:rPr>
          <w:rFonts w:asciiTheme="minorHAnsi" w:hAnsiTheme="minorHAnsi" w:cstheme="minorHAnsi"/>
        </w:rPr>
        <w:t>Acquisition, développement et maintenance des systèmes d'information (ISO27001-A.</w:t>
      </w:r>
      <w:r w:rsidR="00161BF5">
        <w:rPr>
          <w:rFonts w:asciiTheme="minorHAnsi" w:hAnsiTheme="minorHAnsi" w:cstheme="minorHAnsi"/>
        </w:rPr>
        <w:t>5 et 8</w:t>
      </w:r>
      <w:r w:rsidRPr="00E078A2">
        <w:rPr>
          <w:rFonts w:asciiTheme="minorHAnsi" w:hAnsiTheme="minorHAnsi" w:cstheme="minorHAnsi"/>
        </w:rPr>
        <w:t>) [ICP&gt;=3]</w:t>
      </w:r>
      <w:bookmarkEnd w:id="193"/>
      <w:bookmarkEnd w:id="194"/>
    </w:p>
    <w:p w14:paraId="6B348B83" w14:textId="77777777" w:rsidR="00E078A2" w:rsidRPr="00E078A2" w:rsidRDefault="00E078A2" w:rsidP="00E078A2">
      <w:pPr>
        <w:rPr>
          <w:rFonts w:asciiTheme="minorHAnsi" w:hAnsiTheme="minorHAnsi" w:cstheme="minorHAnsi"/>
          <w:szCs w:val="22"/>
        </w:rPr>
      </w:pPr>
    </w:p>
    <w:p w14:paraId="59D90D62" w14:textId="77777777" w:rsidR="00E078A2" w:rsidRPr="00E078A2" w:rsidRDefault="00E078A2" w:rsidP="0018342F">
      <w:pPr>
        <w:pStyle w:val="Titre2"/>
      </w:pPr>
      <w:bookmarkStart w:id="195" w:name="_Toc194674327"/>
      <w:bookmarkStart w:id="196" w:name="_Toc208317537"/>
      <w:r w:rsidRPr="00E078A2">
        <w:t>Exigences de sécurité applicables aux systèmes d’information</w:t>
      </w:r>
      <w:bookmarkEnd w:id="195"/>
      <w:bookmarkEnd w:id="196"/>
      <w:r w:rsidRPr="00E078A2">
        <w:t xml:space="preserve"> </w:t>
      </w:r>
    </w:p>
    <w:p w14:paraId="76E35EE9" w14:textId="77777777" w:rsidR="00E078A2" w:rsidRPr="00E078A2" w:rsidRDefault="00E078A2" w:rsidP="00E078A2">
      <w:pPr>
        <w:rPr>
          <w:rFonts w:asciiTheme="minorHAnsi" w:hAnsiTheme="minorHAnsi" w:cstheme="minorHAnsi"/>
          <w:szCs w:val="22"/>
        </w:rPr>
      </w:pPr>
    </w:p>
    <w:p w14:paraId="0BBD0995" w14:textId="77777777" w:rsidR="00E078A2" w:rsidRPr="00E078A2" w:rsidRDefault="00E078A2" w:rsidP="00945A8B">
      <w:pPr>
        <w:pStyle w:val="Titre3"/>
      </w:pPr>
      <w:bookmarkStart w:id="197" w:name="_Toc194674328"/>
      <w:bookmarkStart w:id="198" w:name="_Toc208317538"/>
      <w:r w:rsidRPr="00E078A2">
        <w:t>Analyse et spécification des exigences de sécurité</w:t>
      </w:r>
      <w:bookmarkEnd w:id="197"/>
      <w:bookmarkEnd w:id="198"/>
      <w:r w:rsidRPr="00E078A2">
        <w:t xml:space="preserve"> </w:t>
      </w:r>
    </w:p>
    <w:p w14:paraId="6E255332" w14:textId="77777777" w:rsidR="00E078A2" w:rsidRPr="00E078A2" w:rsidRDefault="00E078A2" w:rsidP="00E078A2">
      <w:pPr>
        <w:rPr>
          <w:rFonts w:asciiTheme="minorHAnsi" w:hAnsiTheme="minorHAnsi" w:cstheme="minorHAnsi"/>
          <w:szCs w:val="22"/>
        </w:rPr>
      </w:pPr>
    </w:p>
    <w:p w14:paraId="28F59C9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exigences liées à la sécurité de l’information doivent être intégrées aux exigences des nouveaux systèmes d’information ou des améliorations de systèmes d’information existants.</w:t>
      </w:r>
    </w:p>
    <w:p w14:paraId="71858819"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452D037E" w14:textId="77777777" w:rsidTr="004841CE">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AC32437"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1B5112A5"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1045146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8D4E73C" w14:textId="77777777" w:rsidTr="004841CE">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AEBE292" w14:textId="64916695"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1</w:t>
            </w:r>
          </w:p>
        </w:tc>
        <w:tc>
          <w:tcPr>
            <w:tcW w:w="7750" w:type="dxa"/>
            <w:vMerge w:val="restart"/>
            <w:tcBorders>
              <w:top w:val="single" w:sz="4" w:space="0" w:color="4472C4"/>
              <w:left w:val="nil"/>
              <w:right w:val="single" w:sz="4" w:space="0" w:color="2F75B5"/>
            </w:tcBorders>
            <w:shd w:val="clear" w:color="000000" w:fill="FFFFFF"/>
            <w:vAlign w:val="center"/>
          </w:tcPr>
          <w:p w14:paraId="765FE728" w14:textId="363B07CD"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La </w:t>
            </w:r>
            <w:r w:rsidR="00EF4A68">
              <w:rPr>
                <w:rFonts w:asciiTheme="minorHAnsi" w:hAnsiTheme="minorHAnsi" w:cstheme="minorHAnsi"/>
                <w:szCs w:val="22"/>
              </w:rPr>
              <w:t>Prestataire</w:t>
            </w:r>
            <w:r w:rsidRPr="00E078A2">
              <w:rPr>
                <w:rFonts w:asciiTheme="minorHAnsi" w:hAnsiTheme="minorHAnsi" w:cstheme="minorHAnsi"/>
                <w:szCs w:val="22"/>
              </w:rPr>
              <w:t xml:space="preserve"> doit assurer la prise en compte de la sécurité des systèmes d’information dès la conception d’applications nouvelles ou lors de la modification d’applications existantes. Il doit intégrer la sécurité dans les projets (notion de </w:t>
            </w:r>
            <w:proofErr w:type="spellStart"/>
            <w:r w:rsidR="00675FFD" w:rsidRPr="00675FFD">
              <w:rPr>
                <w:rFonts w:asciiTheme="minorHAnsi" w:hAnsiTheme="minorHAnsi" w:cstheme="minorHAnsi"/>
                <w:i/>
                <w:iCs/>
                <w:szCs w:val="22"/>
              </w:rPr>
              <w:t>security</w:t>
            </w:r>
            <w:proofErr w:type="spellEnd"/>
            <w:r w:rsidR="00675FFD" w:rsidRPr="00675FFD">
              <w:rPr>
                <w:rFonts w:asciiTheme="minorHAnsi" w:hAnsiTheme="minorHAnsi" w:cstheme="minorHAnsi"/>
                <w:i/>
                <w:iCs/>
                <w:szCs w:val="22"/>
              </w:rPr>
              <w:t xml:space="preserve"> </w:t>
            </w:r>
            <w:r w:rsidRPr="00675FFD">
              <w:rPr>
                <w:rFonts w:asciiTheme="minorHAnsi" w:hAnsiTheme="minorHAnsi" w:cstheme="minorHAnsi"/>
                <w:i/>
                <w:iCs/>
                <w:szCs w:val="22"/>
              </w:rPr>
              <w:t>by design</w:t>
            </w:r>
            <w:r w:rsidRPr="00E078A2">
              <w:rPr>
                <w:rFonts w:asciiTheme="minorHAnsi" w:hAnsiTheme="minorHAnsi" w:cstheme="minorHAnsi"/>
                <w:szCs w:val="22"/>
              </w:rPr>
              <w:t xml:space="preserve"> voire, en présence de </w:t>
            </w:r>
            <w:r w:rsidR="00675FFD">
              <w:rPr>
                <w:rFonts w:asciiTheme="minorHAnsi" w:hAnsiTheme="minorHAnsi" w:cstheme="minorHAnsi"/>
                <w:szCs w:val="22"/>
              </w:rPr>
              <w:t>d</w:t>
            </w:r>
            <w:r w:rsidR="00675FFD" w:rsidRPr="00E078A2">
              <w:rPr>
                <w:rFonts w:asciiTheme="minorHAnsi" w:hAnsiTheme="minorHAnsi" w:cstheme="minorHAnsi"/>
                <w:szCs w:val="22"/>
              </w:rPr>
              <w:t xml:space="preserve">onnées </w:t>
            </w:r>
            <w:r w:rsidRPr="00E078A2">
              <w:rPr>
                <w:rFonts w:asciiTheme="minorHAnsi" w:hAnsiTheme="minorHAnsi" w:cstheme="minorHAnsi"/>
                <w:szCs w:val="22"/>
              </w:rPr>
              <w:t xml:space="preserve">à </w:t>
            </w:r>
            <w:r w:rsidR="00675FFD">
              <w:rPr>
                <w:rFonts w:asciiTheme="minorHAnsi" w:hAnsiTheme="minorHAnsi" w:cstheme="minorHAnsi"/>
                <w:szCs w:val="22"/>
              </w:rPr>
              <w:t>c</w:t>
            </w:r>
            <w:r w:rsidR="00675FFD" w:rsidRPr="00E078A2">
              <w:rPr>
                <w:rFonts w:asciiTheme="minorHAnsi" w:hAnsiTheme="minorHAnsi" w:cstheme="minorHAnsi"/>
                <w:szCs w:val="22"/>
              </w:rPr>
              <w:t xml:space="preserve">aractère </w:t>
            </w:r>
            <w:r w:rsidR="00675FFD">
              <w:rPr>
                <w:rFonts w:asciiTheme="minorHAnsi" w:hAnsiTheme="minorHAnsi" w:cstheme="minorHAnsi"/>
                <w:szCs w:val="22"/>
              </w:rPr>
              <w:t>p</w:t>
            </w:r>
            <w:r w:rsidR="00675FFD" w:rsidRPr="00E078A2">
              <w:rPr>
                <w:rFonts w:asciiTheme="minorHAnsi" w:hAnsiTheme="minorHAnsi" w:cstheme="minorHAnsi"/>
                <w:szCs w:val="22"/>
              </w:rPr>
              <w:t>ersonnel</w:t>
            </w:r>
            <w:r w:rsidRPr="00E078A2">
              <w:rPr>
                <w:rFonts w:asciiTheme="minorHAnsi" w:hAnsiTheme="minorHAnsi" w:cstheme="minorHAnsi"/>
                <w:szCs w:val="22"/>
              </w:rPr>
              <w:t xml:space="preserve">, de </w:t>
            </w:r>
            <w:proofErr w:type="spellStart"/>
            <w:r w:rsidR="00675FFD" w:rsidRPr="00675FFD">
              <w:rPr>
                <w:rFonts w:asciiTheme="minorHAnsi" w:hAnsiTheme="minorHAnsi" w:cstheme="minorHAnsi"/>
                <w:i/>
                <w:iCs/>
                <w:szCs w:val="22"/>
              </w:rPr>
              <w:t>privacy</w:t>
            </w:r>
            <w:proofErr w:type="spellEnd"/>
            <w:r w:rsidR="00675FFD" w:rsidRPr="00675FFD">
              <w:rPr>
                <w:rFonts w:asciiTheme="minorHAnsi" w:hAnsiTheme="minorHAnsi" w:cstheme="minorHAnsi"/>
                <w:i/>
                <w:iCs/>
                <w:szCs w:val="22"/>
              </w:rPr>
              <w:t xml:space="preserve"> </w:t>
            </w:r>
            <w:r w:rsidRPr="00675FFD">
              <w:rPr>
                <w:rFonts w:asciiTheme="minorHAnsi" w:hAnsiTheme="minorHAnsi" w:cstheme="minorHAnsi"/>
                <w:i/>
                <w:iCs/>
                <w:szCs w:val="22"/>
              </w:rPr>
              <w:t>by default</w:t>
            </w:r>
            <w:r w:rsidRPr="00E078A2">
              <w:rPr>
                <w:rFonts w:asciiTheme="minorHAnsi" w:hAnsiTheme="minorHAnsi" w:cstheme="minorHAnsi"/>
                <w:szCs w:val="22"/>
              </w:rPr>
              <w:t>).</w:t>
            </w:r>
          </w:p>
        </w:tc>
        <w:tc>
          <w:tcPr>
            <w:tcW w:w="2552" w:type="dxa"/>
            <w:tcBorders>
              <w:top w:val="single" w:sz="4" w:space="0" w:color="4472C4"/>
              <w:left w:val="nil"/>
              <w:bottom w:val="single" w:sz="4" w:space="0" w:color="2F75B5"/>
              <w:right w:val="single" w:sz="4" w:space="0" w:color="2F75B5"/>
            </w:tcBorders>
            <w:shd w:val="clear" w:color="000000" w:fill="FFFFFF"/>
          </w:tcPr>
          <w:p w14:paraId="5833EDEE"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32455940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5B3B9BCD"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38271141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2175378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A69E729" w14:textId="77777777" w:rsidTr="004841CE">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AB7A185"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31BC320D"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1BD8E22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7BD5F1AC" w14:textId="77777777" w:rsidR="00E078A2" w:rsidRPr="00E078A2" w:rsidRDefault="00E078A2" w:rsidP="00E078A2">
      <w:pPr>
        <w:rPr>
          <w:rFonts w:asciiTheme="minorHAnsi" w:hAnsiTheme="minorHAnsi" w:cstheme="minorHAnsi"/>
          <w:szCs w:val="22"/>
        </w:rPr>
      </w:pPr>
    </w:p>
    <w:p w14:paraId="59A55542" w14:textId="77777777" w:rsidR="00E078A2" w:rsidRPr="00E078A2" w:rsidRDefault="00E078A2" w:rsidP="00945A8B">
      <w:pPr>
        <w:pStyle w:val="Titre3"/>
      </w:pPr>
      <w:bookmarkStart w:id="199" w:name="_Toc194674329"/>
      <w:bookmarkStart w:id="200" w:name="_Toc208317539"/>
      <w:r w:rsidRPr="00E078A2">
        <w:t>Sécurisation des services d'application sur les réseaux publics</w:t>
      </w:r>
      <w:bookmarkEnd w:id="199"/>
      <w:bookmarkEnd w:id="200"/>
      <w:r w:rsidRPr="00E078A2">
        <w:t xml:space="preserve"> </w:t>
      </w:r>
    </w:p>
    <w:p w14:paraId="36C4B5E5" w14:textId="77777777" w:rsidR="00E078A2" w:rsidRPr="00E078A2" w:rsidRDefault="00E078A2" w:rsidP="00E078A2">
      <w:pPr>
        <w:rPr>
          <w:rFonts w:asciiTheme="minorHAnsi" w:hAnsiTheme="minorHAnsi" w:cstheme="minorHAnsi"/>
          <w:szCs w:val="22"/>
        </w:rPr>
      </w:pPr>
    </w:p>
    <w:p w14:paraId="3382E1C4" w14:textId="23789D15"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informations liées aux services d’application transmises sur les réseaux publics doivent être protégées contre les activités frauduleuses, les différents contractuels, ainsi que la divulgation et la modification non autorisées.</w:t>
      </w:r>
    </w:p>
    <w:p w14:paraId="3F1BF24C"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699C8A3A" w14:textId="77777777" w:rsidTr="004841CE">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E2B1C23"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46E32BFA"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141AF7A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4C72214" w14:textId="77777777" w:rsidTr="004841CE">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56FBFDE" w14:textId="189CE514"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2</w:t>
            </w:r>
          </w:p>
        </w:tc>
        <w:tc>
          <w:tcPr>
            <w:tcW w:w="7892" w:type="dxa"/>
            <w:vMerge w:val="restart"/>
            <w:tcBorders>
              <w:top w:val="single" w:sz="4" w:space="0" w:color="4472C4"/>
              <w:left w:val="nil"/>
              <w:right w:val="single" w:sz="4" w:space="0" w:color="2F75B5"/>
            </w:tcBorders>
            <w:shd w:val="clear" w:color="000000" w:fill="FFFFFF"/>
            <w:vAlign w:val="center"/>
          </w:tcPr>
          <w:p w14:paraId="1B207799" w14:textId="6FDCF2EC"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Dès lors que le </w:t>
            </w:r>
            <w:r w:rsidR="00675FFD">
              <w:rPr>
                <w:rFonts w:asciiTheme="minorHAnsi" w:hAnsiTheme="minorHAnsi" w:cstheme="minorHAnsi"/>
                <w:szCs w:val="22"/>
              </w:rPr>
              <w:t>service</w:t>
            </w:r>
            <w:r w:rsidR="00675FFD" w:rsidRPr="00E078A2">
              <w:rPr>
                <w:rFonts w:asciiTheme="minorHAnsi" w:hAnsiTheme="minorHAnsi" w:cstheme="minorHAnsi"/>
                <w:szCs w:val="22"/>
              </w:rPr>
              <w:t xml:space="preserve"> </w:t>
            </w:r>
            <w:r w:rsidRPr="00E078A2">
              <w:rPr>
                <w:rFonts w:asciiTheme="minorHAnsi" w:hAnsiTheme="minorHAnsi" w:cstheme="minorHAnsi"/>
                <w:szCs w:val="22"/>
              </w:rPr>
              <w:t>utilise des flux sur les réseaux publics (</w:t>
            </w:r>
            <w:r w:rsidRPr="00675FFD">
              <w:rPr>
                <w:rFonts w:asciiTheme="minorHAnsi" w:hAnsiTheme="minorHAnsi" w:cstheme="minorHAnsi"/>
                <w:i/>
                <w:iCs/>
                <w:szCs w:val="22"/>
              </w:rPr>
              <w:t>ex</w:t>
            </w:r>
            <w:r w:rsidR="00675FFD" w:rsidRPr="00675FFD">
              <w:rPr>
                <w:rFonts w:asciiTheme="minorHAnsi" w:hAnsiTheme="minorHAnsi" w:cstheme="minorHAnsi"/>
                <w:i/>
                <w:iCs/>
                <w:szCs w:val="22"/>
              </w:rPr>
              <w:t>.</w:t>
            </w:r>
            <w:r w:rsidRPr="00E078A2">
              <w:rPr>
                <w:rFonts w:asciiTheme="minorHAnsi" w:hAnsiTheme="minorHAnsi" w:cstheme="minorHAnsi"/>
                <w:szCs w:val="22"/>
              </w:rPr>
              <w:t xml:space="preserve"> : services dans le Cloud et/ou exposés sur l’internet), l’utilisation de ces services doit faire l’objet :</w:t>
            </w:r>
          </w:p>
          <w:p w14:paraId="4798FB27" w14:textId="77777777" w:rsidR="00E078A2" w:rsidRPr="00E078A2" w:rsidRDefault="00E078A2" w:rsidP="00945A8B">
            <w:pPr>
              <w:numPr>
                <w:ilvl w:val="0"/>
                <w:numId w:val="24"/>
              </w:numPr>
              <w:rPr>
                <w:rFonts w:asciiTheme="minorHAnsi" w:hAnsiTheme="minorHAnsi" w:cstheme="minorHAnsi"/>
                <w:szCs w:val="22"/>
              </w:rPr>
            </w:pPr>
            <w:r w:rsidRPr="00E078A2">
              <w:rPr>
                <w:rFonts w:asciiTheme="minorHAnsi" w:hAnsiTheme="minorHAnsi" w:cstheme="minorHAnsi"/>
                <w:szCs w:val="22"/>
              </w:rPr>
              <w:t>De connexions chiffrées,</w:t>
            </w:r>
          </w:p>
          <w:p w14:paraId="52E7E773" w14:textId="587C2D39" w:rsidR="00E078A2" w:rsidRPr="00E078A2" w:rsidRDefault="00E078A2" w:rsidP="00945A8B">
            <w:pPr>
              <w:numPr>
                <w:ilvl w:val="0"/>
                <w:numId w:val="24"/>
              </w:numPr>
              <w:rPr>
                <w:rFonts w:asciiTheme="minorHAnsi" w:hAnsiTheme="minorHAnsi" w:cstheme="minorHAnsi"/>
                <w:szCs w:val="22"/>
              </w:rPr>
            </w:pPr>
            <w:r w:rsidRPr="00E078A2">
              <w:rPr>
                <w:rFonts w:asciiTheme="minorHAnsi" w:hAnsiTheme="minorHAnsi" w:cstheme="minorHAnsi"/>
                <w:szCs w:val="22"/>
              </w:rPr>
              <w:t xml:space="preserve">D’une </w:t>
            </w:r>
            <w:r w:rsidR="00675FFD">
              <w:rPr>
                <w:rFonts w:asciiTheme="minorHAnsi" w:hAnsiTheme="minorHAnsi" w:cstheme="minorHAnsi"/>
                <w:szCs w:val="22"/>
              </w:rPr>
              <w:t>A</w:t>
            </w:r>
            <w:r w:rsidRPr="00E078A2">
              <w:rPr>
                <w:rFonts w:asciiTheme="minorHAnsi" w:hAnsiTheme="minorHAnsi" w:cstheme="minorHAnsi"/>
                <w:szCs w:val="22"/>
              </w:rPr>
              <w:t>uthentification renforcée.</w:t>
            </w:r>
          </w:p>
        </w:tc>
        <w:tc>
          <w:tcPr>
            <w:tcW w:w="2410" w:type="dxa"/>
            <w:tcBorders>
              <w:top w:val="single" w:sz="4" w:space="0" w:color="4472C4"/>
              <w:left w:val="nil"/>
              <w:bottom w:val="single" w:sz="4" w:space="0" w:color="2F75B5"/>
              <w:right w:val="single" w:sz="4" w:space="0" w:color="2F75B5"/>
            </w:tcBorders>
            <w:shd w:val="clear" w:color="000000" w:fill="FFFFFF"/>
          </w:tcPr>
          <w:p w14:paraId="25A71047"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4027681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1528440B"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65510405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24838245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FA957F5" w14:textId="77777777" w:rsidTr="004841CE">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6732911"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2AFB35D0"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024C2EB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5EA0294C" w14:textId="77777777" w:rsidR="00E078A2" w:rsidRPr="00E078A2" w:rsidRDefault="00E078A2" w:rsidP="00E078A2">
      <w:pPr>
        <w:rPr>
          <w:rFonts w:asciiTheme="minorHAnsi" w:hAnsiTheme="minorHAnsi" w:cstheme="minorHAnsi"/>
          <w:szCs w:val="22"/>
        </w:rPr>
      </w:pPr>
    </w:p>
    <w:p w14:paraId="415D2A8A" w14:textId="77777777" w:rsidR="00E078A2" w:rsidRPr="00E078A2" w:rsidRDefault="00E078A2" w:rsidP="00E078A2">
      <w:pPr>
        <w:rPr>
          <w:rFonts w:asciiTheme="minorHAnsi" w:hAnsiTheme="minorHAnsi" w:cstheme="minorHAnsi"/>
          <w:szCs w:val="22"/>
        </w:rPr>
      </w:pPr>
    </w:p>
    <w:p w14:paraId="2E35D97C" w14:textId="77777777" w:rsidR="00E078A2" w:rsidRPr="00E078A2" w:rsidRDefault="00E078A2" w:rsidP="0018342F">
      <w:pPr>
        <w:pStyle w:val="Titre2"/>
      </w:pPr>
      <w:r w:rsidRPr="00E078A2">
        <w:t xml:space="preserve"> </w:t>
      </w:r>
      <w:bookmarkStart w:id="201" w:name="_Toc194674330"/>
      <w:bookmarkStart w:id="202" w:name="_Toc208317540"/>
      <w:r w:rsidRPr="00E078A2">
        <w:t>Sécurité des processus de développement et d’assistance technique</w:t>
      </w:r>
      <w:bookmarkEnd w:id="201"/>
      <w:bookmarkEnd w:id="202"/>
    </w:p>
    <w:p w14:paraId="62E52C5B" w14:textId="77777777" w:rsidR="00E078A2" w:rsidRPr="00E078A2" w:rsidRDefault="00E078A2" w:rsidP="00E078A2">
      <w:pPr>
        <w:rPr>
          <w:rFonts w:asciiTheme="minorHAnsi" w:hAnsiTheme="minorHAnsi" w:cstheme="minorHAnsi"/>
          <w:szCs w:val="22"/>
        </w:rPr>
      </w:pPr>
    </w:p>
    <w:p w14:paraId="0CE395C0" w14:textId="77777777" w:rsidR="00E078A2" w:rsidRPr="00E078A2" w:rsidRDefault="00E078A2" w:rsidP="00945A8B">
      <w:pPr>
        <w:pStyle w:val="Titre3"/>
      </w:pPr>
      <w:bookmarkStart w:id="203" w:name="_Toc194674331"/>
      <w:bookmarkStart w:id="204" w:name="_Toc208317541"/>
      <w:r w:rsidRPr="00E078A2">
        <w:t>Politique de développement sécurisé</w:t>
      </w:r>
      <w:bookmarkEnd w:id="203"/>
      <w:bookmarkEnd w:id="204"/>
      <w:r w:rsidRPr="00E078A2">
        <w:t xml:space="preserve"> </w:t>
      </w:r>
    </w:p>
    <w:p w14:paraId="11F48F70"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4CDD48C9"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E2F875D" w14:textId="77777777" w:rsidR="00E078A2" w:rsidRPr="00E078A2" w:rsidRDefault="00E078A2" w:rsidP="00E078A2">
            <w:pPr>
              <w:rPr>
                <w:rFonts w:asciiTheme="minorHAnsi" w:hAnsiTheme="minorHAnsi" w:cstheme="minorHAnsi"/>
                <w:b/>
                <w:bCs/>
                <w:szCs w:val="22"/>
              </w:rPr>
            </w:pPr>
            <w:r w:rsidRPr="00E078A2">
              <w:rPr>
                <w:rFonts w:asciiTheme="minorHAnsi" w:hAnsiTheme="minorHAnsi" w:cstheme="minorHAnsi"/>
                <w:szCs w:val="22"/>
              </w:rPr>
              <w:t>.</w:t>
            </w: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068E629"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4352719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34FB2EB" w14:textId="77777777" w:rsidTr="006B77C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03E1C10" w14:textId="490AF05E"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3</w:t>
            </w:r>
          </w:p>
        </w:tc>
        <w:tc>
          <w:tcPr>
            <w:tcW w:w="7892" w:type="dxa"/>
            <w:vMerge w:val="restart"/>
            <w:tcBorders>
              <w:top w:val="single" w:sz="4" w:space="0" w:color="4472C4"/>
              <w:left w:val="nil"/>
              <w:right w:val="single" w:sz="4" w:space="0" w:color="2F75B5"/>
            </w:tcBorders>
            <w:shd w:val="clear" w:color="000000" w:fill="FFFFFF"/>
            <w:vAlign w:val="center"/>
          </w:tcPr>
          <w:p w14:paraId="49C771D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des règles de développement sécurisé des logiciels et des systèmes, et les appliquer aux développements internes.</w:t>
            </w:r>
          </w:p>
        </w:tc>
        <w:tc>
          <w:tcPr>
            <w:tcW w:w="2410" w:type="dxa"/>
            <w:tcBorders>
              <w:top w:val="single" w:sz="4" w:space="0" w:color="4472C4"/>
              <w:left w:val="nil"/>
              <w:bottom w:val="single" w:sz="4" w:space="0" w:color="2F75B5"/>
              <w:right w:val="single" w:sz="4" w:space="0" w:color="2F75B5"/>
            </w:tcBorders>
            <w:shd w:val="clear" w:color="000000" w:fill="FFFFFF"/>
          </w:tcPr>
          <w:p w14:paraId="11A5C264" w14:textId="77777777" w:rsidR="006B77C4" w:rsidRDefault="007A3EBE" w:rsidP="00E078A2">
            <w:pPr>
              <w:rPr>
                <w:rFonts w:asciiTheme="minorHAnsi" w:hAnsiTheme="minorHAnsi" w:cstheme="minorHAnsi"/>
                <w:szCs w:val="22"/>
              </w:rPr>
            </w:pPr>
            <w:sdt>
              <w:sdtPr>
                <w:rPr>
                  <w:rFonts w:asciiTheme="minorHAnsi" w:hAnsiTheme="minorHAnsi" w:cstheme="minorHAnsi"/>
                  <w:szCs w:val="22"/>
                </w:rPr>
                <w:id w:val="204277780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03684C9C" w14:textId="14120064"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77353363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61478738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1418860"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38FCEB1"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2EF936AA"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29B2F3D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6C6BD2D7" w14:textId="77777777" w:rsidTr="006B77C4">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A199BB9" w14:textId="6DE6197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4</w:t>
            </w:r>
          </w:p>
        </w:tc>
        <w:tc>
          <w:tcPr>
            <w:tcW w:w="7892" w:type="dxa"/>
            <w:vMerge w:val="restart"/>
            <w:tcBorders>
              <w:top w:val="single" w:sz="4" w:space="0" w:color="4472C4"/>
              <w:left w:val="nil"/>
              <w:right w:val="single" w:sz="4" w:space="0" w:color="2F75B5"/>
            </w:tcBorders>
            <w:shd w:val="clear" w:color="000000" w:fill="FFFFFF"/>
            <w:vAlign w:val="center"/>
          </w:tcPr>
          <w:p w14:paraId="2377E1A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une formation adaptée en développement sécurisé aux employés concernés. </w:t>
            </w:r>
          </w:p>
        </w:tc>
        <w:tc>
          <w:tcPr>
            <w:tcW w:w="2410" w:type="dxa"/>
            <w:tcBorders>
              <w:top w:val="single" w:sz="4" w:space="0" w:color="4472C4"/>
              <w:left w:val="nil"/>
              <w:bottom w:val="single" w:sz="4" w:space="0" w:color="2F75B5"/>
              <w:right w:val="single" w:sz="4" w:space="0" w:color="2F75B5"/>
            </w:tcBorders>
            <w:shd w:val="clear" w:color="000000" w:fill="FFFFFF"/>
          </w:tcPr>
          <w:p w14:paraId="0B7ED877" w14:textId="77777777" w:rsidR="006B77C4" w:rsidRDefault="007A3EBE" w:rsidP="00E078A2">
            <w:pPr>
              <w:rPr>
                <w:rFonts w:asciiTheme="minorHAnsi" w:hAnsiTheme="minorHAnsi" w:cstheme="minorHAnsi"/>
                <w:szCs w:val="22"/>
              </w:rPr>
            </w:pPr>
            <w:sdt>
              <w:sdtPr>
                <w:rPr>
                  <w:rFonts w:asciiTheme="minorHAnsi" w:hAnsiTheme="minorHAnsi" w:cstheme="minorHAnsi"/>
                  <w:szCs w:val="22"/>
                </w:rPr>
                <w:id w:val="-137290635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91958AD" w14:textId="1D48C373"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07350270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86750523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14F6469"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7F8474D1"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178279BA" w14:textId="77777777" w:rsidR="00E078A2" w:rsidRPr="00E078A2" w:rsidRDefault="00E078A2" w:rsidP="00E078A2">
            <w:pPr>
              <w:rPr>
                <w:rFonts w:asciiTheme="minorHAnsi" w:hAnsiTheme="minorHAnsi" w:cstheme="minorHAnsi"/>
                <w:b/>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03849B8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2DCBC5DF" w14:textId="77777777" w:rsidR="00E078A2" w:rsidRPr="00E078A2" w:rsidRDefault="00E078A2" w:rsidP="00E078A2">
      <w:pPr>
        <w:rPr>
          <w:rFonts w:asciiTheme="minorHAnsi" w:hAnsiTheme="minorHAnsi" w:cstheme="minorHAnsi"/>
          <w:szCs w:val="22"/>
        </w:rPr>
      </w:pPr>
    </w:p>
    <w:p w14:paraId="7D72B88D" w14:textId="77777777" w:rsidR="00E078A2" w:rsidRPr="00E078A2" w:rsidRDefault="00E078A2" w:rsidP="00E078A2">
      <w:pPr>
        <w:rPr>
          <w:rFonts w:asciiTheme="minorHAnsi" w:hAnsiTheme="minorHAnsi" w:cstheme="minorHAnsi"/>
          <w:szCs w:val="22"/>
        </w:rPr>
      </w:pPr>
    </w:p>
    <w:p w14:paraId="351EF06F" w14:textId="77777777" w:rsidR="00E078A2" w:rsidRPr="00E078A2" w:rsidRDefault="00E078A2" w:rsidP="00945A8B">
      <w:pPr>
        <w:pStyle w:val="Titre3"/>
      </w:pPr>
      <w:bookmarkStart w:id="205" w:name="_Toc194674332"/>
      <w:bookmarkStart w:id="206" w:name="_Toc208317542"/>
      <w:r w:rsidRPr="00E078A2">
        <w:t>Revue technique des applications après changement</w:t>
      </w:r>
      <w:bookmarkEnd w:id="205"/>
      <w:bookmarkEnd w:id="206"/>
      <w:r w:rsidRPr="00E078A2">
        <w:t xml:space="preserve"> </w:t>
      </w:r>
    </w:p>
    <w:p w14:paraId="7EFAABDC" w14:textId="77777777" w:rsidR="00E078A2" w:rsidRPr="00E078A2" w:rsidRDefault="00E078A2" w:rsidP="00E078A2">
      <w:pPr>
        <w:rPr>
          <w:rFonts w:asciiTheme="minorHAnsi" w:hAnsiTheme="minorHAnsi" w:cstheme="minorHAnsi"/>
          <w:szCs w:val="22"/>
        </w:rPr>
      </w:pPr>
    </w:p>
    <w:p w14:paraId="71A0197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une procédure permettant de tester, préalablement à leur mise en production, l’ensemble des applications afin de vérifier l’absence de tout effet indésirable sur l’activité ou sur la sécurité du service. </w:t>
      </w:r>
    </w:p>
    <w:p w14:paraId="25FD1471"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4C42B67C"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7905E76C"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728C192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Revue technique</w:t>
            </w: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3AE2EB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83937BE" w14:textId="77777777" w:rsidTr="006B77C4">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65F9FFE" w14:textId="6D355970"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5</w:t>
            </w:r>
          </w:p>
        </w:tc>
        <w:tc>
          <w:tcPr>
            <w:tcW w:w="7892" w:type="dxa"/>
            <w:vMerge w:val="restart"/>
            <w:tcBorders>
              <w:top w:val="single" w:sz="4" w:space="0" w:color="4472C4"/>
              <w:left w:val="nil"/>
              <w:right w:val="single" w:sz="4" w:space="0" w:color="2F75B5"/>
            </w:tcBorders>
            <w:shd w:val="clear" w:color="000000" w:fill="FFFFFF"/>
            <w:vAlign w:val="center"/>
          </w:tcPr>
          <w:p w14:paraId="0D89B129" w14:textId="163D9ACC"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À la suite de tout changement ou migration technique impactant le</w:t>
            </w:r>
            <w:r w:rsidR="00561552">
              <w:rPr>
                <w:rFonts w:asciiTheme="minorHAnsi" w:hAnsiTheme="minorHAnsi" w:cstheme="minorHAnsi"/>
                <w:szCs w:val="22"/>
              </w:rPr>
              <w:t xml:space="preserve"> service</w:t>
            </w:r>
            <w:r w:rsidRPr="00E078A2">
              <w:rPr>
                <w:rFonts w:asciiTheme="minorHAnsi" w:hAnsiTheme="minorHAnsi" w:cstheme="minorHAnsi"/>
                <w:szCs w:val="22"/>
              </w:rPr>
              <w:t xml:space="preserve">, le Prestataire réalise une mise à jour des plans de tests d’intégration et de recette, </w:t>
            </w:r>
            <w:proofErr w:type="gramStart"/>
            <w:r w:rsidRPr="00E078A2">
              <w:rPr>
                <w:rFonts w:asciiTheme="minorHAnsi" w:hAnsiTheme="minorHAnsi" w:cstheme="minorHAnsi"/>
                <w:szCs w:val="22"/>
              </w:rPr>
              <w:t>suite aux</w:t>
            </w:r>
            <w:proofErr w:type="gramEnd"/>
            <w:r w:rsidRPr="00E078A2">
              <w:rPr>
                <w:rFonts w:asciiTheme="minorHAnsi" w:hAnsiTheme="minorHAnsi" w:cstheme="minorHAnsi"/>
                <w:szCs w:val="22"/>
              </w:rPr>
              <w:t xml:space="preserve"> évolutions applicatives, y compris la partie sécurité.</w:t>
            </w:r>
          </w:p>
        </w:tc>
        <w:tc>
          <w:tcPr>
            <w:tcW w:w="2410" w:type="dxa"/>
            <w:tcBorders>
              <w:top w:val="single" w:sz="4" w:space="0" w:color="4472C4"/>
              <w:left w:val="nil"/>
              <w:bottom w:val="single" w:sz="4" w:space="0" w:color="4472C4"/>
              <w:right w:val="single" w:sz="4" w:space="0" w:color="2F75B5"/>
            </w:tcBorders>
            <w:shd w:val="clear" w:color="000000" w:fill="FFFFFF"/>
          </w:tcPr>
          <w:p w14:paraId="02F7736D" w14:textId="77777777" w:rsidR="006B77C4" w:rsidRDefault="007A3EBE" w:rsidP="00E078A2">
            <w:pPr>
              <w:rPr>
                <w:rFonts w:asciiTheme="minorHAnsi" w:hAnsiTheme="minorHAnsi" w:cstheme="minorHAnsi"/>
                <w:szCs w:val="22"/>
              </w:rPr>
            </w:pPr>
            <w:sdt>
              <w:sdtPr>
                <w:rPr>
                  <w:rFonts w:asciiTheme="minorHAnsi" w:hAnsiTheme="minorHAnsi" w:cstheme="minorHAnsi"/>
                  <w:szCs w:val="22"/>
                </w:rPr>
                <w:id w:val="-31565332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765E3C38" w14:textId="0312CAB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85144474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52571051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216A501"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61C3030"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62719C2B"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3B810BB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60AA589F" w14:textId="77777777" w:rsidR="00E078A2" w:rsidRPr="00E078A2" w:rsidRDefault="00E078A2" w:rsidP="00E078A2">
            <w:pPr>
              <w:rPr>
                <w:rFonts w:asciiTheme="minorHAnsi" w:hAnsiTheme="minorHAnsi" w:cstheme="minorHAnsi"/>
                <w:szCs w:val="22"/>
              </w:rPr>
            </w:pPr>
          </w:p>
        </w:tc>
      </w:tr>
    </w:tbl>
    <w:p w14:paraId="39C4D7A7" w14:textId="77777777" w:rsidR="00E078A2" w:rsidRPr="00E078A2" w:rsidRDefault="00E078A2" w:rsidP="00E078A2">
      <w:pPr>
        <w:rPr>
          <w:rFonts w:asciiTheme="minorHAnsi" w:hAnsiTheme="minorHAnsi" w:cstheme="minorHAnsi"/>
          <w:szCs w:val="22"/>
        </w:rPr>
      </w:pPr>
    </w:p>
    <w:p w14:paraId="4F91F5AA" w14:textId="77777777" w:rsidR="00E078A2" w:rsidRPr="00E078A2" w:rsidRDefault="00E078A2" w:rsidP="00945A8B">
      <w:pPr>
        <w:pStyle w:val="Titre3"/>
      </w:pPr>
      <w:bookmarkStart w:id="207" w:name="_Toc194674333"/>
      <w:bookmarkStart w:id="208" w:name="_Toc208317543"/>
      <w:r w:rsidRPr="00E078A2">
        <w:t>Principes d’ingénierie de la sécurité des systèmes de développement</w:t>
      </w:r>
      <w:bookmarkEnd w:id="207"/>
      <w:bookmarkEnd w:id="208"/>
      <w:r w:rsidRPr="00E078A2">
        <w:t xml:space="preserve"> </w:t>
      </w:r>
    </w:p>
    <w:p w14:paraId="2D8A5CFE"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144B27F0"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01E34C5"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11DB41C3"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2376814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62409A01" w14:textId="77777777" w:rsidTr="006B77C4">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247E82C" w14:textId="68C16B93"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6</w:t>
            </w:r>
          </w:p>
        </w:tc>
        <w:tc>
          <w:tcPr>
            <w:tcW w:w="7892" w:type="dxa"/>
            <w:vMerge w:val="restart"/>
            <w:tcBorders>
              <w:top w:val="single" w:sz="4" w:space="0" w:color="4472C4"/>
              <w:left w:val="nil"/>
              <w:right w:val="single" w:sz="4" w:space="0" w:color="2F75B5"/>
            </w:tcBorders>
            <w:shd w:val="clear" w:color="000000" w:fill="FFFFFF"/>
            <w:vAlign w:val="center"/>
          </w:tcPr>
          <w:p w14:paraId="3BA2AC7D" w14:textId="411F060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Des principes d’ingénierie de la sécurité des systèmes de développement doivent être établis, documentés, tenus à jour et appliqués à tous les travaux de mise en œuvre des systèmes d’information. Exemple</w:t>
            </w:r>
            <w:r w:rsidR="00561552">
              <w:rPr>
                <w:rFonts w:asciiTheme="minorHAnsi" w:hAnsiTheme="minorHAnsi" w:cstheme="minorHAnsi"/>
                <w:szCs w:val="22"/>
              </w:rPr>
              <w:t> :</w:t>
            </w:r>
            <w:r w:rsidRPr="00E078A2">
              <w:rPr>
                <w:rFonts w:asciiTheme="minorHAnsi" w:hAnsiTheme="minorHAnsi" w:cstheme="minorHAnsi"/>
                <w:szCs w:val="22"/>
              </w:rPr>
              <w:t xml:space="preserve"> Framework OWASP</w:t>
            </w:r>
            <w:r w:rsidR="00561552">
              <w:rPr>
                <w:rFonts w:asciiTheme="minorHAnsi" w:hAnsiTheme="minorHAnsi" w:cstheme="minorHAnsi"/>
                <w:szCs w:val="22"/>
              </w:rPr>
              <w:t>.</w:t>
            </w:r>
          </w:p>
        </w:tc>
        <w:tc>
          <w:tcPr>
            <w:tcW w:w="2410" w:type="dxa"/>
            <w:tcBorders>
              <w:top w:val="single" w:sz="4" w:space="0" w:color="4472C4"/>
              <w:left w:val="nil"/>
              <w:bottom w:val="single" w:sz="4" w:space="0" w:color="4472C4"/>
              <w:right w:val="single" w:sz="4" w:space="0" w:color="2F75B5"/>
            </w:tcBorders>
            <w:shd w:val="clear" w:color="000000" w:fill="FFFFFF"/>
          </w:tcPr>
          <w:p w14:paraId="15FC82C2" w14:textId="77777777" w:rsidR="006B77C4" w:rsidRDefault="007A3EBE" w:rsidP="00E078A2">
            <w:pPr>
              <w:rPr>
                <w:rFonts w:asciiTheme="minorHAnsi" w:hAnsiTheme="minorHAnsi" w:cstheme="minorHAnsi"/>
                <w:szCs w:val="22"/>
              </w:rPr>
            </w:pPr>
            <w:sdt>
              <w:sdtPr>
                <w:rPr>
                  <w:rFonts w:asciiTheme="minorHAnsi" w:hAnsiTheme="minorHAnsi" w:cstheme="minorHAnsi"/>
                  <w:szCs w:val="22"/>
                </w:rPr>
                <w:id w:val="10785764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ABFFC58" w14:textId="6A13D5C3"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02610425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06594170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93B4C66"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360F0A1"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18FC2948"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1CC86C0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4FE4025B" w14:textId="77777777" w:rsidR="00E078A2" w:rsidRPr="00E078A2" w:rsidRDefault="00E078A2" w:rsidP="00E078A2">
            <w:pPr>
              <w:rPr>
                <w:rFonts w:asciiTheme="minorHAnsi" w:hAnsiTheme="minorHAnsi" w:cstheme="minorHAnsi"/>
                <w:szCs w:val="22"/>
              </w:rPr>
            </w:pPr>
          </w:p>
        </w:tc>
      </w:tr>
    </w:tbl>
    <w:p w14:paraId="72EEE21B" w14:textId="77777777" w:rsidR="00E078A2" w:rsidRPr="00E078A2" w:rsidRDefault="00E078A2" w:rsidP="00E078A2">
      <w:pPr>
        <w:rPr>
          <w:rFonts w:asciiTheme="minorHAnsi" w:hAnsiTheme="minorHAnsi" w:cstheme="minorHAnsi"/>
          <w:szCs w:val="22"/>
        </w:rPr>
      </w:pPr>
    </w:p>
    <w:p w14:paraId="51652C27" w14:textId="77777777" w:rsidR="00E078A2" w:rsidRPr="00E078A2" w:rsidRDefault="00E078A2" w:rsidP="00945A8B">
      <w:pPr>
        <w:pStyle w:val="Titre3"/>
      </w:pPr>
      <w:bookmarkStart w:id="209" w:name="_Toc194674334"/>
      <w:bookmarkStart w:id="210" w:name="_Toc208317544"/>
      <w:r w:rsidRPr="00E078A2">
        <w:t>Environnement de développement sécurisé</w:t>
      </w:r>
      <w:bookmarkEnd w:id="209"/>
      <w:bookmarkEnd w:id="210"/>
      <w:r w:rsidRPr="00E078A2">
        <w:t xml:space="preserve"> </w:t>
      </w:r>
    </w:p>
    <w:p w14:paraId="315BC83C"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8176"/>
        <w:gridCol w:w="2126"/>
      </w:tblGrid>
      <w:tr w:rsidR="00E078A2" w:rsidRPr="00E078A2" w14:paraId="50569F7A" w14:textId="77777777" w:rsidTr="007D0DC6">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91D6723" w14:textId="592DB3ED" w:rsidR="00E078A2" w:rsidRPr="00E078A2" w:rsidRDefault="00E078A2" w:rsidP="00E078A2">
            <w:pPr>
              <w:rPr>
                <w:rFonts w:asciiTheme="minorHAnsi" w:hAnsiTheme="minorHAnsi" w:cstheme="minorHAnsi"/>
                <w:b/>
                <w:bCs/>
                <w:szCs w:val="22"/>
              </w:rPr>
            </w:pPr>
          </w:p>
        </w:tc>
        <w:tc>
          <w:tcPr>
            <w:tcW w:w="8176"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80A6C2D" w14:textId="77777777" w:rsidR="00E078A2" w:rsidRPr="00E078A2" w:rsidRDefault="00E078A2" w:rsidP="00E078A2">
            <w:pPr>
              <w:rPr>
                <w:rFonts w:asciiTheme="minorHAnsi" w:hAnsiTheme="minorHAnsi" w:cstheme="minorHAnsi"/>
                <w:szCs w:val="22"/>
              </w:rPr>
            </w:pPr>
          </w:p>
        </w:tc>
        <w:tc>
          <w:tcPr>
            <w:tcW w:w="2126"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2E4D89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31EBE16B" w14:textId="77777777" w:rsidTr="007D0DC6">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630FE30" w14:textId="0AFA3787"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7</w:t>
            </w:r>
          </w:p>
        </w:tc>
        <w:tc>
          <w:tcPr>
            <w:tcW w:w="8176" w:type="dxa"/>
            <w:vMerge w:val="restart"/>
            <w:tcBorders>
              <w:top w:val="single" w:sz="4" w:space="0" w:color="4472C4"/>
              <w:left w:val="nil"/>
              <w:right w:val="single" w:sz="4" w:space="0" w:color="2F75B5"/>
            </w:tcBorders>
            <w:shd w:val="clear" w:color="000000" w:fill="FFFFFF"/>
            <w:vAlign w:val="center"/>
          </w:tcPr>
          <w:p w14:paraId="40943C5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met en œuvre un environnement sécurisé de développement permettant de gérer l’intégralité du cycle de développement du système d’information du service. </w:t>
            </w:r>
          </w:p>
        </w:tc>
        <w:tc>
          <w:tcPr>
            <w:tcW w:w="2126" w:type="dxa"/>
            <w:tcBorders>
              <w:top w:val="single" w:sz="4" w:space="0" w:color="4472C4"/>
              <w:left w:val="nil"/>
              <w:bottom w:val="single" w:sz="4" w:space="0" w:color="2F75B5"/>
              <w:right w:val="single" w:sz="4" w:space="0" w:color="2F75B5"/>
            </w:tcBorders>
            <w:shd w:val="clear" w:color="000000" w:fill="FFFFFF"/>
          </w:tcPr>
          <w:p w14:paraId="11DCE68D"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60919426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2856120"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9198600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87958542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F9A4BD6"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13382B7" w14:textId="77777777" w:rsidR="00E078A2" w:rsidRPr="00E078A2" w:rsidRDefault="00E078A2" w:rsidP="00E078A2">
            <w:pPr>
              <w:rPr>
                <w:rFonts w:asciiTheme="minorHAnsi" w:hAnsiTheme="minorHAnsi" w:cstheme="minorHAnsi"/>
                <w:b/>
                <w:bCs/>
                <w:szCs w:val="22"/>
              </w:rPr>
            </w:pPr>
          </w:p>
        </w:tc>
        <w:tc>
          <w:tcPr>
            <w:tcW w:w="8176" w:type="dxa"/>
            <w:vMerge/>
            <w:tcBorders>
              <w:left w:val="nil"/>
              <w:bottom w:val="single" w:sz="4" w:space="0" w:color="4472C4"/>
              <w:right w:val="single" w:sz="4" w:space="0" w:color="2F75B5"/>
            </w:tcBorders>
            <w:shd w:val="clear" w:color="000000" w:fill="FFFFFF"/>
            <w:vAlign w:val="center"/>
          </w:tcPr>
          <w:p w14:paraId="702A6CD6" w14:textId="77777777" w:rsidR="00E078A2" w:rsidRPr="00E078A2" w:rsidDel="009E5F05" w:rsidRDefault="00E078A2" w:rsidP="00E078A2">
            <w:pPr>
              <w:rPr>
                <w:rFonts w:asciiTheme="minorHAnsi" w:hAnsiTheme="minorHAnsi" w:cstheme="minorHAnsi"/>
                <w:szCs w:val="22"/>
              </w:rPr>
            </w:pPr>
          </w:p>
        </w:tc>
        <w:tc>
          <w:tcPr>
            <w:tcW w:w="2126" w:type="dxa"/>
            <w:tcBorders>
              <w:top w:val="single" w:sz="4" w:space="0" w:color="4472C4"/>
              <w:left w:val="nil"/>
              <w:bottom w:val="single" w:sz="4" w:space="0" w:color="2F75B5"/>
              <w:right w:val="single" w:sz="4" w:space="0" w:color="2F75B5"/>
            </w:tcBorders>
            <w:shd w:val="clear" w:color="000000" w:fill="FFFFFF"/>
          </w:tcPr>
          <w:p w14:paraId="269E3D1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92D51D4" w14:textId="77777777" w:rsidTr="007D0DC6">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D5C1838" w14:textId="3B2DC87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8</w:t>
            </w:r>
          </w:p>
        </w:tc>
        <w:tc>
          <w:tcPr>
            <w:tcW w:w="8176" w:type="dxa"/>
            <w:vMerge w:val="restart"/>
            <w:tcBorders>
              <w:top w:val="single" w:sz="4" w:space="0" w:color="4472C4"/>
              <w:left w:val="nil"/>
              <w:right w:val="single" w:sz="4" w:space="0" w:color="2F75B5"/>
            </w:tcBorders>
            <w:shd w:val="clear" w:color="000000" w:fill="FFFFFF"/>
            <w:vAlign w:val="center"/>
          </w:tcPr>
          <w:p w14:paraId="511A277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prend en compte les environnements de développement dans l’appréciation des risques et en assurer la protection conformément au présent référentiel. </w:t>
            </w:r>
          </w:p>
        </w:tc>
        <w:tc>
          <w:tcPr>
            <w:tcW w:w="2126" w:type="dxa"/>
            <w:tcBorders>
              <w:top w:val="single" w:sz="4" w:space="0" w:color="4472C4"/>
              <w:left w:val="nil"/>
              <w:bottom w:val="single" w:sz="4" w:space="0" w:color="2F75B5"/>
              <w:right w:val="single" w:sz="4" w:space="0" w:color="2F75B5"/>
            </w:tcBorders>
            <w:shd w:val="clear" w:color="000000" w:fill="FFFFFF"/>
          </w:tcPr>
          <w:p w14:paraId="7369A5B9"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95274266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370796B4"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95329628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70602418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BE917D2"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AA91513" w14:textId="77777777" w:rsidR="00E078A2" w:rsidRPr="00E078A2" w:rsidRDefault="00E078A2" w:rsidP="00E078A2">
            <w:pPr>
              <w:rPr>
                <w:rFonts w:asciiTheme="minorHAnsi" w:hAnsiTheme="minorHAnsi" w:cstheme="minorHAnsi"/>
                <w:b/>
                <w:bCs/>
                <w:szCs w:val="22"/>
              </w:rPr>
            </w:pPr>
          </w:p>
        </w:tc>
        <w:tc>
          <w:tcPr>
            <w:tcW w:w="8176" w:type="dxa"/>
            <w:vMerge/>
            <w:tcBorders>
              <w:left w:val="nil"/>
              <w:bottom w:val="single" w:sz="4" w:space="0" w:color="4472C4"/>
              <w:right w:val="single" w:sz="4" w:space="0" w:color="2F75B5"/>
            </w:tcBorders>
            <w:shd w:val="clear" w:color="000000" w:fill="FFFFFF"/>
            <w:vAlign w:val="center"/>
          </w:tcPr>
          <w:p w14:paraId="639A3252" w14:textId="77777777" w:rsidR="00E078A2" w:rsidRPr="00E078A2" w:rsidRDefault="00E078A2" w:rsidP="00E078A2">
            <w:pPr>
              <w:rPr>
                <w:rFonts w:asciiTheme="minorHAnsi" w:hAnsiTheme="minorHAnsi" w:cstheme="minorHAnsi"/>
                <w:b/>
                <w:szCs w:val="22"/>
              </w:rPr>
            </w:pPr>
          </w:p>
        </w:tc>
        <w:tc>
          <w:tcPr>
            <w:tcW w:w="2126" w:type="dxa"/>
            <w:tcBorders>
              <w:top w:val="single" w:sz="4" w:space="0" w:color="4472C4"/>
              <w:left w:val="nil"/>
              <w:bottom w:val="single" w:sz="4" w:space="0" w:color="2F75B5"/>
              <w:right w:val="single" w:sz="4" w:space="0" w:color="2F75B5"/>
            </w:tcBorders>
            <w:shd w:val="clear" w:color="000000" w:fill="FFFFFF"/>
          </w:tcPr>
          <w:p w14:paraId="2D896B6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084393E2" w14:textId="77777777" w:rsidR="00E078A2" w:rsidRPr="00E078A2" w:rsidRDefault="00E078A2" w:rsidP="00E078A2">
      <w:pPr>
        <w:rPr>
          <w:rFonts w:asciiTheme="minorHAnsi" w:hAnsiTheme="minorHAnsi" w:cstheme="minorHAnsi"/>
          <w:szCs w:val="22"/>
        </w:rPr>
      </w:pPr>
    </w:p>
    <w:p w14:paraId="238CE83F" w14:textId="77777777" w:rsidR="00E078A2" w:rsidRPr="00E078A2" w:rsidRDefault="00E078A2" w:rsidP="00945A8B">
      <w:pPr>
        <w:pStyle w:val="Titre3"/>
      </w:pPr>
      <w:bookmarkStart w:id="211" w:name="_Toc194674335"/>
      <w:bookmarkStart w:id="212" w:name="_Toc208317545"/>
      <w:r w:rsidRPr="00E078A2">
        <w:t>Développement externalisé</w:t>
      </w:r>
      <w:bookmarkEnd w:id="211"/>
      <w:bookmarkEnd w:id="212"/>
      <w:r w:rsidRPr="00E078A2">
        <w:t xml:space="preserve"> </w:t>
      </w:r>
    </w:p>
    <w:p w14:paraId="6FB673A1" w14:textId="35028495"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3CA51515"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1D34364F"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57ED0EA"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2D216A5D"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5FA44F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540747F" w14:textId="77777777" w:rsidTr="006B77C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7143D4D" w14:textId="15243DBA"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9</w:t>
            </w:r>
          </w:p>
        </w:tc>
        <w:tc>
          <w:tcPr>
            <w:tcW w:w="7892" w:type="dxa"/>
            <w:vMerge w:val="restart"/>
            <w:tcBorders>
              <w:top w:val="single" w:sz="4" w:space="0" w:color="4472C4"/>
              <w:left w:val="nil"/>
              <w:right w:val="single" w:sz="4" w:space="0" w:color="2F75B5"/>
            </w:tcBorders>
            <w:shd w:val="clear" w:color="000000" w:fill="FFFFFF"/>
            <w:vAlign w:val="center"/>
          </w:tcPr>
          <w:p w14:paraId="5E80B38C" w14:textId="38FE3CC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documente et met en œuvre une procédure permettant de superviser et de contrôler l’activité de développement externalisé des logiciels et des systèmes. Cette procédure doit s’assurer que l’activité de développement externalisé soit conforme à la politique de développement sécurisé du Prestataire et permette d’atteindre un niveau de sécurité du développement externe équivalent à celui d’un développement interne.</w:t>
            </w:r>
          </w:p>
        </w:tc>
        <w:tc>
          <w:tcPr>
            <w:tcW w:w="2410" w:type="dxa"/>
            <w:tcBorders>
              <w:top w:val="single" w:sz="4" w:space="0" w:color="4472C4"/>
              <w:left w:val="nil"/>
              <w:bottom w:val="single" w:sz="4" w:space="0" w:color="2F75B5"/>
              <w:right w:val="single" w:sz="4" w:space="0" w:color="2F75B5"/>
            </w:tcBorders>
            <w:shd w:val="clear" w:color="000000" w:fill="FFFFFF"/>
          </w:tcPr>
          <w:p w14:paraId="0A74F660"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52884691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41C85A9"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38468221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9027365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49823DE"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4C1E647"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7DAC3032"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51C1D86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2BA4A875" w14:textId="77777777" w:rsidR="00E078A2" w:rsidRPr="00E078A2" w:rsidRDefault="00E078A2" w:rsidP="00E078A2">
      <w:pPr>
        <w:rPr>
          <w:rFonts w:asciiTheme="minorHAnsi" w:hAnsiTheme="minorHAnsi" w:cstheme="minorHAnsi"/>
          <w:szCs w:val="22"/>
        </w:rPr>
      </w:pPr>
    </w:p>
    <w:p w14:paraId="66DF5BCE" w14:textId="77777777" w:rsidR="00E078A2" w:rsidRPr="00E078A2" w:rsidRDefault="00E078A2" w:rsidP="00E078A2">
      <w:pPr>
        <w:rPr>
          <w:rFonts w:asciiTheme="minorHAnsi" w:hAnsiTheme="minorHAnsi" w:cstheme="minorHAnsi"/>
          <w:szCs w:val="22"/>
        </w:rPr>
      </w:pPr>
    </w:p>
    <w:p w14:paraId="21D1DCBB" w14:textId="77777777" w:rsidR="00E078A2" w:rsidRPr="00E078A2" w:rsidRDefault="00E078A2" w:rsidP="00945A8B">
      <w:pPr>
        <w:pStyle w:val="Titre3"/>
      </w:pPr>
      <w:bookmarkStart w:id="213" w:name="_Toc194674336"/>
      <w:bookmarkStart w:id="214" w:name="_Toc208317546"/>
      <w:r w:rsidRPr="00E078A2">
        <w:t>Test de la sécurité et de conformité du système</w:t>
      </w:r>
      <w:bookmarkEnd w:id="213"/>
      <w:bookmarkEnd w:id="214"/>
      <w:r w:rsidRPr="00E078A2">
        <w:t xml:space="preserve"> </w:t>
      </w:r>
    </w:p>
    <w:p w14:paraId="0B0DC52F" w14:textId="77777777" w:rsidR="00E078A2" w:rsidRPr="00E078A2" w:rsidRDefault="00E078A2" w:rsidP="00E078A2">
      <w:pPr>
        <w:rPr>
          <w:rFonts w:asciiTheme="minorHAnsi" w:hAnsiTheme="minorHAnsi" w:cstheme="minorHAnsi"/>
          <w:szCs w:val="22"/>
        </w:rPr>
      </w:pPr>
    </w:p>
    <w:p w14:paraId="2A5247F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soumettre les systèmes d’information, nouveaux ou mis à jour, à des tests de conformité et de fonctionnalité de sécurité pendant le développement.</w:t>
      </w: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1E34039F" w14:textId="77777777" w:rsidTr="007D0DC6">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1A052F5"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E9B549F"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80A4CE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64764512" w14:textId="77777777" w:rsidTr="007D0DC6">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C7BA0DC" w14:textId="5CBEC2A9"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10</w:t>
            </w:r>
          </w:p>
        </w:tc>
        <w:tc>
          <w:tcPr>
            <w:tcW w:w="7892" w:type="dxa"/>
            <w:vMerge w:val="restart"/>
            <w:tcBorders>
              <w:top w:val="single" w:sz="4" w:space="0" w:color="4472C4"/>
              <w:left w:val="nil"/>
              <w:right w:val="single" w:sz="4" w:space="0" w:color="2F75B5"/>
            </w:tcBorders>
            <w:shd w:val="clear" w:color="000000" w:fill="FFFFFF"/>
            <w:vAlign w:val="center"/>
          </w:tcPr>
          <w:p w14:paraId="3DD6F74E"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Des tests de sécurité (revue de code, tests automatisés de sécurité) des applications sont effectués tout au long du cycle de développement, préalablement à la mise en production. Ils s’appuieront sur des jeux de données de test n’utilisant pas de données réelles issues de la production. </w:t>
            </w:r>
          </w:p>
          <w:p w14:paraId="7ADA4DF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Indiquer en commentaire :  les outils utilisés pour réaliser ces tests. Ex. : solutions IAST, DAST, SAST.</w:t>
            </w:r>
          </w:p>
        </w:tc>
        <w:tc>
          <w:tcPr>
            <w:tcW w:w="2410" w:type="dxa"/>
            <w:tcBorders>
              <w:top w:val="single" w:sz="4" w:space="0" w:color="4472C4"/>
              <w:left w:val="nil"/>
              <w:bottom w:val="single" w:sz="4" w:space="0" w:color="2F75B5"/>
              <w:right w:val="single" w:sz="4" w:space="0" w:color="2F75B5"/>
            </w:tcBorders>
            <w:shd w:val="clear" w:color="000000" w:fill="FFFFFF"/>
          </w:tcPr>
          <w:p w14:paraId="23ECF1E4"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56792498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54087B7D"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41115662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58267613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B410815"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844BB80"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6FD9EFEB"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16D6031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72E347B0" w14:textId="77777777" w:rsidTr="007D0DC6">
        <w:trPr>
          <w:trHeight w:val="34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8DFE418" w14:textId="06DC2365"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11</w:t>
            </w:r>
          </w:p>
        </w:tc>
        <w:tc>
          <w:tcPr>
            <w:tcW w:w="7892" w:type="dxa"/>
            <w:vMerge w:val="restart"/>
            <w:tcBorders>
              <w:top w:val="single" w:sz="4" w:space="0" w:color="4472C4"/>
              <w:left w:val="nil"/>
              <w:right w:val="single" w:sz="4" w:space="0" w:color="2F75B5"/>
            </w:tcBorders>
            <w:shd w:val="clear" w:color="000000" w:fill="FFFFFF"/>
            <w:vAlign w:val="center"/>
          </w:tcPr>
          <w:p w14:paraId="403E5E1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plans de remédiation issus de ces tests devront être portés à la connaissance de la CDC et faire l’objet d’un suivi formel pouvant être intégré au suivi de la prestation.</w:t>
            </w:r>
          </w:p>
        </w:tc>
        <w:tc>
          <w:tcPr>
            <w:tcW w:w="2410" w:type="dxa"/>
            <w:tcBorders>
              <w:top w:val="single" w:sz="4" w:space="0" w:color="4472C4"/>
              <w:left w:val="nil"/>
              <w:bottom w:val="single" w:sz="4" w:space="0" w:color="2F75B5"/>
              <w:right w:val="single" w:sz="4" w:space="0" w:color="2F75B5"/>
            </w:tcBorders>
            <w:shd w:val="clear" w:color="000000" w:fill="FFFFFF"/>
          </w:tcPr>
          <w:p w14:paraId="33AC4517"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56845368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sdt>
              <w:sdtPr>
                <w:rPr>
                  <w:rFonts w:asciiTheme="minorHAnsi" w:hAnsiTheme="minorHAnsi" w:cstheme="minorHAnsi"/>
                  <w:szCs w:val="22"/>
                </w:rPr>
                <w:id w:val="-200628014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76888694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5A77982" w14:textId="77777777" w:rsidTr="007D0DC6">
        <w:trPr>
          <w:trHeight w:val="735"/>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4421DF5"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4783EC96"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2B18134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66C9B64F" w14:textId="77777777" w:rsidTr="007D0DC6">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4ED425A" w14:textId="1DEFC1C9"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12</w:t>
            </w:r>
          </w:p>
        </w:tc>
        <w:tc>
          <w:tcPr>
            <w:tcW w:w="7892" w:type="dxa"/>
            <w:vMerge w:val="restart"/>
            <w:tcBorders>
              <w:top w:val="single" w:sz="4" w:space="0" w:color="4472C4"/>
              <w:left w:val="nil"/>
              <w:right w:val="single" w:sz="4" w:space="0" w:color="2F75B5"/>
            </w:tcBorders>
            <w:shd w:val="clear" w:color="000000" w:fill="FFFFFF"/>
            <w:vAlign w:val="center"/>
          </w:tcPr>
          <w:p w14:paraId="6D172D2A" w14:textId="6DCA6601" w:rsidR="00E078A2" w:rsidRPr="00E078A2" w:rsidRDefault="00E078A2" w:rsidP="00E078A2">
            <w:pPr>
              <w:rPr>
                <w:rFonts w:asciiTheme="minorHAnsi" w:hAnsiTheme="minorHAnsi" w:cstheme="minorHAnsi"/>
                <w:bCs/>
                <w:szCs w:val="22"/>
              </w:rPr>
            </w:pPr>
            <w:r w:rsidRPr="00E078A2">
              <w:rPr>
                <w:rFonts w:asciiTheme="minorHAnsi" w:hAnsiTheme="minorHAnsi" w:cstheme="minorHAnsi"/>
                <w:bCs/>
                <w:szCs w:val="22"/>
              </w:rPr>
              <w:t xml:space="preserve">Si la prestation </w:t>
            </w:r>
            <w:r w:rsidR="0089510F">
              <w:rPr>
                <w:rFonts w:asciiTheme="minorHAnsi" w:hAnsiTheme="minorHAnsi" w:cstheme="minorHAnsi"/>
                <w:bCs/>
                <w:szCs w:val="22"/>
              </w:rPr>
              <w:t>est qualifiée de Prestation Critique ou Importante,</w:t>
            </w:r>
            <w:r w:rsidRPr="00E078A2">
              <w:rPr>
                <w:rFonts w:asciiTheme="minorHAnsi" w:hAnsiTheme="minorHAnsi" w:cstheme="minorHAnsi"/>
                <w:bCs/>
                <w:szCs w:val="22"/>
              </w:rPr>
              <w:t xml:space="preserve"> </w:t>
            </w:r>
            <w:r w:rsidR="008579E5" w:rsidRPr="00E078A2">
              <w:rPr>
                <w:rFonts w:asciiTheme="minorHAnsi" w:hAnsiTheme="minorHAnsi" w:cstheme="minorHAnsi"/>
                <w:bCs/>
                <w:szCs w:val="22"/>
              </w:rPr>
              <w:t xml:space="preserve">les </w:t>
            </w:r>
            <w:r w:rsidR="008579E5">
              <w:rPr>
                <w:rFonts w:asciiTheme="minorHAnsi" w:hAnsiTheme="minorHAnsi" w:cstheme="minorHAnsi"/>
                <w:bCs/>
                <w:szCs w:val="22"/>
              </w:rPr>
              <w:t>t</w:t>
            </w:r>
            <w:r w:rsidR="008579E5" w:rsidRPr="00E078A2">
              <w:rPr>
                <w:rFonts w:asciiTheme="minorHAnsi" w:hAnsiTheme="minorHAnsi" w:cstheme="minorHAnsi"/>
                <w:bCs/>
                <w:szCs w:val="22"/>
              </w:rPr>
              <w:t>ests</w:t>
            </w:r>
            <w:r w:rsidR="0089510F" w:rsidRPr="00E078A2">
              <w:rPr>
                <w:rFonts w:asciiTheme="minorHAnsi" w:hAnsiTheme="minorHAnsi" w:cstheme="minorHAnsi"/>
                <w:bCs/>
                <w:szCs w:val="22"/>
              </w:rPr>
              <w:t xml:space="preserve"> </w:t>
            </w:r>
            <w:r w:rsidRPr="00E078A2">
              <w:rPr>
                <w:rFonts w:asciiTheme="minorHAnsi" w:hAnsiTheme="minorHAnsi" w:cstheme="minorHAnsi"/>
                <w:bCs/>
                <w:szCs w:val="22"/>
              </w:rPr>
              <w:t>doivent être pilotés par la menace (TLPT – conformément au règlement DORA)</w:t>
            </w:r>
            <w:r w:rsidR="0089510F">
              <w:rPr>
                <w:rFonts w:asciiTheme="minorHAnsi" w:hAnsiTheme="minorHAnsi" w:cstheme="minorHAnsi"/>
                <w:bCs/>
                <w:szCs w:val="22"/>
              </w:rPr>
              <w:t>.</w:t>
            </w:r>
          </w:p>
        </w:tc>
        <w:tc>
          <w:tcPr>
            <w:tcW w:w="2410" w:type="dxa"/>
            <w:tcBorders>
              <w:top w:val="single" w:sz="4" w:space="0" w:color="4472C4"/>
              <w:left w:val="nil"/>
              <w:bottom w:val="single" w:sz="4" w:space="0" w:color="2F75B5"/>
              <w:right w:val="single" w:sz="4" w:space="0" w:color="2F75B5"/>
            </w:tcBorders>
            <w:shd w:val="clear" w:color="000000" w:fill="FFFFFF"/>
          </w:tcPr>
          <w:p w14:paraId="2D2CA67C"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92710837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4FBB133"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3357524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2062685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019C1C0"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363EB29"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0B416468" w14:textId="77777777" w:rsidR="00E078A2" w:rsidRPr="00E078A2" w:rsidRDefault="00E078A2" w:rsidP="00E078A2">
            <w:pPr>
              <w:rPr>
                <w:rFonts w:asciiTheme="minorHAnsi" w:hAnsiTheme="minorHAnsi" w:cstheme="minorHAnsi"/>
                <w:b/>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66B59B7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572AD251" w14:textId="77777777" w:rsidR="00E078A2" w:rsidRPr="00E078A2" w:rsidRDefault="00E078A2" w:rsidP="00E078A2">
      <w:pPr>
        <w:rPr>
          <w:rFonts w:asciiTheme="minorHAnsi" w:hAnsiTheme="minorHAnsi" w:cstheme="minorHAnsi"/>
          <w:szCs w:val="22"/>
        </w:rPr>
      </w:pPr>
    </w:p>
    <w:p w14:paraId="20D35906" w14:textId="77777777" w:rsidR="00E078A2" w:rsidRPr="00E078A2" w:rsidRDefault="00E078A2" w:rsidP="0018342F">
      <w:pPr>
        <w:pStyle w:val="Titre2"/>
      </w:pPr>
      <w:bookmarkStart w:id="215" w:name="_Toc194674337"/>
      <w:bookmarkStart w:id="216" w:name="_Toc208317547"/>
      <w:r w:rsidRPr="00E078A2">
        <w:t>Données de test</w:t>
      </w:r>
      <w:bookmarkEnd w:id="215"/>
      <w:bookmarkEnd w:id="216"/>
      <w:r w:rsidRPr="00E078A2">
        <w:t xml:space="preserve"> </w:t>
      </w:r>
    </w:p>
    <w:p w14:paraId="670B0EB9" w14:textId="77777777" w:rsidR="00E078A2" w:rsidRPr="00E078A2" w:rsidRDefault="00E078A2" w:rsidP="00E078A2">
      <w:pPr>
        <w:rPr>
          <w:rFonts w:asciiTheme="minorHAnsi" w:hAnsiTheme="minorHAnsi" w:cstheme="minorHAnsi"/>
          <w:szCs w:val="22"/>
        </w:rPr>
      </w:pPr>
    </w:p>
    <w:p w14:paraId="2E40BD5A" w14:textId="77777777" w:rsidR="00E078A2" w:rsidRPr="00E078A2" w:rsidRDefault="00E078A2" w:rsidP="00945A8B">
      <w:pPr>
        <w:pStyle w:val="Titre3"/>
      </w:pPr>
      <w:bookmarkStart w:id="217" w:name="_Toc194674338"/>
      <w:bookmarkStart w:id="218" w:name="_Toc208317548"/>
      <w:r w:rsidRPr="00E078A2">
        <w:t>Protection des données de test</w:t>
      </w:r>
      <w:bookmarkEnd w:id="217"/>
      <w:bookmarkEnd w:id="218"/>
      <w:r w:rsidRPr="00E078A2">
        <w:t xml:space="preserve"> </w:t>
      </w:r>
    </w:p>
    <w:p w14:paraId="04ACFFFD" w14:textId="77777777" w:rsidR="00E078A2" w:rsidRPr="00E078A2" w:rsidRDefault="00E078A2" w:rsidP="00E078A2">
      <w:pPr>
        <w:rPr>
          <w:rFonts w:asciiTheme="minorHAnsi" w:hAnsiTheme="minorHAnsi" w:cstheme="minorHAnsi"/>
          <w:szCs w:val="22"/>
        </w:rPr>
      </w:pPr>
    </w:p>
    <w:p w14:paraId="7BE53BA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documente et met en œuvre une procédure permettant d’assurer l’intégrité des données de tests utilisés en </w:t>
      </w:r>
      <w:proofErr w:type="spellStart"/>
      <w:r w:rsidRPr="00E078A2">
        <w:rPr>
          <w:rFonts w:asciiTheme="minorHAnsi" w:hAnsiTheme="minorHAnsi" w:cstheme="minorHAnsi"/>
          <w:szCs w:val="22"/>
        </w:rPr>
        <w:t>pré-production</w:t>
      </w:r>
      <w:proofErr w:type="spellEnd"/>
      <w:r w:rsidRPr="00E078A2">
        <w:rPr>
          <w:rFonts w:asciiTheme="minorHAnsi" w:hAnsiTheme="minorHAnsi" w:cstheme="minorHAnsi"/>
          <w:szCs w:val="22"/>
        </w:rPr>
        <w:t>.</w:t>
      </w: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55F71E2A"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42ECFC9"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2E62292"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41C8F8A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5CC2E7FD" w14:textId="77777777" w:rsidTr="006B77C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44D1DC2" w14:textId="5664CF02"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L</w:t>
            </w:r>
            <w:r w:rsidR="00E078A2" w:rsidRPr="00E078A2">
              <w:rPr>
                <w:rFonts w:asciiTheme="minorHAnsi" w:hAnsiTheme="minorHAnsi" w:cstheme="minorHAnsi"/>
                <w:b/>
                <w:bCs/>
                <w:szCs w:val="22"/>
              </w:rPr>
              <w:t>13</w:t>
            </w:r>
          </w:p>
        </w:tc>
        <w:tc>
          <w:tcPr>
            <w:tcW w:w="7892" w:type="dxa"/>
            <w:vMerge w:val="restart"/>
            <w:tcBorders>
              <w:top w:val="single" w:sz="4" w:space="0" w:color="4472C4"/>
              <w:left w:val="nil"/>
              <w:right w:val="single" w:sz="4" w:space="0" w:color="2F75B5"/>
            </w:tcBorders>
            <w:shd w:val="clear" w:color="000000" w:fill="FFFFFF"/>
            <w:vAlign w:val="center"/>
          </w:tcPr>
          <w:p w14:paraId="1D7B4F8E" w14:textId="091F474A"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Si le Prestataire souhaite utiliser des données </w:t>
            </w:r>
            <w:r w:rsidR="00847F80">
              <w:rPr>
                <w:rFonts w:asciiTheme="minorHAnsi" w:hAnsiTheme="minorHAnsi" w:cstheme="minorHAnsi"/>
                <w:szCs w:val="22"/>
              </w:rPr>
              <w:t>de la CDC</w:t>
            </w:r>
            <w:r w:rsidRPr="00E078A2">
              <w:rPr>
                <w:rFonts w:asciiTheme="minorHAnsi" w:hAnsiTheme="minorHAnsi" w:cstheme="minorHAnsi"/>
                <w:szCs w:val="22"/>
              </w:rPr>
              <w:t xml:space="preserve"> issues de la production pour réaliser des tests, le Prestataire doit préalablement obtenir l’accord d</w:t>
            </w:r>
            <w:r w:rsidR="00032081">
              <w:rPr>
                <w:rFonts w:asciiTheme="minorHAnsi" w:hAnsiTheme="minorHAnsi" w:cstheme="minorHAnsi"/>
                <w:szCs w:val="22"/>
              </w:rPr>
              <w:t xml:space="preserve">e la CDC </w:t>
            </w:r>
            <w:r w:rsidRPr="00E078A2">
              <w:rPr>
                <w:rFonts w:asciiTheme="minorHAnsi" w:hAnsiTheme="minorHAnsi" w:cstheme="minorHAnsi"/>
                <w:szCs w:val="22"/>
              </w:rPr>
              <w:t>et les anonymiser. Le Prestataire doit assurer la confidentialité des données lors de leur anonymisation.</w:t>
            </w:r>
          </w:p>
        </w:tc>
        <w:tc>
          <w:tcPr>
            <w:tcW w:w="2410" w:type="dxa"/>
            <w:tcBorders>
              <w:top w:val="single" w:sz="4" w:space="0" w:color="4472C4"/>
              <w:left w:val="nil"/>
              <w:bottom w:val="single" w:sz="4" w:space="0" w:color="2F75B5"/>
              <w:right w:val="single" w:sz="4" w:space="0" w:color="2F75B5"/>
            </w:tcBorders>
            <w:shd w:val="clear" w:color="000000" w:fill="FFFFFF"/>
          </w:tcPr>
          <w:p w14:paraId="1EA7B748"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17085773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32EFD94"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20786882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11960204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8E85ACF"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C4AAADA"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17895426"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0A6DFF5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44F07A43" w14:textId="77777777" w:rsidR="00E078A2" w:rsidRPr="00E078A2" w:rsidRDefault="00E078A2" w:rsidP="00E078A2">
      <w:pPr>
        <w:rPr>
          <w:rFonts w:asciiTheme="minorHAnsi" w:hAnsiTheme="minorHAnsi" w:cstheme="minorHAnsi"/>
          <w:szCs w:val="22"/>
        </w:rPr>
      </w:pPr>
    </w:p>
    <w:p w14:paraId="588F259E" w14:textId="7B7094D9" w:rsidR="00E078A2" w:rsidRPr="00E078A2" w:rsidRDefault="00E078A2" w:rsidP="00B64E20">
      <w:pPr>
        <w:pStyle w:val="Titre1"/>
        <w:spacing w:before="0" w:after="0"/>
        <w:ind w:left="431" w:hanging="431"/>
        <w:rPr>
          <w:rFonts w:asciiTheme="minorHAnsi" w:hAnsiTheme="minorHAnsi" w:cstheme="minorHAnsi"/>
        </w:rPr>
      </w:pPr>
      <w:bookmarkStart w:id="219" w:name="_Toc194674339"/>
      <w:bookmarkStart w:id="220" w:name="_Toc208317549"/>
      <w:r w:rsidRPr="00E078A2">
        <w:rPr>
          <w:rFonts w:asciiTheme="minorHAnsi" w:hAnsiTheme="minorHAnsi" w:cstheme="minorHAnsi"/>
        </w:rPr>
        <w:t>Relations avec les fournisseurs (ISO27001-A.5</w:t>
      </w:r>
      <w:r w:rsidR="00161BF5">
        <w:rPr>
          <w:rFonts w:asciiTheme="minorHAnsi" w:hAnsiTheme="minorHAnsi" w:cstheme="minorHAnsi"/>
        </w:rPr>
        <w:t>.19</w:t>
      </w:r>
      <w:r w:rsidRPr="00E078A2">
        <w:rPr>
          <w:rFonts w:asciiTheme="minorHAnsi" w:hAnsiTheme="minorHAnsi" w:cstheme="minorHAnsi"/>
        </w:rPr>
        <w:t>) [DICP&gt;=3]</w:t>
      </w:r>
      <w:bookmarkEnd w:id="219"/>
      <w:bookmarkEnd w:id="220"/>
    </w:p>
    <w:p w14:paraId="06A310F8" w14:textId="77777777" w:rsidR="00E078A2" w:rsidRPr="00E078A2" w:rsidRDefault="00E078A2" w:rsidP="00E078A2">
      <w:pPr>
        <w:rPr>
          <w:rFonts w:asciiTheme="minorHAnsi" w:hAnsiTheme="minorHAnsi" w:cstheme="minorHAnsi"/>
          <w:szCs w:val="22"/>
        </w:rPr>
      </w:pPr>
    </w:p>
    <w:p w14:paraId="38CEA328" w14:textId="77777777" w:rsidR="00E078A2" w:rsidRPr="00E078A2" w:rsidRDefault="00E078A2" w:rsidP="0018342F">
      <w:pPr>
        <w:pStyle w:val="Titre2"/>
      </w:pPr>
      <w:r w:rsidRPr="00E078A2">
        <w:lastRenderedPageBreak/>
        <w:t xml:space="preserve"> </w:t>
      </w:r>
      <w:bookmarkStart w:id="221" w:name="_Toc194674340"/>
      <w:bookmarkStart w:id="222" w:name="_Toc208317550"/>
      <w:r w:rsidRPr="00E078A2">
        <w:t>Sécurité dans les relations avec les fournisseurs</w:t>
      </w:r>
      <w:bookmarkEnd w:id="221"/>
      <w:bookmarkEnd w:id="222"/>
      <w:r w:rsidRPr="00E078A2">
        <w:t xml:space="preserve"> </w:t>
      </w:r>
    </w:p>
    <w:p w14:paraId="6A55FDAF" w14:textId="77777777" w:rsidR="00E078A2" w:rsidRPr="00E078A2" w:rsidRDefault="00E078A2" w:rsidP="00E078A2">
      <w:pPr>
        <w:rPr>
          <w:rFonts w:asciiTheme="minorHAnsi" w:hAnsiTheme="minorHAnsi" w:cstheme="minorHAnsi"/>
          <w:szCs w:val="22"/>
        </w:rPr>
      </w:pPr>
    </w:p>
    <w:p w14:paraId="7FF21FB3" w14:textId="77777777" w:rsidR="00E078A2" w:rsidRPr="00E078A2" w:rsidRDefault="00E078A2" w:rsidP="00945A8B">
      <w:pPr>
        <w:pStyle w:val="Titre3"/>
      </w:pPr>
      <w:bookmarkStart w:id="223" w:name="_Toc194674341"/>
      <w:bookmarkStart w:id="224" w:name="_Toc208317551"/>
      <w:r w:rsidRPr="00E078A2">
        <w:t>Politique de sécurité de l'information dans les relations avec les fournisseurs</w:t>
      </w:r>
      <w:bookmarkEnd w:id="223"/>
      <w:bookmarkEnd w:id="224"/>
      <w:r w:rsidRPr="00E078A2">
        <w:t xml:space="preserve"> </w:t>
      </w:r>
    </w:p>
    <w:p w14:paraId="06B72345" w14:textId="77777777" w:rsidR="00E078A2" w:rsidRPr="00E078A2" w:rsidRDefault="00E078A2" w:rsidP="00E078A2">
      <w:pPr>
        <w:rPr>
          <w:rFonts w:asciiTheme="minorHAnsi" w:hAnsiTheme="minorHAnsi" w:cstheme="minorHAnsi"/>
          <w:szCs w:val="22"/>
        </w:rPr>
      </w:pPr>
    </w:p>
    <w:p w14:paraId="3AD0D0AE" w14:textId="017E68E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Des exigences de sécurité de l’information pour limiter les risques résultant de l’accès des sous-traitants du Prestataire aux actifs de </w:t>
      </w:r>
      <w:r w:rsidR="002A6D7C">
        <w:rPr>
          <w:rFonts w:asciiTheme="minorHAnsi" w:hAnsiTheme="minorHAnsi" w:cstheme="minorHAnsi"/>
          <w:szCs w:val="22"/>
        </w:rPr>
        <w:t>la CDC</w:t>
      </w:r>
      <w:r w:rsidR="002A6D7C" w:rsidRPr="00E078A2">
        <w:rPr>
          <w:rFonts w:asciiTheme="minorHAnsi" w:hAnsiTheme="minorHAnsi" w:cstheme="minorHAnsi"/>
          <w:szCs w:val="22"/>
        </w:rPr>
        <w:t xml:space="preserve"> </w:t>
      </w:r>
      <w:r w:rsidRPr="00E078A2">
        <w:rPr>
          <w:rFonts w:asciiTheme="minorHAnsi" w:hAnsiTheme="minorHAnsi" w:cstheme="minorHAnsi"/>
          <w:szCs w:val="22"/>
        </w:rPr>
        <w:t>doivent être acceptées par le Prestataire et documentées.</w:t>
      </w:r>
    </w:p>
    <w:p w14:paraId="77E2690B"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05326BAF"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3E4AFED"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73DE459"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C6E0E9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35BEFE8" w14:textId="77777777" w:rsidTr="006B77C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A59CE38" w14:textId="1475CDA3"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M</w:t>
            </w:r>
            <w:r w:rsidR="00E078A2" w:rsidRPr="00E078A2">
              <w:rPr>
                <w:rFonts w:asciiTheme="minorHAnsi" w:hAnsiTheme="minorHAnsi" w:cstheme="minorHAnsi"/>
                <w:b/>
                <w:bCs/>
                <w:szCs w:val="22"/>
              </w:rPr>
              <w:t>1</w:t>
            </w:r>
          </w:p>
        </w:tc>
        <w:tc>
          <w:tcPr>
            <w:tcW w:w="7750" w:type="dxa"/>
            <w:vMerge w:val="restart"/>
            <w:tcBorders>
              <w:top w:val="single" w:sz="4" w:space="0" w:color="4472C4"/>
              <w:left w:val="nil"/>
              <w:right w:val="single" w:sz="4" w:space="0" w:color="2F75B5"/>
            </w:tcBorders>
            <w:shd w:val="clear" w:color="000000" w:fill="FFFFFF"/>
            <w:vAlign w:val="center"/>
          </w:tcPr>
          <w:p w14:paraId="62493CA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tenir à jour une liste exhaustive des tiers participant à la mise en œuvre du service. Cette liste doit préciser la contribution du tiers au service et au traitement des données à caractère personnel. Elle doit tenir compte des cas de sous-traitance à plusieurs niveaux.</w:t>
            </w:r>
          </w:p>
        </w:tc>
        <w:tc>
          <w:tcPr>
            <w:tcW w:w="2552" w:type="dxa"/>
            <w:tcBorders>
              <w:top w:val="single" w:sz="4" w:space="0" w:color="4472C4"/>
              <w:left w:val="nil"/>
              <w:bottom w:val="single" w:sz="4" w:space="0" w:color="2F75B5"/>
              <w:right w:val="single" w:sz="4" w:space="0" w:color="2F75B5"/>
            </w:tcBorders>
            <w:shd w:val="clear" w:color="000000" w:fill="FFFFFF"/>
          </w:tcPr>
          <w:p w14:paraId="2EA85AFD"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8512050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0BB7559C"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34732108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5905005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5CED90A"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90F4D87"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6B1E215C"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7DF2C72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4B69458D" w14:textId="77777777" w:rsidR="00E078A2" w:rsidRPr="00E078A2" w:rsidRDefault="00E078A2" w:rsidP="00E078A2">
      <w:pPr>
        <w:rPr>
          <w:rFonts w:asciiTheme="minorHAnsi" w:hAnsiTheme="minorHAnsi" w:cstheme="minorHAnsi"/>
          <w:szCs w:val="22"/>
        </w:rPr>
      </w:pPr>
    </w:p>
    <w:p w14:paraId="209E01CC" w14:textId="77777777" w:rsidR="00E078A2" w:rsidRPr="00E078A2" w:rsidRDefault="00E078A2" w:rsidP="00945A8B">
      <w:pPr>
        <w:pStyle w:val="Titre3"/>
      </w:pPr>
      <w:bookmarkStart w:id="225" w:name="_Toc194674342"/>
      <w:bookmarkStart w:id="226" w:name="_Toc208317552"/>
      <w:r w:rsidRPr="00E078A2">
        <w:t>La sécurité dans les accords conclus avec les fournisseurs</w:t>
      </w:r>
      <w:bookmarkEnd w:id="225"/>
      <w:bookmarkEnd w:id="226"/>
      <w:r w:rsidRPr="00E078A2">
        <w:t xml:space="preserve"> </w:t>
      </w:r>
    </w:p>
    <w:p w14:paraId="68B7C533" w14:textId="77777777" w:rsid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24B1F182" w14:textId="77777777" w:rsidTr="0011090B">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D152A6A"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0090C22"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623564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6D2B1E" w:rsidRPr="00E078A2" w14:paraId="29CDF056" w14:textId="77777777" w:rsidTr="004F6FFC">
        <w:trPr>
          <w:trHeight w:val="304"/>
        </w:trPr>
        <w:tc>
          <w:tcPr>
            <w:tcW w:w="472" w:type="dxa"/>
            <w:tcBorders>
              <w:top w:val="single" w:sz="4" w:space="0" w:color="4472C4"/>
              <w:left w:val="single" w:sz="4" w:space="0" w:color="4472C4"/>
              <w:right w:val="single" w:sz="4" w:space="0" w:color="FFFFFF"/>
            </w:tcBorders>
            <w:shd w:val="clear" w:color="auto" w:fill="FFFFFF" w:themeFill="background1"/>
            <w:vAlign w:val="center"/>
          </w:tcPr>
          <w:p w14:paraId="792A8BE0" w14:textId="77777777" w:rsidR="006D2B1E" w:rsidRPr="00E078A2" w:rsidRDefault="006D2B1E" w:rsidP="006D2B1E">
            <w:pPr>
              <w:rPr>
                <w:rFonts w:asciiTheme="minorHAnsi" w:hAnsiTheme="minorHAnsi" w:cstheme="minorHAnsi"/>
                <w:b/>
                <w:bCs/>
                <w:szCs w:val="22"/>
              </w:rPr>
            </w:pPr>
            <w:r>
              <w:rPr>
                <w:rFonts w:asciiTheme="minorHAnsi" w:hAnsiTheme="minorHAnsi" w:cstheme="minorHAnsi"/>
                <w:b/>
                <w:bCs/>
                <w:szCs w:val="22"/>
              </w:rPr>
              <w:t>M2</w:t>
            </w:r>
          </w:p>
        </w:tc>
        <w:tc>
          <w:tcPr>
            <w:tcW w:w="7750" w:type="dxa"/>
            <w:tcBorders>
              <w:top w:val="single" w:sz="4" w:space="0" w:color="4472C4"/>
              <w:left w:val="nil"/>
              <w:right w:val="single" w:sz="4" w:space="0" w:color="2F75B5"/>
            </w:tcBorders>
            <w:shd w:val="clear" w:color="000000" w:fill="FFFFFF"/>
            <w:vAlign w:val="center"/>
          </w:tcPr>
          <w:p w14:paraId="3C2BF168" w14:textId="77777777" w:rsidR="006D2B1E" w:rsidRDefault="006D2B1E" w:rsidP="006D2B1E">
            <w:pPr>
              <w:rPr>
                <w:rFonts w:asciiTheme="minorHAnsi" w:hAnsiTheme="minorHAnsi" w:cstheme="minorHAnsi"/>
                <w:szCs w:val="22"/>
              </w:rPr>
            </w:pPr>
            <w:r w:rsidRPr="00E078A2">
              <w:rPr>
                <w:rFonts w:asciiTheme="minorHAnsi" w:hAnsiTheme="minorHAnsi" w:cstheme="minorHAnsi"/>
                <w:szCs w:val="22"/>
              </w:rPr>
              <w:t>Le Prestataire doit exiger des tiers participant à la mise en œuvre du service, dans leur contribution au service, un niveau de sécurité au moins équivalent à celui qu’il s’engage à maintenir dans sa propre politique de sécurité. Il doit le faire au travers d’exigences, adaptées à chaque tiers et à sa contribution au service, dans les cahiers des charges ou dans les clauses de sécurité des accords de partenariat. Le Prestataire doit inclure ces exigences dans les contrats conclus avec les tiers.</w:t>
            </w:r>
          </w:p>
          <w:p w14:paraId="7044FF91" w14:textId="134C664E" w:rsidR="006D2B1E" w:rsidRPr="00E078A2" w:rsidRDefault="006D2B1E" w:rsidP="006D2B1E">
            <w:pPr>
              <w:rPr>
                <w:rFonts w:asciiTheme="minorHAnsi" w:hAnsiTheme="minorHAnsi" w:cstheme="minorHAnsi"/>
                <w:bCs/>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220D4CCC" w14:textId="77777777" w:rsidR="006D2B1E" w:rsidRPr="00E078A2" w:rsidRDefault="007A3EBE" w:rsidP="006D2B1E">
            <w:pPr>
              <w:rPr>
                <w:rFonts w:asciiTheme="minorHAnsi" w:hAnsiTheme="minorHAnsi" w:cstheme="minorHAnsi"/>
                <w:szCs w:val="22"/>
              </w:rPr>
            </w:pPr>
            <w:sdt>
              <w:sdtPr>
                <w:rPr>
                  <w:rFonts w:asciiTheme="minorHAnsi" w:hAnsiTheme="minorHAnsi" w:cstheme="minorHAnsi"/>
                  <w:szCs w:val="22"/>
                </w:rPr>
                <w:id w:val="-1267767846"/>
                <w14:checkbox>
                  <w14:checked w14:val="0"/>
                  <w14:checkedState w14:val="2612" w14:font="MS Gothic"/>
                  <w14:uncheckedState w14:val="2610" w14:font="MS Gothic"/>
                </w14:checkbox>
              </w:sdtPr>
              <w:sdtEndPr/>
              <w:sdtContent>
                <w:r w:rsidR="006D2B1E" w:rsidRPr="00E078A2">
                  <w:rPr>
                    <w:rFonts w:ascii="Segoe UI Symbol" w:hAnsi="Segoe UI Symbol" w:cs="Segoe UI Symbol"/>
                    <w:szCs w:val="22"/>
                  </w:rPr>
                  <w:t>☐</w:t>
                </w:r>
              </w:sdtContent>
            </w:sdt>
            <w:r w:rsidR="006D2B1E" w:rsidRPr="00E078A2">
              <w:rPr>
                <w:rFonts w:asciiTheme="minorHAnsi" w:hAnsiTheme="minorHAnsi" w:cstheme="minorHAnsi"/>
                <w:szCs w:val="22"/>
              </w:rPr>
              <w:t xml:space="preserve"> Conforme    </w:t>
            </w:r>
          </w:p>
          <w:p w14:paraId="7347EFF8" w14:textId="77777777" w:rsidR="006D2B1E" w:rsidRPr="00E078A2" w:rsidRDefault="007A3EBE" w:rsidP="006D2B1E">
            <w:pPr>
              <w:rPr>
                <w:rFonts w:asciiTheme="minorHAnsi" w:hAnsiTheme="minorHAnsi" w:cstheme="minorHAnsi"/>
                <w:szCs w:val="22"/>
              </w:rPr>
            </w:pPr>
            <w:sdt>
              <w:sdtPr>
                <w:rPr>
                  <w:rFonts w:asciiTheme="minorHAnsi" w:hAnsiTheme="minorHAnsi" w:cstheme="minorHAnsi"/>
                  <w:szCs w:val="22"/>
                </w:rPr>
                <w:id w:val="-979150306"/>
                <w14:checkbox>
                  <w14:checked w14:val="0"/>
                  <w14:checkedState w14:val="2612" w14:font="MS Gothic"/>
                  <w14:uncheckedState w14:val="2610" w14:font="MS Gothic"/>
                </w14:checkbox>
              </w:sdtPr>
              <w:sdtEndPr/>
              <w:sdtContent>
                <w:r w:rsidR="006D2B1E" w:rsidRPr="00E078A2">
                  <w:rPr>
                    <w:rFonts w:ascii="Segoe UI Symbol" w:hAnsi="Segoe UI Symbol" w:cs="Segoe UI Symbol"/>
                    <w:szCs w:val="22"/>
                  </w:rPr>
                  <w:t>☐</w:t>
                </w:r>
              </w:sdtContent>
            </w:sdt>
            <w:r w:rsidR="006D2B1E" w:rsidRPr="00E078A2">
              <w:rPr>
                <w:rFonts w:asciiTheme="minorHAnsi" w:hAnsiTheme="minorHAnsi" w:cstheme="minorHAnsi"/>
                <w:szCs w:val="22"/>
              </w:rPr>
              <w:t xml:space="preserve"> Non conforme   </w:t>
            </w:r>
            <w:sdt>
              <w:sdtPr>
                <w:rPr>
                  <w:rFonts w:asciiTheme="minorHAnsi" w:hAnsiTheme="minorHAnsi" w:cstheme="minorHAnsi"/>
                  <w:szCs w:val="22"/>
                </w:rPr>
                <w:id w:val="-1750568667"/>
                <w14:checkbox>
                  <w14:checked w14:val="0"/>
                  <w14:checkedState w14:val="2612" w14:font="MS Gothic"/>
                  <w14:uncheckedState w14:val="2610" w14:font="MS Gothic"/>
                </w14:checkbox>
              </w:sdtPr>
              <w:sdtEndPr/>
              <w:sdtContent>
                <w:r w:rsidR="006D2B1E" w:rsidRPr="00E078A2">
                  <w:rPr>
                    <w:rFonts w:ascii="Segoe UI Symbol" w:hAnsi="Segoe UI Symbol" w:cs="Segoe UI Symbol"/>
                    <w:szCs w:val="22"/>
                  </w:rPr>
                  <w:t>☐</w:t>
                </w:r>
              </w:sdtContent>
            </w:sdt>
            <w:r w:rsidR="006D2B1E" w:rsidRPr="00E078A2">
              <w:rPr>
                <w:rFonts w:asciiTheme="minorHAnsi" w:hAnsiTheme="minorHAnsi" w:cstheme="minorHAnsi"/>
                <w:szCs w:val="22"/>
              </w:rPr>
              <w:t xml:space="preserve"> N/A     </w:t>
            </w:r>
          </w:p>
        </w:tc>
      </w:tr>
      <w:tr w:rsidR="006D2B1E" w:rsidRPr="00E078A2" w14:paraId="0BD3F48A" w14:textId="77777777" w:rsidTr="0011090B">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C516B96" w14:textId="27BCDB56" w:rsidR="006D2B1E" w:rsidRPr="00E078A2" w:rsidRDefault="006D2B1E" w:rsidP="006D2B1E">
            <w:pPr>
              <w:rPr>
                <w:rFonts w:asciiTheme="minorHAnsi" w:hAnsiTheme="minorHAnsi" w:cstheme="minorHAnsi"/>
                <w:b/>
                <w:bCs/>
                <w:szCs w:val="22"/>
              </w:rPr>
            </w:pPr>
            <w:r>
              <w:rPr>
                <w:rFonts w:asciiTheme="minorHAnsi" w:hAnsiTheme="minorHAnsi" w:cstheme="minorHAnsi"/>
                <w:b/>
                <w:bCs/>
                <w:szCs w:val="22"/>
              </w:rPr>
              <w:t>M3</w:t>
            </w:r>
          </w:p>
        </w:tc>
        <w:tc>
          <w:tcPr>
            <w:tcW w:w="7750" w:type="dxa"/>
            <w:vMerge w:val="restart"/>
            <w:tcBorders>
              <w:top w:val="single" w:sz="4" w:space="0" w:color="4472C4"/>
              <w:left w:val="nil"/>
              <w:right w:val="single" w:sz="4" w:space="0" w:color="2F75B5"/>
            </w:tcBorders>
            <w:shd w:val="clear" w:color="000000" w:fill="FFFFFF"/>
            <w:vAlign w:val="center"/>
          </w:tcPr>
          <w:p w14:paraId="3A994B16" w14:textId="579DDC5F" w:rsidR="006D2B1E" w:rsidRPr="00E078A2" w:rsidRDefault="006D2B1E" w:rsidP="006D2B1E">
            <w:pPr>
              <w:rPr>
                <w:rFonts w:asciiTheme="minorHAnsi" w:hAnsiTheme="minorHAnsi" w:cstheme="minorHAnsi"/>
                <w:bCs/>
                <w:szCs w:val="22"/>
              </w:rPr>
            </w:pPr>
            <w:r w:rsidRPr="00E078A2">
              <w:rPr>
                <w:rFonts w:asciiTheme="minorHAnsi" w:hAnsiTheme="minorHAnsi" w:cstheme="minorHAnsi"/>
                <w:bCs/>
                <w:szCs w:val="22"/>
              </w:rPr>
              <w:t xml:space="preserve">Le Prestataire doit contractualiser, avec chacun des tiers participant à la mise en œuvre du service, des clauses d’audit permettant à </w:t>
            </w:r>
            <w:r w:rsidR="00653BF4">
              <w:rPr>
                <w:rFonts w:asciiTheme="minorHAnsi" w:hAnsiTheme="minorHAnsi" w:cstheme="minorHAnsi"/>
                <w:bCs/>
                <w:szCs w:val="22"/>
              </w:rPr>
              <w:t xml:space="preserve">la CDC, au Prestataire ou à </w:t>
            </w:r>
            <w:r w:rsidRPr="00E078A2">
              <w:rPr>
                <w:rFonts w:asciiTheme="minorHAnsi" w:hAnsiTheme="minorHAnsi" w:cstheme="minorHAnsi"/>
                <w:bCs/>
                <w:szCs w:val="22"/>
              </w:rPr>
              <w:t xml:space="preserve">un organisme de </w:t>
            </w:r>
            <w:r w:rsidR="00653BF4" w:rsidRPr="00E078A2">
              <w:rPr>
                <w:rFonts w:asciiTheme="minorHAnsi" w:hAnsiTheme="minorHAnsi" w:cstheme="minorHAnsi"/>
                <w:bCs/>
                <w:szCs w:val="22"/>
              </w:rPr>
              <w:t>qualification,</w:t>
            </w:r>
            <w:r w:rsidR="00410B09">
              <w:rPr>
                <w:rFonts w:asciiTheme="minorHAnsi" w:hAnsiTheme="minorHAnsi" w:cstheme="minorHAnsi"/>
                <w:bCs/>
                <w:szCs w:val="22"/>
              </w:rPr>
              <w:t xml:space="preserve"> à </w:t>
            </w:r>
            <w:r w:rsidR="00653BF4">
              <w:rPr>
                <w:rFonts w:asciiTheme="minorHAnsi" w:hAnsiTheme="minorHAnsi" w:cstheme="minorHAnsi"/>
                <w:bCs/>
                <w:szCs w:val="22"/>
              </w:rPr>
              <w:t xml:space="preserve">la demande du Prestataire </w:t>
            </w:r>
            <w:r w:rsidR="00410B09">
              <w:rPr>
                <w:rFonts w:asciiTheme="minorHAnsi" w:hAnsiTheme="minorHAnsi" w:cstheme="minorHAnsi"/>
                <w:bCs/>
                <w:szCs w:val="22"/>
              </w:rPr>
              <w:t xml:space="preserve">ou à la demande de la CDC, </w:t>
            </w:r>
            <w:r w:rsidRPr="00E078A2">
              <w:rPr>
                <w:rFonts w:asciiTheme="minorHAnsi" w:hAnsiTheme="minorHAnsi" w:cstheme="minorHAnsi"/>
                <w:bCs/>
                <w:szCs w:val="22"/>
              </w:rPr>
              <w:t>de vérifier que ces tiers respectent les exigences du présent référentiel.</w:t>
            </w:r>
          </w:p>
        </w:tc>
        <w:tc>
          <w:tcPr>
            <w:tcW w:w="2552" w:type="dxa"/>
            <w:tcBorders>
              <w:top w:val="single" w:sz="4" w:space="0" w:color="4472C4"/>
              <w:left w:val="nil"/>
              <w:bottom w:val="single" w:sz="4" w:space="0" w:color="2F75B5"/>
              <w:right w:val="single" w:sz="4" w:space="0" w:color="2F75B5"/>
            </w:tcBorders>
            <w:shd w:val="clear" w:color="000000" w:fill="FFFFFF"/>
          </w:tcPr>
          <w:p w14:paraId="25E24C8E" w14:textId="77777777" w:rsidR="006D2B1E" w:rsidRPr="00E078A2" w:rsidRDefault="007A3EBE" w:rsidP="006D2B1E">
            <w:pPr>
              <w:rPr>
                <w:rFonts w:asciiTheme="minorHAnsi" w:hAnsiTheme="minorHAnsi" w:cstheme="minorHAnsi"/>
                <w:szCs w:val="22"/>
              </w:rPr>
            </w:pPr>
            <w:sdt>
              <w:sdtPr>
                <w:rPr>
                  <w:rFonts w:asciiTheme="minorHAnsi" w:hAnsiTheme="minorHAnsi" w:cstheme="minorHAnsi"/>
                  <w:szCs w:val="22"/>
                </w:rPr>
                <w:id w:val="1081182356"/>
                <w14:checkbox>
                  <w14:checked w14:val="0"/>
                  <w14:checkedState w14:val="2612" w14:font="MS Gothic"/>
                  <w14:uncheckedState w14:val="2610" w14:font="MS Gothic"/>
                </w14:checkbox>
              </w:sdtPr>
              <w:sdtEndPr/>
              <w:sdtContent>
                <w:r w:rsidR="006D2B1E" w:rsidRPr="00E078A2">
                  <w:rPr>
                    <w:rFonts w:ascii="Segoe UI Symbol" w:hAnsi="Segoe UI Symbol" w:cs="Segoe UI Symbol"/>
                    <w:szCs w:val="22"/>
                  </w:rPr>
                  <w:t>☐</w:t>
                </w:r>
              </w:sdtContent>
            </w:sdt>
            <w:r w:rsidR="006D2B1E" w:rsidRPr="00E078A2">
              <w:rPr>
                <w:rFonts w:asciiTheme="minorHAnsi" w:hAnsiTheme="minorHAnsi" w:cstheme="minorHAnsi"/>
                <w:szCs w:val="22"/>
              </w:rPr>
              <w:t xml:space="preserve"> Conforme    </w:t>
            </w:r>
          </w:p>
          <w:p w14:paraId="759FBAF3" w14:textId="77777777" w:rsidR="006D2B1E" w:rsidRPr="00E078A2" w:rsidRDefault="007A3EBE" w:rsidP="006D2B1E">
            <w:pPr>
              <w:rPr>
                <w:rFonts w:asciiTheme="minorHAnsi" w:hAnsiTheme="minorHAnsi" w:cstheme="minorHAnsi"/>
                <w:szCs w:val="22"/>
              </w:rPr>
            </w:pPr>
            <w:sdt>
              <w:sdtPr>
                <w:rPr>
                  <w:rFonts w:asciiTheme="minorHAnsi" w:hAnsiTheme="minorHAnsi" w:cstheme="minorHAnsi"/>
                  <w:szCs w:val="22"/>
                </w:rPr>
                <w:id w:val="-389336657"/>
                <w14:checkbox>
                  <w14:checked w14:val="0"/>
                  <w14:checkedState w14:val="2612" w14:font="MS Gothic"/>
                  <w14:uncheckedState w14:val="2610" w14:font="MS Gothic"/>
                </w14:checkbox>
              </w:sdtPr>
              <w:sdtEndPr/>
              <w:sdtContent>
                <w:r w:rsidR="006D2B1E" w:rsidRPr="00E078A2">
                  <w:rPr>
                    <w:rFonts w:ascii="Segoe UI Symbol" w:hAnsi="Segoe UI Symbol" w:cs="Segoe UI Symbol"/>
                    <w:szCs w:val="22"/>
                  </w:rPr>
                  <w:t>☐</w:t>
                </w:r>
              </w:sdtContent>
            </w:sdt>
            <w:r w:rsidR="006D2B1E" w:rsidRPr="00E078A2">
              <w:rPr>
                <w:rFonts w:asciiTheme="minorHAnsi" w:hAnsiTheme="minorHAnsi" w:cstheme="minorHAnsi"/>
                <w:szCs w:val="22"/>
              </w:rPr>
              <w:t xml:space="preserve"> Non conforme   </w:t>
            </w:r>
            <w:sdt>
              <w:sdtPr>
                <w:rPr>
                  <w:rFonts w:asciiTheme="minorHAnsi" w:hAnsiTheme="minorHAnsi" w:cstheme="minorHAnsi"/>
                  <w:szCs w:val="22"/>
                </w:rPr>
                <w:id w:val="1177853619"/>
                <w14:checkbox>
                  <w14:checked w14:val="0"/>
                  <w14:checkedState w14:val="2612" w14:font="MS Gothic"/>
                  <w14:uncheckedState w14:val="2610" w14:font="MS Gothic"/>
                </w14:checkbox>
              </w:sdtPr>
              <w:sdtEndPr/>
              <w:sdtContent>
                <w:r w:rsidR="006D2B1E" w:rsidRPr="00E078A2">
                  <w:rPr>
                    <w:rFonts w:ascii="Segoe UI Symbol" w:hAnsi="Segoe UI Symbol" w:cs="Segoe UI Symbol"/>
                    <w:szCs w:val="22"/>
                  </w:rPr>
                  <w:t>☐</w:t>
                </w:r>
              </w:sdtContent>
            </w:sdt>
            <w:r w:rsidR="006D2B1E" w:rsidRPr="00E078A2">
              <w:rPr>
                <w:rFonts w:asciiTheme="minorHAnsi" w:hAnsiTheme="minorHAnsi" w:cstheme="minorHAnsi"/>
                <w:szCs w:val="22"/>
              </w:rPr>
              <w:t xml:space="preserve"> N/A     </w:t>
            </w:r>
          </w:p>
        </w:tc>
      </w:tr>
      <w:tr w:rsidR="006D2B1E" w:rsidRPr="00E078A2" w14:paraId="2C8E0F35" w14:textId="77777777" w:rsidTr="0011090B">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5D591A23" w14:textId="77777777" w:rsidR="006D2B1E" w:rsidRPr="00E078A2" w:rsidRDefault="006D2B1E" w:rsidP="006D2B1E">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3E4C9FE9" w14:textId="77777777" w:rsidR="006D2B1E" w:rsidRPr="00E078A2" w:rsidRDefault="006D2B1E" w:rsidP="006D2B1E">
            <w:pPr>
              <w:rPr>
                <w:rFonts w:asciiTheme="minorHAnsi" w:hAnsiTheme="minorHAnsi" w:cstheme="minorHAnsi"/>
                <w:b/>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1C9F7667" w14:textId="77777777" w:rsidR="006D2B1E" w:rsidRPr="00E078A2" w:rsidRDefault="006D2B1E" w:rsidP="006D2B1E">
            <w:pPr>
              <w:rPr>
                <w:rFonts w:asciiTheme="minorHAnsi" w:hAnsiTheme="minorHAnsi" w:cstheme="minorHAnsi"/>
                <w:szCs w:val="22"/>
              </w:rPr>
            </w:pPr>
            <w:r w:rsidRPr="00E078A2">
              <w:rPr>
                <w:rFonts w:asciiTheme="minorHAnsi" w:hAnsiTheme="minorHAnsi" w:cstheme="minorHAnsi"/>
                <w:szCs w:val="22"/>
              </w:rPr>
              <w:t>Commentaire :</w:t>
            </w:r>
          </w:p>
        </w:tc>
      </w:tr>
      <w:tr w:rsidR="006D2B1E" w:rsidRPr="00E078A2" w14:paraId="2A6CE024" w14:textId="77777777" w:rsidTr="0011090B">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0EA2A29" w14:textId="4A43A0C0" w:rsidR="006D2B1E" w:rsidRPr="00E078A2" w:rsidRDefault="006D2B1E" w:rsidP="006D2B1E">
            <w:pPr>
              <w:rPr>
                <w:rFonts w:asciiTheme="minorHAnsi" w:hAnsiTheme="minorHAnsi" w:cstheme="minorHAnsi"/>
                <w:b/>
                <w:bCs/>
                <w:szCs w:val="22"/>
              </w:rPr>
            </w:pPr>
            <w:r>
              <w:rPr>
                <w:rFonts w:asciiTheme="minorHAnsi" w:hAnsiTheme="minorHAnsi" w:cstheme="minorHAnsi"/>
                <w:b/>
                <w:bCs/>
                <w:szCs w:val="22"/>
              </w:rPr>
              <w:t>M4</w:t>
            </w:r>
          </w:p>
        </w:tc>
        <w:tc>
          <w:tcPr>
            <w:tcW w:w="7750" w:type="dxa"/>
            <w:vMerge w:val="restart"/>
            <w:tcBorders>
              <w:top w:val="single" w:sz="4" w:space="0" w:color="4472C4"/>
              <w:left w:val="nil"/>
              <w:right w:val="single" w:sz="4" w:space="0" w:color="2F75B5"/>
            </w:tcBorders>
            <w:shd w:val="clear" w:color="000000" w:fill="FFFFFF"/>
            <w:vAlign w:val="center"/>
          </w:tcPr>
          <w:p w14:paraId="126052CB" w14:textId="77777777" w:rsidR="006D2B1E" w:rsidRPr="00E078A2" w:rsidRDefault="006D2B1E" w:rsidP="006D2B1E">
            <w:pPr>
              <w:rPr>
                <w:rFonts w:asciiTheme="minorHAnsi" w:hAnsiTheme="minorHAnsi" w:cstheme="minorHAnsi"/>
                <w:szCs w:val="22"/>
              </w:rPr>
            </w:pPr>
            <w:r w:rsidRPr="00E078A2">
              <w:rPr>
                <w:rFonts w:asciiTheme="minorHAnsi" w:hAnsiTheme="minorHAnsi" w:cstheme="minorHAnsi"/>
                <w:szCs w:val="22"/>
              </w:rPr>
              <w:t>Le Prestataire doit documenter et mettre en œuvre une procédure permettant de réviser au moins annuellement les exigences en matière d’engagements de confidentialité ou de non-divulgation vis-à-vis des tiers participant à la mise en œuvre du service.</w:t>
            </w:r>
          </w:p>
        </w:tc>
        <w:tc>
          <w:tcPr>
            <w:tcW w:w="2552" w:type="dxa"/>
            <w:tcBorders>
              <w:top w:val="single" w:sz="4" w:space="0" w:color="4472C4"/>
              <w:left w:val="nil"/>
              <w:bottom w:val="single" w:sz="4" w:space="0" w:color="4472C4"/>
              <w:right w:val="single" w:sz="4" w:space="0" w:color="2F75B5"/>
            </w:tcBorders>
            <w:shd w:val="clear" w:color="000000" w:fill="FFFFFF"/>
          </w:tcPr>
          <w:p w14:paraId="1454FECE" w14:textId="77777777" w:rsidR="006D2B1E" w:rsidRPr="00E078A2" w:rsidRDefault="007A3EBE" w:rsidP="006D2B1E">
            <w:pPr>
              <w:rPr>
                <w:rFonts w:asciiTheme="minorHAnsi" w:hAnsiTheme="minorHAnsi" w:cstheme="minorHAnsi"/>
                <w:szCs w:val="22"/>
              </w:rPr>
            </w:pPr>
            <w:sdt>
              <w:sdtPr>
                <w:rPr>
                  <w:rFonts w:asciiTheme="minorHAnsi" w:hAnsiTheme="minorHAnsi" w:cstheme="minorHAnsi"/>
                  <w:szCs w:val="22"/>
                </w:rPr>
                <w:id w:val="-798683322"/>
                <w14:checkbox>
                  <w14:checked w14:val="0"/>
                  <w14:checkedState w14:val="2612" w14:font="MS Gothic"/>
                  <w14:uncheckedState w14:val="2610" w14:font="MS Gothic"/>
                </w14:checkbox>
              </w:sdtPr>
              <w:sdtEndPr/>
              <w:sdtContent>
                <w:r w:rsidR="006D2B1E" w:rsidRPr="00E078A2">
                  <w:rPr>
                    <w:rFonts w:ascii="Segoe UI Symbol" w:hAnsi="Segoe UI Symbol" w:cs="Segoe UI Symbol"/>
                    <w:szCs w:val="22"/>
                  </w:rPr>
                  <w:t>☐</w:t>
                </w:r>
              </w:sdtContent>
            </w:sdt>
            <w:r w:rsidR="006D2B1E" w:rsidRPr="00E078A2">
              <w:rPr>
                <w:rFonts w:asciiTheme="minorHAnsi" w:hAnsiTheme="minorHAnsi" w:cstheme="minorHAnsi"/>
                <w:szCs w:val="22"/>
              </w:rPr>
              <w:t xml:space="preserve"> Conforme   </w:t>
            </w:r>
          </w:p>
          <w:p w14:paraId="1BBFDC23" w14:textId="77777777" w:rsidR="006D2B1E" w:rsidRPr="00E078A2" w:rsidRDefault="007A3EBE" w:rsidP="006D2B1E">
            <w:pPr>
              <w:rPr>
                <w:rFonts w:asciiTheme="minorHAnsi" w:hAnsiTheme="minorHAnsi" w:cstheme="minorHAnsi"/>
                <w:szCs w:val="22"/>
              </w:rPr>
            </w:pPr>
            <w:sdt>
              <w:sdtPr>
                <w:rPr>
                  <w:rFonts w:asciiTheme="minorHAnsi" w:hAnsiTheme="minorHAnsi" w:cstheme="minorHAnsi"/>
                  <w:szCs w:val="22"/>
                </w:rPr>
                <w:id w:val="694508834"/>
                <w14:checkbox>
                  <w14:checked w14:val="0"/>
                  <w14:checkedState w14:val="2612" w14:font="MS Gothic"/>
                  <w14:uncheckedState w14:val="2610" w14:font="MS Gothic"/>
                </w14:checkbox>
              </w:sdtPr>
              <w:sdtEndPr/>
              <w:sdtContent>
                <w:r w:rsidR="006D2B1E" w:rsidRPr="00E078A2">
                  <w:rPr>
                    <w:rFonts w:ascii="Segoe UI Symbol" w:hAnsi="Segoe UI Symbol" w:cs="Segoe UI Symbol"/>
                    <w:szCs w:val="22"/>
                  </w:rPr>
                  <w:t>☐</w:t>
                </w:r>
              </w:sdtContent>
            </w:sdt>
            <w:r w:rsidR="006D2B1E" w:rsidRPr="00E078A2">
              <w:rPr>
                <w:rFonts w:asciiTheme="minorHAnsi" w:hAnsiTheme="minorHAnsi" w:cstheme="minorHAnsi"/>
                <w:szCs w:val="22"/>
              </w:rPr>
              <w:t xml:space="preserve"> Non conforme   </w:t>
            </w:r>
            <w:sdt>
              <w:sdtPr>
                <w:rPr>
                  <w:rFonts w:asciiTheme="minorHAnsi" w:hAnsiTheme="minorHAnsi" w:cstheme="minorHAnsi"/>
                  <w:szCs w:val="22"/>
                </w:rPr>
                <w:id w:val="658050211"/>
                <w14:checkbox>
                  <w14:checked w14:val="0"/>
                  <w14:checkedState w14:val="2612" w14:font="MS Gothic"/>
                  <w14:uncheckedState w14:val="2610" w14:font="MS Gothic"/>
                </w14:checkbox>
              </w:sdtPr>
              <w:sdtEndPr/>
              <w:sdtContent>
                <w:r w:rsidR="006D2B1E" w:rsidRPr="00E078A2">
                  <w:rPr>
                    <w:rFonts w:ascii="Segoe UI Symbol" w:hAnsi="Segoe UI Symbol" w:cs="Segoe UI Symbol"/>
                    <w:szCs w:val="22"/>
                  </w:rPr>
                  <w:t>☐</w:t>
                </w:r>
              </w:sdtContent>
            </w:sdt>
            <w:r w:rsidR="006D2B1E" w:rsidRPr="00E078A2">
              <w:rPr>
                <w:rFonts w:asciiTheme="minorHAnsi" w:hAnsiTheme="minorHAnsi" w:cstheme="minorHAnsi"/>
                <w:szCs w:val="22"/>
              </w:rPr>
              <w:t xml:space="preserve"> N/A     </w:t>
            </w:r>
          </w:p>
        </w:tc>
      </w:tr>
      <w:tr w:rsidR="006D2B1E" w:rsidRPr="00E078A2" w14:paraId="33914B72" w14:textId="77777777" w:rsidTr="0011090B">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DDF8C1D" w14:textId="77777777" w:rsidR="006D2B1E" w:rsidRPr="00E078A2" w:rsidRDefault="006D2B1E" w:rsidP="006D2B1E">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740EEF80" w14:textId="77777777" w:rsidR="006D2B1E" w:rsidRPr="00E078A2" w:rsidDel="009E5F05" w:rsidRDefault="006D2B1E" w:rsidP="006D2B1E">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7C06FFD3" w14:textId="77777777" w:rsidR="006D2B1E" w:rsidRPr="00E078A2" w:rsidRDefault="006D2B1E" w:rsidP="006D2B1E">
            <w:pPr>
              <w:rPr>
                <w:rFonts w:asciiTheme="minorHAnsi" w:hAnsiTheme="minorHAnsi" w:cstheme="minorHAnsi"/>
                <w:szCs w:val="22"/>
              </w:rPr>
            </w:pPr>
            <w:r w:rsidRPr="00E078A2">
              <w:rPr>
                <w:rFonts w:asciiTheme="minorHAnsi" w:hAnsiTheme="minorHAnsi" w:cstheme="minorHAnsi"/>
                <w:szCs w:val="22"/>
              </w:rPr>
              <w:t>Commentaire :</w:t>
            </w:r>
          </w:p>
        </w:tc>
      </w:tr>
    </w:tbl>
    <w:p w14:paraId="4925FF81" w14:textId="77777777" w:rsidR="00E078A2" w:rsidRPr="00E078A2" w:rsidRDefault="00E078A2" w:rsidP="00E078A2">
      <w:pPr>
        <w:rPr>
          <w:rFonts w:asciiTheme="minorHAnsi" w:hAnsiTheme="minorHAnsi" w:cstheme="minorHAnsi"/>
          <w:szCs w:val="22"/>
        </w:rPr>
      </w:pPr>
    </w:p>
    <w:p w14:paraId="51C7E5EF" w14:textId="77777777" w:rsidR="00E078A2" w:rsidRPr="00E078A2" w:rsidRDefault="00E078A2" w:rsidP="00945A8B">
      <w:pPr>
        <w:pStyle w:val="Titre3"/>
      </w:pPr>
      <w:bookmarkStart w:id="227" w:name="_Toc194674343"/>
      <w:bookmarkStart w:id="228" w:name="_Toc208317553"/>
      <w:r w:rsidRPr="00E078A2">
        <w:t>Chaine d'approvisionnement informatique</w:t>
      </w:r>
      <w:bookmarkEnd w:id="227"/>
      <w:bookmarkEnd w:id="228"/>
      <w:r w:rsidRPr="00E078A2">
        <w:t xml:space="preserve"> </w:t>
      </w:r>
    </w:p>
    <w:p w14:paraId="7CCCD524"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57D24346" w14:textId="77777777" w:rsidTr="0011090B">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5919C5AE"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4CC18AF0"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37FBF42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65BDB63E" w14:textId="77777777" w:rsidTr="0011090B">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386BBCBB" w14:textId="44008AEC"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M</w:t>
            </w:r>
            <w:r w:rsidR="006D2B1E">
              <w:rPr>
                <w:rFonts w:asciiTheme="minorHAnsi" w:hAnsiTheme="minorHAnsi" w:cstheme="minorHAnsi"/>
                <w:b/>
                <w:bCs/>
                <w:szCs w:val="22"/>
              </w:rPr>
              <w:t>5</w:t>
            </w:r>
          </w:p>
        </w:tc>
        <w:tc>
          <w:tcPr>
            <w:tcW w:w="7750" w:type="dxa"/>
            <w:vMerge w:val="restart"/>
            <w:tcBorders>
              <w:top w:val="single" w:sz="4" w:space="0" w:color="4472C4"/>
              <w:left w:val="nil"/>
              <w:right w:val="single" w:sz="4" w:space="0" w:color="2F75B5"/>
            </w:tcBorders>
            <w:shd w:val="clear" w:color="000000" w:fill="FFFFFF"/>
            <w:vAlign w:val="center"/>
          </w:tcPr>
          <w:p w14:paraId="183425C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accords conclus avec les fournisseurs doivent inclure des exigences sur le traitement des risques liés à la sécurité de l’information associé à la chaine d’approvisionnement des produits et des services informatiques.</w:t>
            </w:r>
          </w:p>
        </w:tc>
        <w:tc>
          <w:tcPr>
            <w:tcW w:w="2552" w:type="dxa"/>
            <w:tcBorders>
              <w:top w:val="single" w:sz="4" w:space="0" w:color="4472C4"/>
              <w:left w:val="nil"/>
              <w:bottom w:val="single" w:sz="4" w:space="0" w:color="2F75B5"/>
              <w:right w:val="single" w:sz="4" w:space="0" w:color="2F75B5"/>
            </w:tcBorders>
            <w:shd w:val="clear" w:color="000000" w:fill="FFFFFF"/>
          </w:tcPr>
          <w:p w14:paraId="239A26F3"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55792742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BD50214"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74972541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1414311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3D3D4E1" w14:textId="77777777" w:rsidTr="0011090B">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A0567D4"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7C6CFACA"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7BDE2239"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409A6C11" w14:textId="77777777" w:rsidR="00E078A2" w:rsidRPr="00E078A2" w:rsidRDefault="00E078A2" w:rsidP="00E078A2">
      <w:pPr>
        <w:rPr>
          <w:rFonts w:asciiTheme="minorHAnsi" w:hAnsiTheme="minorHAnsi" w:cstheme="minorHAnsi"/>
          <w:szCs w:val="22"/>
        </w:rPr>
      </w:pPr>
    </w:p>
    <w:p w14:paraId="7F30A815" w14:textId="77777777" w:rsidR="00E078A2" w:rsidRPr="00E078A2" w:rsidRDefault="00E078A2" w:rsidP="0018342F">
      <w:pPr>
        <w:pStyle w:val="Titre2"/>
      </w:pPr>
      <w:bookmarkStart w:id="229" w:name="_Toc194674344"/>
      <w:bookmarkStart w:id="230" w:name="_Toc208317554"/>
      <w:r w:rsidRPr="00E078A2">
        <w:t>Gestion des prestations de service des fournisseurs</w:t>
      </w:r>
      <w:bookmarkEnd w:id="229"/>
      <w:bookmarkEnd w:id="230"/>
      <w:r w:rsidRPr="00E078A2">
        <w:t xml:space="preserve"> </w:t>
      </w:r>
    </w:p>
    <w:p w14:paraId="08AD1AA7" w14:textId="77777777" w:rsidR="00E078A2" w:rsidRPr="00E078A2" w:rsidRDefault="00E078A2" w:rsidP="00E078A2">
      <w:pPr>
        <w:rPr>
          <w:rFonts w:asciiTheme="minorHAnsi" w:hAnsiTheme="minorHAnsi" w:cstheme="minorHAnsi"/>
          <w:szCs w:val="22"/>
        </w:rPr>
      </w:pPr>
    </w:p>
    <w:p w14:paraId="73E4373B" w14:textId="77777777" w:rsidR="00E078A2" w:rsidRPr="00E078A2" w:rsidRDefault="00E078A2" w:rsidP="00945A8B">
      <w:pPr>
        <w:pStyle w:val="Titre3"/>
      </w:pPr>
      <w:bookmarkStart w:id="231" w:name="_Toc194674345"/>
      <w:bookmarkStart w:id="232" w:name="_Toc208317555"/>
      <w:r w:rsidRPr="00E078A2">
        <w:t>Surveillance et revue des services des fournisseurs</w:t>
      </w:r>
      <w:bookmarkEnd w:id="231"/>
      <w:bookmarkEnd w:id="232"/>
      <w:r w:rsidRPr="00E078A2">
        <w:t xml:space="preserve"> </w:t>
      </w:r>
    </w:p>
    <w:p w14:paraId="1527C5FA"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7FE14DD0" w14:textId="77777777" w:rsidTr="0011090B">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31E2BEE5"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62C21E12"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4C08924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385E1F0" w14:textId="77777777" w:rsidTr="0011090B">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01732D76" w14:textId="6527A22D"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M</w:t>
            </w:r>
            <w:r w:rsidR="006D2B1E">
              <w:rPr>
                <w:rFonts w:asciiTheme="minorHAnsi" w:hAnsiTheme="minorHAnsi" w:cstheme="minorHAnsi"/>
                <w:b/>
                <w:bCs/>
                <w:szCs w:val="22"/>
              </w:rPr>
              <w:t>6</w:t>
            </w:r>
          </w:p>
        </w:tc>
        <w:tc>
          <w:tcPr>
            <w:tcW w:w="7750" w:type="dxa"/>
            <w:vMerge w:val="restart"/>
            <w:tcBorders>
              <w:top w:val="single" w:sz="4" w:space="0" w:color="4472C4"/>
              <w:left w:val="nil"/>
              <w:right w:val="single" w:sz="4" w:space="0" w:color="2F75B5"/>
            </w:tcBorders>
            <w:shd w:val="clear" w:color="000000" w:fill="FFFFFF"/>
            <w:vAlign w:val="center"/>
          </w:tcPr>
          <w:p w14:paraId="3AA3B5F3" w14:textId="0C6E984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documenter et mettre en œuvre une procédure permettant de contrôler régulièrement les mesures mises en place par les tiers participant à la mise en œuvre du service.</w:t>
            </w:r>
          </w:p>
        </w:tc>
        <w:tc>
          <w:tcPr>
            <w:tcW w:w="2552" w:type="dxa"/>
            <w:tcBorders>
              <w:top w:val="single" w:sz="4" w:space="0" w:color="4472C4"/>
              <w:left w:val="nil"/>
              <w:bottom w:val="single" w:sz="4" w:space="0" w:color="2F75B5"/>
              <w:right w:val="single" w:sz="4" w:space="0" w:color="2F75B5"/>
            </w:tcBorders>
            <w:shd w:val="clear" w:color="000000" w:fill="FFFFFF"/>
          </w:tcPr>
          <w:p w14:paraId="3587F9F4"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64778681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3C8CE04E"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17565566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61641281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CE40DD9" w14:textId="77777777" w:rsidTr="0011090B">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239603F"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2E2E233C"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3B0A802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73F40CF4" w14:textId="77777777" w:rsidR="00E078A2" w:rsidRPr="00E078A2" w:rsidRDefault="00E078A2" w:rsidP="00E078A2">
      <w:pPr>
        <w:rPr>
          <w:rFonts w:asciiTheme="minorHAnsi" w:hAnsiTheme="minorHAnsi" w:cstheme="minorHAnsi"/>
          <w:szCs w:val="22"/>
        </w:rPr>
      </w:pPr>
    </w:p>
    <w:p w14:paraId="74A1E5A6" w14:textId="77777777" w:rsidR="00E078A2" w:rsidRPr="00E078A2" w:rsidRDefault="00E078A2" w:rsidP="00945A8B">
      <w:pPr>
        <w:pStyle w:val="Titre3"/>
      </w:pPr>
      <w:bookmarkStart w:id="233" w:name="_Toc194674346"/>
      <w:bookmarkStart w:id="234" w:name="_Toc208317556"/>
      <w:r w:rsidRPr="00E078A2">
        <w:t>Gestion des changements apportés dans les services des fournisseurs</w:t>
      </w:r>
      <w:bookmarkEnd w:id="233"/>
      <w:bookmarkEnd w:id="234"/>
      <w:r w:rsidRPr="00E078A2">
        <w:t xml:space="preserve"> </w:t>
      </w:r>
    </w:p>
    <w:p w14:paraId="01F3F8A3"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7B0905D9" w14:textId="77777777" w:rsidTr="0011090B">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079624EA"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2612D21E"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3B13A0B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6851FD31" w14:textId="77777777" w:rsidTr="0011090B">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4323FEF" w14:textId="6715A620"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M</w:t>
            </w:r>
            <w:r w:rsidR="006D2B1E">
              <w:rPr>
                <w:rFonts w:asciiTheme="minorHAnsi" w:hAnsiTheme="minorHAnsi" w:cstheme="minorHAnsi"/>
                <w:b/>
                <w:bCs/>
                <w:szCs w:val="22"/>
              </w:rPr>
              <w:t>7</w:t>
            </w:r>
          </w:p>
        </w:tc>
        <w:tc>
          <w:tcPr>
            <w:tcW w:w="7750" w:type="dxa"/>
            <w:vMerge w:val="restart"/>
            <w:tcBorders>
              <w:top w:val="single" w:sz="4" w:space="0" w:color="4472C4"/>
              <w:left w:val="nil"/>
              <w:right w:val="single" w:sz="4" w:space="0" w:color="2F75B5"/>
            </w:tcBorders>
            <w:shd w:val="clear" w:color="000000" w:fill="FFFFFF"/>
            <w:vAlign w:val="center"/>
          </w:tcPr>
          <w:p w14:paraId="36CB6F1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documenter et mettre en œuvre une procédure de suivi des changements apportés par les tiers participant à la mise en œuvre du service susceptibles d’affecter le niveau de sécurité du système d’information du service.</w:t>
            </w:r>
          </w:p>
        </w:tc>
        <w:tc>
          <w:tcPr>
            <w:tcW w:w="2552" w:type="dxa"/>
            <w:tcBorders>
              <w:top w:val="single" w:sz="4" w:space="0" w:color="4472C4"/>
              <w:left w:val="nil"/>
              <w:bottom w:val="single" w:sz="4" w:space="0" w:color="2F75B5"/>
              <w:right w:val="single" w:sz="4" w:space="0" w:color="2F75B5"/>
            </w:tcBorders>
            <w:shd w:val="clear" w:color="000000" w:fill="FFFFFF"/>
          </w:tcPr>
          <w:p w14:paraId="3571B932"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57381413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6DA85F5"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88390839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09084244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75EA9BA" w14:textId="77777777" w:rsidTr="0011090B">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C6B1DF0"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24685190"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510DBED4"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ADC64AC" w14:textId="77777777" w:rsidTr="0011090B">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5A20ED4" w14:textId="55A6E17C"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M</w:t>
            </w:r>
            <w:r w:rsidR="006D2B1E">
              <w:rPr>
                <w:rFonts w:asciiTheme="minorHAnsi" w:hAnsiTheme="minorHAnsi" w:cstheme="minorHAnsi"/>
                <w:b/>
                <w:bCs/>
                <w:szCs w:val="22"/>
              </w:rPr>
              <w:t>8</w:t>
            </w:r>
          </w:p>
        </w:tc>
        <w:tc>
          <w:tcPr>
            <w:tcW w:w="7750" w:type="dxa"/>
            <w:vMerge w:val="restart"/>
            <w:tcBorders>
              <w:top w:val="single" w:sz="4" w:space="0" w:color="4472C4"/>
              <w:left w:val="nil"/>
              <w:right w:val="single" w:sz="4" w:space="0" w:color="2F75B5"/>
            </w:tcBorders>
            <w:shd w:val="clear" w:color="000000" w:fill="FFFFFF"/>
            <w:vAlign w:val="center"/>
          </w:tcPr>
          <w:p w14:paraId="551F8EB7" w14:textId="05188B41" w:rsidR="00E078A2" w:rsidRPr="00E078A2" w:rsidRDefault="00E078A2" w:rsidP="00E078A2">
            <w:pPr>
              <w:rPr>
                <w:rFonts w:asciiTheme="minorHAnsi" w:hAnsiTheme="minorHAnsi" w:cstheme="minorHAnsi"/>
                <w:bCs/>
                <w:szCs w:val="22"/>
              </w:rPr>
            </w:pPr>
            <w:r w:rsidRPr="00E078A2">
              <w:rPr>
                <w:rFonts w:asciiTheme="minorHAnsi" w:hAnsiTheme="minorHAnsi" w:cstheme="minorHAnsi"/>
                <w:bCs/>
                <w:szCs w:val="22"/>
              </w:rPr>
              <w:t xml:space="preserve">Dans la mesure où un changement de tiers participant à la mise en œuvre du service affecte le niveau de sécurité du service, le Prestataire doit en informer </w:t>
            </w:r>
            <w:r w:rsidR="00847F80">
              <w:rPr>
                <w:rFonts w:asciiTheme="minorHAnsi" w:hAnsiTheme="minorHAnsi" w:cstheme="minorHAnsi"/>
                <w:bCs/>
                <w:szCs w:val="22"/>
              </w:rPr>
              <w:t>la CDC</w:t>
            </w:r>
            <w:r w:rsidRPr="00E078A2">
              <w:rPr>
                <w:rFonts w:asciiTheme="minorHAnsi" w:hAnsiTheme="minorHAnsi" w:cstheme="minorHAnsi"/>
                <w:bCs/>
                <w:szCs w:val="22"/>
              </w:rPr>
              <w:t xml:space="preserve"> sans délais et mettre en œuvre les mesures permettant de rétablir le niveau de sécurité précédent.</w:t>
            </w:r>
          </w:p>
        </w:tc>
        <w:tc>
          <w:tcPr>
            <w:tcW w:w="2552" w:type="dxa"/>
            <w:tcBorders>
              <w:top w:val="single" w:sz="4" w:space="0" w:color="4472C4"/>
              <w:left w:val="nil"/>
              <w:bottom w:val="single" w:sz="4" w:space="0" w:color="2F75B5"/>
              <w:right w:val="single" w:sz="4" w:space="0" w:color="2F75B5"/>
            </w:tcBorders>
            <w:shd w:val="clear" w:color="000000" w:fill="FFFFFF"/>
          </w:tcPr>
          <w:p w14:paraId="36B2E90F"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04379485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08A3B17B"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92255031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3134324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60AEC682" w14:textId="77777777" w:rsidTr="0011090B">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440EDBAC"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090E3060" w14:textId="77777777" w:rsidR="00E078A2" w:rsidRPr="00E078A2" w:rsidRDefault="00E078A2" w:rsidP="00E078A2">
            <w:pPr>
              <w:rPr>
                <w:rFonts w:asciiTheme="minorHAnsi" w:hAnsiTheme="minorHAnsi" w:cstheme="minorHAnsi"/>
                <w:b/>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0062930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2C026310" w14:textId="57769EC4" w:rsidR="00D8580A" w:rsidRDefault="00D8580A" w:rsidP="00E078A2">
      <w:pPr>
        <w:rPr>
          <w:rFonts w:asciiTheme="minorHAnsi" w:hAnsiTheme="minorHAnsi" w:cstheme="minorHAnsi"/>
          <w:szCs w:val="22"/>
        </w:rPr>
      </w:pPr>
    </w:p>
    <w:p w14:paraId="7CB5B9DD" w14:textId="77777777"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310993C4" w14:textId="77777777" w:rsidR="00E078A2" w:rsidRPr="00E078A2" w:rsidRDefault="00E078A2" w:rsidP="00E078A2">
      <w:pPr>
        <w:rPr>
          <w:rFonts w:asciiTheme="minorHAnsi" w:hAnsiTheme="minorHAnsi" w:cstheme="minorHAnsi"/>
          <w:szCs w:val="22"/>
        </w:rPr>
      </w:pPr>
    </w:p>
    <w:p w14:paraId="729F2C02" w14:textId="1487B9CB" w:rsidR="00E078A2" w:rsidRPr="00E078A2" w:rsidRDefault="00E078A2" w:rsidP="00B64E20">
      <w:pPr>
        <w:pStyle w:val="Titre1"/>
        <w:spacing w:before="0" w:after="0"/>
        <w:ind w:left="431" w:hanging="431"/>
        <w:rPr>
          <w:rFonts w:asciiTheme="minorHAnsi" w:hAnsiTheme="minorHAnsi" w:cstheme="minorHAnsi"/>
        </w:rPr>
      </w:pPr>
      <w:bookmarkStart w:id="235" w:name="_Toc194674347"/>
      <w:bookmarkStart w:id="236" w:name="_Toc208317557"/>
      <w:r w:rsidRPr="00E078A2">
        <w:rPr>
          <w:rFonts w:asciiTheme="minorHAnsi" w:hAnsiTheme="minorHAnsi" w:cstheme="minorHAnsi"/>
        </w:rPr>
        <w:t>Gestion des incidents liés à la sécurité de l'information (ISO27001- A.</w:t>
      </w:r>
      <w:r w:rsidR="00161BF5">
        <w:rPr>
          <w:rFonts w:asciiTheme="minorHAnsi" w:hAnsiTheme="minorHAnsi" w:cstheme="minorHAnsi"/>
        </w:rPr>
        <w:t xml:space="preserve">5 et </w:t>
      </w:r>
      <w:r w:rsidRPr="00E078A2">
        <w:rPr>
          <w:rFonts w:asciiTheme="minorHAnsi" w:hAnsiTheme="minorHAnsi" w:cstheme="minorHAnsi"/>
        </w:rPr>
        <w:t>6)</w:t>
      </w:r>
      <w:bookmarkEnd w:id="235"/>
      <w:bookmarkEnd w:id="236"/>
    </w:p>
    <w:p w14:paraId="5F6848B4" w14:textId="77777777" w:rsidR="00E078A2" w:rsidRPr="00E078A2" w:rsidRDefault="00E078A2" w:rsidP="00E078A2">
      <w:pPr>
        <w:rPr>
          <w:rFonts w:asciiTheme="minorHAnsi" w:hAnsiTheme="minorHAnsi" w:cstheme="minorHAnsi"/>
          <w:szCs w:val="22"/>
        </w:rPr>
      </w:pPr>
    </w:p>
    <w:p w14:paraId="3EBA0485" w14:textId="77777777" w:rsidR="00E078A2" w:rsidRPr="00E078A2" w:rsidRDefault="00E078A2" w:rsidP="0018342F">
      <w:pPr>
        <w:pStyle w:val="Titre2"/>
      </w:pPr>
      <w:bookmarkStart w:id="237" w:name="_Toc194674348"/>
      <w:bookmarkStart w:id="238" w:name="_Toc208317558"/>
      <w:r w:rsidRPr="00E078A2">
        <w:t>Gestion des incidents liés à la sécurité de l’information et améliorations</w:t>
      </w:r>
      <w:bookmarkEnd w:id="237"/>
      <w:bookmarkEnd w:id="238"/>
    </w:p>
    <w:p w14:paraId="014C4813" w14:textId="77777777" w:rsidR="00E078A2" w:rsidRPr="00E078A2" w:rsidRDefault="00E078A2" w:rsidP="00E078A2">
      <w:pPr>
        <w:rPr>
          <w:rFonts w:asciiTheme="minorHAnsi" w:hAnsiTheme="minorHAnsi" w:cstheme="minorHAnsi"/>
          <w:szCs w:val="22"/>
        </w:rPr>
      </w:pPr>
    </w:p>
    <w:p w14:paraId="6675A7A3" w14:textId="77777777" w:rsidR="00E078A2" w:rsidRPr="00E078A2" w:rsidRDefault="00E078A2" w:rsidP="00945A8B">
      <w:pPr>
        <w:pStyle w:val="Titre3"/>
      </w:pPr>
      <w:bookmarkStart w:id="239" w:name="_Toc194674349"/>
      <w:bookmarkStart w:id="240" w:name="_Toc208317559"/>
      <w:r w:rsidRPr="00E078A2">
        <w:t>Responsabilités et procédures</w:t>
      </w:r>
      <w:bookmarkEnd w:id="239"/>
      <w:bookmarkEnd w:id="240"/>
      <w:r w:rsidRPr="00E078A2">
        <w:t xml:space="preserve"> </w:t>
      </w:r>
    </w:p>
    <w:p w14:paraId="4AAD14E5"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8459"/>
        <w:gridCol w:w="1843"/>
      </w:tblGrid>
      <w:tr w:rsidR="00E078A2" w:rsidRPr="00E078A2" w14:paraId="486F8F9B"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D078415" w14:textId="77777777" w:rsidR="00E078A2" w:rsidRPr="00E078A2" w:rsidRDefault="00E078A2" w:rsidP="00E078A2">
            <w:pPr>
              <w:rPr>
                <w:rFonts w:asciiTheme="minorHAnsi" w:hAnsiTheme="minorHAnsi" w:cstheme="minorHAnsi"/>
                <w:b/>
                <w:bCs/>
                <w:szCs w:val="22"/>
              </w:rPr>
            </w:pPr>
          </w:p>
        </w:tc>
        <w:tc>
          <w:tcPr>
            <w:tcW w:w="8459"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5463133D" w14:textId="77777777" w:rsidR="00E078A2" w:rsidRPr="00E078A2" w:rsidRDefault="00E078A2" w:rsidP="00E078A2">
            <w:pPr>
              <w:rPr>
                <w:rFonts w:asciiTheme="minorHAnsi" w:hAnsiTheme="minorHAnsi" w:cstheme="minorHAnsi"/>
                <w:szCs w:val="22"/>
              </w:rPr>
            </w:pPr>
          </w:p>
        </w:tc>
        <w:tc>
          <w:tcPr>
            <w:tcW w:w="1843"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77E5DD8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A09D851" w14:textId="77777777" w:rsidTr="006B77C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AE4FCF4" w14:textId="5948E1A6"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N1</w:t>
            </w:r>
          </w:p>
        </w:tc>
        <w:tc>
          <w:tcPr>
            <w:tcW w:w="8459" w:type="dxa"/>
            <w:vMerge w:val="restart"/>
            <w:tcBorders>
              <w:top w:val="single" w:sz="4" w:space="0" w:color="4472C4"/>
              <w:left w:val="nil"/>
              <w:right w:val="single" w:sz="4" w:space="0" w:color="2F75B5"/>
            </w:tcBorders>
            <w:shd w:val="clear" w:color="000000" w:fill="FFFFFF"/>
            <w:vAlign w:val="center"/>
          </w:tcPr>
          <w:p w14:paraId="3DC92011" w14:textId="541BD7B9"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documenter et mettre en œuvre une procédure traitant de la détection, de l’évaluation, de la qualification et de la remédiation des incidents de sécurité et d’y apporter des réponses rapides et efficaces. Ces procédures doivent définir les moyens et délais de communication des incidents de sécurité </w:t>
            </w:r>
            <w:r w:rsidR="00847F80">
              <w:rPr>
                <w:rFonts w:asciiTheme="minorHAnsi" w:hAnsiTheme="minorHAnsi" w:cstheme="minorHAnsi"/>
                <w:szCs w:val="22"/>
              </w:rPr>
              <w:t>à la CDC</w:t>
            </w:r>
            <w:r w:rsidRPr="00E078A2">
              <w:rPr>
                <w:rFonts w:asciiTheme="minorHAnsi" w:hAnsiTheme="minorHAnsi" w:cstheme="minorHAnsi"/>
                <w:szCs w:val="22"/>
              </w:rPr>
              <w:t>.</w:t>
            </w:r>
          </w:p>
        </w:tc>
        <w:tc>
          <w:tcPr>
            <w:tcW w:w="1843" w:type="dxa"/>
            <w:tcBorders>
              <w:top w:val="single" w:sz="4" w:space="0" w:color="4472C4"/>
              <w:left w:val="nil"/>
              <w:bottom w:val="single" w:sz="4" w:space="0" w:color="2F75B5"/>
              <w:right w:val="single" w:sz="4" w:space="0" w:color="2F75B5"/>
            </w:tcBorders>
            <w:shd w:val="clear" w:color="000000" w:fill="FFFFFF"/>
          </w:tcPr>
          <w:p w14:paraId="67DFF6BA"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46347938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16093383"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64770218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53041378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121BF48"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6BC9050" w14:textId="77777777" w:rsidR="00E078A2" w:rsidRPr="00E078A2" w:rsidRDefault="00E078A2" w:rsidP="00E078A2">
            <w:pPr>
              <w:rPr>
                <w:rFonts w:asciiTheme="minorHAnsi" w:hAnsiTheme="minorHAnsi" w:cstheme="minorHAnsi"/>
                <w:b/>
                <w:bCs/>
                <w:szCs w:val="22"/>
              </w:rPr>
            </w:pPr>
          </w:p>
        </w:tc>
        <w:tc>
          <w:tcPr>
            <w:tcW w:w="8459" w:type="dxa"/>
            <w:vMerge/>
            <w:tcBorders>
              <w:left w:val="nil"/>
              <w:bottom w:val="single" w:sz="4" w:space="0" w:color="4472C4"/>
              <w:right w:val="single" w:sz="4" w:space="0" w:color="2F75B5"/>
            </w:tcBorders>
            <w:shd w:val="clear" w:color="000000" w:fill="FFFFFF"/>
            <w:vAlign w:val="center"/>
          </w:tcPr>
          <w:p w14:paraId="6AF934B0" w14:textId="77777777" w:rsidR="00E078A2" w:rsidRPr="00E078A2" w:rsidDel="009E5F05" w:rsidRDefault="00E078A2" w:rsidP="00E078A2">
            <w:pPr>
              <w:rPr>
                <w:rFonts w:asciiTheme="minorHAnsi" w:hAnsiTheme="minorHAnsi" w:cstheme="minorHAnsi"/>
                <w:szCs w:val="22"/>
              </w:rPr>
            </w:pPr>
          </w:p>
        </w:tc>
        <w:tc>
          <w:tcPr>
            <w:tcW w:w="1843" w:type="dxa"/>
            <w:tcBorders>
              <w:top w:val="single" w:sz="4" w:space="0" w:color="4472C4"/>
              <w:left w:val="nil"/>
              <w:bottom w:val="single" w:sz="4" w:space="0" w:color="2F75B5"/>
              <w:right w:val="single" w:sz="4" w:space="0" w:color="2F75B5"/>
            </w:tcBorders>
            <w:shd w:val="clear" w:color="000000" w:fill="FFFFFF"/>
          </w:tcPr>
          <w:p w14:paraId="756725C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0934E64" w14:textId="77777777" w:rsidTr="006B77C4">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6B3DB3C" w14:textId="5C2550A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N</w:t>
            </w:r>
            <w:r w:rsidR="00E078A2" w:rsidRPr="00E078A2">
              <w:rPr>
                <w:rFonts w:asciiTheme="minorHAnsi" w:hAnsiTheme="minorHAnsi" w:cstheme="minorHAnsi"/>
                <w:b/>
                <w:bCs/>
                <w:szCs w:val="22"/>
              </w:rPr>
              <w:t>2</w:t>
            </w:r>
          </w:p>
        </w:tc>
        <w:tc>
          <w:tcPr>
            <w:tcW w:w="8459" w:type="dxa"/>
            <w:vMerge w:val="restart"/>
            <w:tcBorders>
              <w:top w:val="single" w:sz="4" w:space="0" w:color="4472C4"/>
              <w:left w:val="nil"/>
              <w:right w:val="single" w:sz="4" w:space="0" w:color="2F75B5"/>
            </w:tcBorders>
            <w:shd w:val="clear" w:color="000000" w:fill="FFFFFF"/>
            <w:vAlign w:val="center"/>
          </w:tcPr>
          <w:p w14:paraId="4CEE81D6" w14:textId="14026F0C" w:rsidR="00E078A2" w:rsidRPr="00E078A2" w:rsidRDefault="00E078A2" w:rsidP="00E078A2">
            <w:pPr>
              <w:rPr>
                <w:rFonts w:asciiTheme="minorHAnsi" w:hAnsiTheme="minorHAnsi" w:cstheme="minorHAnsi"/>
                <w:bCs/>
                <w:szCs w:val="22"/>
              </w:rPr>
            </w:pPr>
            <w:r w:rsidRPr="00E078A2">
              <w:rPr>
                <w:rFonts w:asciiTheme="minorHAnsi" w:hAnsiTheme="minorHAnsi" w:cstheme="minorHAnsi"/>
                <w:bCs/>
                <w:szCs w:val="22"/>
              </w:rPr>
              <w:t>Le Prestataire doit informer ses employés et l’ensemble des tiers participant à la mise en œuvre du service de cette procédure</w:t>
            </w:r>
            <w:r w:rsidR="00A60AC6" w:rsidRPr="00E078A2">
              <w:rPr>
                <w:rFonts w:asciiTheme="minorHAnsi" w:hAnsiTheme="minorHAnsi" w:cstheme="minorHAnsi"/>
                <w:szCs w:val="22"/>
              </w:rPr>
              <w:t xml:space="preserve"> de détection, d’évaluation, de </w:t>
            </w:r>
            <w:r w:rsidR="00A60AC6">
              <w:rPr>
                <w:rFonts w:asciiTheme="minorHAnsi" w:hAnsiTheme="minorHAnsi" w:cstheme="minorHAnsi"/>
                <w:szCs w:val="22"/>
              </w:rPr>
              <w:t>q</w:t>
            </w:r>
            <w:r w:rsidR="00A60AC6" w:rsidRPr="00E078A2">
              <w:rPr>
                <w:rFonts w:asciiTheme="minorHAnsi" w:hAnsiTheme="minorHAnsi" w:cstheme="minorHAnsi"/>
                <w:szCs w:val="22"/>
              </w:rPr>
              <w:t>ualification et de remédiation des incidents de sécurité</w:t>
            </w:r>
            <w:r w:rsidRPr="00E078A2">
              <w:rPr>
                <w:rFonts w:asciiTheme="minorHAnsi" w:hAnsiTheme="minorHAnsi" w:cstheme="minorHAnsi"/>
                <w:bCs/>
                <w:szCs w:val="22"/>
              </w:rPr>
              <w:t>.</w:t>
            </w:r>
          </w:p>
        </w:tc>
        <w:tc>
          <w:tcPr>
            <w:tcW w:w="1843" w:type="dxa"/>
            <w:tcBorders>
              <w:top w:val="single" w:sz="4" w:space="0" w:color="4472C4"/>
              <w:left w:val="nil"/>
              <w:bottom w:val="single" w:sz="4" w:space="0" w:color="2F75B5"/>
              <w:right w:val="single" w:sz="4" w:space="0" w:color="2F75B5"/>
            </w:tcBorders>
            <w:shd w:val="clear" w:color="000000" w:fill="FFFFFF"/>
          </w:tcPr>
          <w:p w14:paraId="74F7BDF0"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53757413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5F3EA02A"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80027842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44928404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89E550D"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E3311B8" w14:textId="77777777" w:rsidR="00E078A2" w:rsidRPr="00E078A2" w:rsidRDefault="00E078A2" w:rsidP="00E078A2">
            <w:pPr>
              <w:rPr>
                <w:rFonts w:asciiTheme="minorHAnsi" w:hAnsiTheme="minorHAnsi" w:cstheme="minorHAnsi"/>
                <w:b/>
                <w:bCs/>
                <w:szCs w:val="22"/>
              </w:rPr>
            </w:pPr>
          </w:p>
        </w:tc>
        <w:tc>
          <w:tcPr>
            <w:tcW w:w="8459" w:type="dxa"/>
            <w:vMerge/>
            <w:tcBorders>
              <w:left w:val="nil"/>
              <w:bottom w:val="single" w:sz="4" w:space="0" w:color="4472C4"/>
              <w:right w:val="single" w:sz="4" w:space="0" w:color="2F75B5"/>
            </w:tcBorders>
            <w:shd w:val="clear" w:color="000000" w:fill="FFFFFF"/>
            <w:vAlign w:val="center"/>
          </w:tcPr>
          <w:p w14:paraId="783B8CF1" w14:textId="77777777" w:rsidR="00E078A2" w:rsidRPr="00E078A2" w:rsidRDefault="00E078A2" w:rsidP="00E078A2">
            <w:pPr>
              <w:rPr>
                <w:rFonts w:asciiTheme="minorHAnsi" w:hAnsiTheme="minorHAnsi" w:cstheme="minorHAnsi"/>
                <w:b/>
                <w:szCs w:val="22"/>
              </w:rPr>
            </w:pPr>
          </w:p>
        </w:tc>
        <w:tc>
          <w:tcPr>
            <w:tcW w:w="1843" w:type="dxa"/>
            <w:tcBorders>
              <w:top w:val="single" w:sz="4" w:space="0" w:color="4472C4"/>
              <w:left w:val="nil"/>
              <w:bottom w:val="single" w:sz="4" w:space="0" w:color="2F75B5"/>
              <w:right w:val="single" w:sz="4" w:space="0" w:color="2F75B5"/>
            </w:tcBorders>
            <w:shd w:val="clear" w:color="000000" w:fill="FFFFFF"/>
          </w:tcPr>
          <w:p w14:paraId="1F9B01B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0D319FB4" w14:textId="77777777" w:rsidR="00E078A2" w:rsidRPr="00E078A2" w:rsidRDefault="00E078A2" w:rsidP="00E078A2">
      <w:pPr>
        <w:rPr>
          <w:rFonts w:asciiTheme="minorHAnsi" w:hAnsiTheme="minorHAnsi" w:cstheme="minorHAnsi"/>
          <w:szCs w:val="22"/>
        </w:rPr>
      </w:pPr>
    </w:p>
    <w:p w14:paraId="43C876E9" w14:textId="77777777" w:rsidR="00E078A2" w:rsidRPr="00E078A2" w:rsidRDefault="00E078A2" w:rsidP="00945A8B">
      <w:pPr>
        <w:pStyle w:val="Titre3"/>
      </w:pPr>
      <w:bookmarkStart w:id="241" w:name="_Toc194674350"/>
      <w:bookmarkStart w:id="242" w:name="_Toc208317560"/>
      <w:r w:rsidRPr="00E078A2">
        <w:t>Signalement des évènements et failles liés à la sécurité de l’information</w:t>
      </w:r>
      <w:bookmarkEnd w:id="241"/>
      <w:bookmarkEnd w:id="242"/>
    </w:p>
    <w:p w14:paraId="7C869D29"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8459"/>
        <w:gridCol w:w="1843"/>
      </w:tblGrid>
      <w:tr w:rsidR="00E078A2" w:rsidRPr="00E078A2" w14:paraId="3AC988A0"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534829E6" w14:textId="77777777" w:rsidR="00E078A2" w:rsidRPr="00E078A2" w:rsidRDefault="00E078A2" w:rsidP="00E078A2">
            <w:pPr>
              <w:rPr>
                <w:rFonts w:asciiTheme="minorHAnsi" w:hAnsiTheme="minorHAnsi" w:cstheme="minorHAnsi"/>
                <w:b/>
                <w:bCs/>
                <w:szCs w:val="22"/>
              </w:rPr>
            </w:pPr>
          </w:p>
        </w:tc>
        <w:tc>
          <w:tcPr>
            <w:tcW w:w="8459"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127C4E13" w14:textId="77777777" w:rsidR="00E078A2" w:rsidRPr="00E078A2" w:rsidRDefault="00E078A2" w:rsidP="00E078A2">
            <w:pPr>
              <w:rPr>
                <w:rFonts w:asciiTheme="minorHAnsi" w:hAnsiTheme="minorHAnsi" w:cstheme="minorHAnsi"/>
                <w:szCs w:val="22"/>
              </w:rPr>
            </w:pPr>
          </w:p>
        </w:tc>
        <w:tc>
          <w:tcPr>
            <w:tcW w:w="1843"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45CBE97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C0EC077" w14:textId="77777777" w:rsidTr="006B77C4">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08B33A5" w14:textId="44C8052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N</w:t>
            </w:r>
            <w:r w:rsidR="00E078A2" w:rsidRPr="00E078A2">
              <w:rPr>
                <w:rFonts w:asciiTheme="minorHAnsi" w:hAnsiTheme="minorHAnsi" w:cstheme="minorHAnsi"/>
                <w:b/>
                <w:bCs/>
                <w:szCs w:val="22"/>
              </w:rPr>
              <w:t>3</w:t>
            </w:r>
          </w:p>
        </w:tc>
        <w:tc>
          <w:tcPr>
            <w:tcW w:w="8459" w:type="dxa"/>
            <w:vMerge w:val="restart"/>
            <w:tcBorders>
              <w:top w:val="single" w:sz="4" w:space="0" w:color="4472C4"/>
              <w:left w:val="nil"/>
              <w:right w:val="single" w:sz="4" w:space="0" w:color="2F75B5"/>
            </w:tcBorders>
            <w:shd w:val="clear" w:color="000000" w:fill="FFFFFF"/>
            <w:vAlign w:val="center"/>
          </w:tcPr>
          <w:p w14:paraId="574932C2" w14:textId="720F94D1"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communiquer sans délai </w:t>
            </w:r>
            <w:r w:rsidR="008579E5">
              <w:rPr>
                <w:rFonts w:asciiTheme="minorHAnsi" w:hAnsiTheme="minorHAnsi" w:cstheme="minorHAnsi"/>
                <w:szCs w:val="22"/>
              </w:rPr>
              <w:t>à la CDC</w:t>
            </w:r>
            <w:r w:rsidR="00180FFD">
              <w:rPr>
                <w:rFonts w:asciiTheme="minorHAnsi" w:hAnsiTheme="minorHAnsi" w:cstheme="minorHAnsi"/>
                <w:szCs w:val="22"/>
              </w:rPr>
              <w:t xml:space="preserve">, à l’adresse </w:t>
            </w:r>
            <w:r w:rsidR="00180FFD" w:rsidRPr="00180FFD">
              <w:rPr>
                <w:rFonts w:asciiTheme="minorHAnsi" w:hAnsiTheme="minorHAnsi" w:cstheme="minorHAnsi"/>
                <w:szCs w:val="22"/>
                <w:u w:val="single"/>
              </w:rPr>
              <w:t>cert@caissedesdepots.fr</w:t>
            </w:r>
            <w:r w:rsidR="00180FFD" w:rsidRPr="00180FFD">
              <w:rPr>
                <w:rFonts w:asciiTheme="minorHAnsi" w:hAnsiTheme="minorHAnsi" w:cstheme="minorHAnsi"/>
                <w:szCs w:val="22"/>
              </w:rPr>
              <w:t>,</w:t>
            </w:r>
            <w:r w:rsidRPr="00E078A2">
              <w:rPr>
                <w:rFonts w:asciiTheme="minorHAnsi" w:hAnsiTheme="minorHAnsi" w:cstheme="minorHAnsi"/>
                <w:szCs w:val="22"/>
              </w:rPr>
              <w:t xml:space="preserve"> les incidents de sécurité et les préconisations associées pour en limiter les impacts. La communication doit comporter au moins :</w:t>
            </w:r>
          </w:p>
          <w:p w14:paraId="2E2D12F2" w14:textId="49D69253" w:rsidR="00E078A2" w:rsidRPr="00E078A2" w:rsidRDefault="00E078A2" w:rsidP="00A60AC6">
            <w:pPr>
              <w:ind w:left="708"/>
              <w:rPr>
                <w:rFonts w:asciiTheme="minorHAnsi" w:hAnsiTheme="minorHAnsi" w:cstheme="minorHAnsi"/>
                <w:szCs w:val="22"/>
              </w:rPr>
            </w:pPr>
            <w:r w:rsidRPr="00E078A2">
              <w:rPr>
                <w:rFonts w:asciiTheme="minorHAnsi" w:hAnsiTheme="minorHAnsi" w:cstheme="minorHAnsi"/>
                <w:szCs w:val="22"/>
              </w:rPr>
              <w:t>• La nature de l’incident ;</w:t>
            </w:r>
          </w:p>
          <w:p w14:paraId="123C98EC" w14:textId="77777777" w:rsidR="00E078A2" w:rsidRPr="00E078A2" w:rsidRDefault="00E078A2" w:rsidP="00A60AC6">
            <w:pPr>
              <w:ind w:left="708"/>
              <w:rPr>
                <w:rFonts w:asciiTheme="minorHAnsi" w:hAnsiTheme="minorHAnsi" w:cstheme="minorHAnsi"/>
                <w:szCs w:val="22"/>
              </w:rPr>
            </w:pPr>
            <w:r w:rsidRPr="00E078A2">
              <w:rPr>
                <w:rFonts w:asciiTheme="minorHAnsi" w:hAnsiTheme="minorHAnsi" w:cstheme="minorHAnsi"/>
                <w:szCs w:val="22"/>
              </w:rPr>
              <w:t>• Sa gravité (échelle, voir tableau ci-dessous) ;</w:t>
            </w:r>
          </w:p>
          <w:p w14:paraId="39C34264" w14:textId="383C3E59" w:rsidR="00E078A2" w:rsidRPr="00E078A2" w:rsidRDefault="00E078A2" w:rsidP="00A60AC6">
            <w:pPr>
              <w:ind w:left="708"/>
              <w:rPr>
                <w:rFonts w:asciiTheme="minorHAnsi" w:hAnsiTheme="minorHAnsi" w:cstheme="minorHAnsi"/>
                <w:szCs w:val="22"/>
              </w:rPr>
            </w:pPr>
            <w:r w:rsidRPr="00E078A2">
              <w:rPr>
                <w:rFonts w:asciiTheme="minorHAnsi" w:hAnsiTheme="minorHAnsi" w:cstheme="minorHAnsi"/>
                <w:szCs w:val="22"/>
              </w:rPr>
              <w:t xml:space="preserve">• Les mesures prises du côté du </w:t>
            </w:r>
            <w:r w:rsidR="00EF4A68">
              <w:rPr>
                <w:rFonts w:asciiTheme="minorHAnsi" w:hAnsiTheme="minorHAnsi" w:cstheme="minorHAnsi"/>
                <w:szCs w:val="22"/>
              </w:rPr>
              <w:t>Prestataire</w:t>
            </w:r>
            <w:r w:rsidRPr="00E078A2">
              <w:rPr>
                <w:rFonts w:asciiTheme="minorHAnsi" w:hAnsiTheme="minorHAnsi" w:cstheme="minorHAnsi"/>
                <w:szCs w:val="22"/>
              </w:rPr>
              <w:t xml:space="preserve"> ou tiers ;</w:t>
            </w:r>
          </w:p>
          <w:p w14:paraId="12D6DA10" w14:textId="089315BD" w:rsidR="00E078A2" w:rsidRPr="00A60AC6" w:rsidRDefault="00A60AC6" w:rsidP="00A60AC6">
            <w:pPr>
              <w:pStyle w:val="Paragraphedeliste"/>
              <w:numPr>
                <w:ilvl w:val="0"/>
                <w:numId w:val="38"/>
              </w:numPr>
              <w:ind w:left="877" w:hanging="169"/>
              <w:rPr>
                <w:rFonts w:asciiTheme="minorHAnsi" w:hAnsiTheme="minorHAnsi" w:cstheme="minorHAnsi"/>
                <w:szCs w:val="22"/>
              </w:rPr>
            </w:pPr>
            <w:r>
              <w:rPr>
                <w:rFonts w:asciiTheme="minorHAnsi" w:hAnsiTheme="minorHAnsi" w:cstheme="minorHAnsi"/>
                <w:szCs w:val="22"/>
              </w:rPr>
              <w:t>T</w:t>
            </w:r>
            <w:r w:rsidR="00E078A2" w:rsidRPr="00A60AC6">
              <w:rPr>
                <w:rFonts w:asciiTheme="minorHAnsi" w:hAnsiTheme="minorHAnsi" w:cstheme="minorHAnsi"/>
                <w:szCs w:val="22"/>
              </w:rPr>
              <w:t xml:space="preserve">outes </w:t>
            </w:r>
            <w:r>
              <w:rPr>
                <w:rFonts w:asciiTheme="minorHAnsi" w:hAnsiTheme="minorHAnsi" w:cstheme="minorHAnsi"/>
                <w:szCs w:val="22"/>
              </w:rPr>
              <w:t>autres</w:t>
            </w:r>
            <w:r w:rsidRPr="00A60AC6">
              <w:rPr>
                <w:rFonts w:asciiTheme="minorHAnsi" w:hAnsiTheme="minorHAnsi" w:cstheme="minorHAnsi"/>
                <w:szCs w:val="22"/>
              </w:rPr>
              <w:t xml:space="preserve"> </w:t>
            </w:r>
            <w:r w:rsidR="00E078A2" w:rsidRPr="00A60AC6">
              <w:rPr>
                <w:rFonts w:asciiTheme="minorHAnsi" w:hAnsiTheme="minorHAnsi" w:cstheme="minorHAnsi"/>
                <w:szCs w:val="22"/>
              </w:rPr>
              <w:t>informations utiles</w:t>
            </w:r>
            <w:r>
              <w:rPr>
                <w:rFonts w:asciiTheme="minorHAnsi" w:hAnsiTheme="minorHAnsi" w:cstheme="minorHAnsi"/>
                <w:szCs w:val="22"/>
              </w:rPr>
              <w:t xml:space="preserve"> : </w:t>
            </w:r>
            <w:r w:rsidR="00E078A2" w:rsidRPr="00A60AC6">
              <w:rPr>
                <w:rFonts w:asciiTheme="minorHAnsi" w:hAnsiTheme="minorHAnsi" w:cstheme="minorHAnsi"/>
                <w:szCs w:val="22"/>
              </w:rPr>
              <w:t xml:space="preserve">lien GAE, les noms de domaines potentiellement concernés, les adresses de messagerie concernées, </w:t>
            </w:r>
            <w:r w:rsidR="00E078A2" w:rsidRPr="00A60AC6">
              <w:rPr>
                <w:rFonts w:asciiTheme="minorHAnsi" w:hAnsiTheme="minorHAnsi" w:cstheme="minorHAnsi"/>
                <w:i/>
                <w:iCs/>
                <w:szCs w:val="22"/>
              </w:rPr>
              <w:t>etc.</w:t>
            </w:r>
          </w:p>
          <w:p w14:paraId="57784239" w14:textId="02A74C48"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Il doit permettre </w:t>
            </w:r>
            <w:r w:rsidR="00032081">
              <w:rPr>
                <w:rFonts w:asciiTheme="minorHAnsi" w:hAnsiTheme="minorHAnsi" w:cstheme="minorHAnsi"/>
                <w:szCs w:val="22"/>
              </w:rPr>
              <w:t xml:space="preserve">à la CDC </w:t>
            </w:r>
            <w:r w:rsidRPr="00E078A2">
              <w:rPr>
                <w:rFonts w:asciiTheme="minorHAnsi" w:hAnsiTheme="minorHAnsi" w:cstheme="minorHAnsi"/>
                <w:szCs w:val="22"/>
              </w:rPr>
              <w:t>de choisir les niveaux de gravité des incidents pour lesquels il souhaite être informé.</w:t>
            </w:r>
          </w:p>
          <w:p w14:paraId="3B915734" w14:textId="77777777" w:rsidR="00E078A2" w:rsidRPr="00E078A2" w:rsidRDefault="00E078A2" w:rsidP="00E078A2">
            <w:pPr>
              <w:rPr>
                <w:rFonts w:asciiTheme="minorHAnsi" w:hAnsiTheme="minorHAnsi" w:cstheme="minorHAnsi"/>
                <w:szCs w:val="22"/>
              </w:rPr>
            </w:pPr>
          </w:p>
        </w:tc>
        <w:tc>
          <w:tcPr>
            <w:tcW w:w="1843" w:type="dxa"/>
            <w:tcBorders>
              <w:top w:val="single" w:sz="4" w:space="0" w:color="4472C4"/>
              <w:left w:val="nil"/>
              <w:bottom w:val="single" w:sz="4" w:space="0" w:color="4472C4"/>
              <w:right w:val="single" w:sz="4" w:space="0" w:color="2F75B5"/>
            </w:tcBorders>
            <w:shd w:val="clear" w:color="000000" w:fill="FFFFFF"/>
          </w:tcPr>
          <w:p w14:paraId="51CB3F34"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9128746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7D449B82"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72627245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85540938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527E4CD"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CFA60FB" w14:textId="77777777" w:rsidR="00E078A2" w:rsidRPr="00E078A2" w:rsidRDefault="00E078A2" w:rsidP="00E078A2">
            <w:pPr>
              <w:rPr>
                <w:rFonts w:asciiTheme="minorHAnsi" w:hAnsiTheme="minorHAnsi" w:cstheme="minorHAnsi"/>
                <w:b/>
                <w:bCs/>
                <w:szCs w:val="22"/>
              </w:rPr>
            </w:pPr>
          </w:p>
        </w:tc>
        <w:tc>
          <w:tcPr>
            <w:tcW w:w="8459" w:type="dxa"/>
            <w:vMerge/>
            <w:tcBorders>
              <w:left w:val="nil"/>
              <w:bottom w:val="single" w:sz="4" w:space="0" w:color="4472C4"/>
              <w:right w:val="single" w:sz="4" w:space="0" w:color="2F75B5"/>
            </w:tcBorders>
            <w:shd w:val="clear" w:color="000000" w:fill="FFFFFF"/>
            <w:vAlign w:val="center"/>
          </w:tcPr>
          <w:p w14:paraId="5C676F86" w14:textId="77777777" w:rsidR="00E078A2" w:rsidRPr="00E078A2" w:rsidDel="009E5F05" w:rsidRDefault="00E078A2" w:rsidP="00E078A2">
            <w:pPr>
              <w:rPr>
                <w:rFonts w:asciiTheme="minorHAnsi" w:hAnsiTheme="minorHAnsi" w:cstheme="minorHAnsi"/>
                <w:szCs w:val="22"/>
              </w:rPr>
            </w:pPr>
          </w:p>
        </w:tc>
        <w:tc>
          <w:tcPr>
            <w:tcW w:w="1843" w:type="dxa"/>
            <w:tcBorders>
              <w:top w:val="single" w:sz="4" w:space="0" w:color="4472C4"/>
              <w:left w:val="nil"/>
              <w:bottom w:val="single" w:sz="4" w:space="0" w:color="2F75B5"/>
              <w:right w:val="single" w:sz="4" w:space="0" w:color="2F75B5"/>
            </w:tcBorders>
            <w:shd w:val="clear" w:color="000000" w:fill="FFFFFF"/>
          </w:tcPr>
          <w:p w14:paraId="072E48B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15A85093" w14:textId="77777777" w:rsidR="00E078A2" w:rsidRPr="00E078A2" w:rsidRDefault="00E078A2" w:rsidP="00E078A2">
            <w:pPr>
              <w:rPr>
                <w:rFonts w:asciiTheme="minorHAnsi" w:hAnsiTheme="minorHAnsi" w:cstheme="minorHAnsi"/>
                <w:szCs w:val="22"/>
              </w:rPr>
            </w:pPr>
          </w:p>
        </w:tc>
      </w:tr>
      <w:tr w:rsidR="00E078A2" w:rsidRPr="00E078A2" w14:paraId="6C547C8C" w14:textId="77777777" w:rsidTr="006B77C4">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6817EAB" w14:textId="33E624B9"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N</w:t>
            </w:r>
            <w:r w:rsidR="00E078A2" w:rsidRPr="00E078A2">
              <w:rPr>
                <w:rFonts w:asciiTheme="minorHAnsi" w:hAnsiTheme="minorHAnsi" w:cstheme="minorHAnsi"/>
                <w:b/>
                <w:bCs/>
                <w:szCs w:val="22"/>
              </w:rPr>
              <w:t>4</w:t>
            </w:r>
          </w:p>
        </w:tc>
        <w:tc>
          <w:tcPr>
            <w:tcW w:w="8459" w:type="dxa"/>
            <w:vMerge w:val="restart"/>
            <w:tcBorders>
              <w:top w:val="single" w:sz="4" w:space="0" w:color="4472C4"/>
              <w:left w:val="nil"/>
              <w:right w:val="single" w:sz="4" w:space="0" w:color="2F75B5"/>
            </w:tcBorders>
            <w:shd w:val="clear" w:color="000000" w:fill="FFFFFF"/>
            <w:vAlign w:val="center"/>
          </w:tcPr>
          <w:p w14:paraId="00E512B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communiquer les incidents de sécurité aux autorités compétentes conformément aux exigences légales et réglementaires en vigueur. Toute violation de données à caractère personnel doit être notifiée à la CNIL si elle présente un risque pour les droits et libertés des personnes concernées.</w:t>
            </w:r>
          </w:p>
        </w:tc>
        <w:tc>
          <w:tcPr>
            <w:tcW w:w="1843" w:type="dxa"/>
            <w:tcBorders>
              <w:top w:val="single" w:sz="4" w:space="0" w:color="4472C4"/>
              <w:left w:val="nil"/>
              <w:bottom w:val="single" w:sz="4" w:space="0" w:color="4472C4"/>
              <w:right w:val="single" w:sz="4" w:space="0" w:color="2F75B5"/>
            </w:tcBorders>
            <w:shd w:val="clear" w:color="000000" w:fill="FFFFFF"/>
          </w:tcPr>
          <w:p w14:paraId="6F0B6026"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25864409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22748D11"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0587982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34026612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6326A52"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003AE99E" w14:textId="77777777" w:rsidR="00E078A2" w:rsidRPr="00E078A2" w:rsidRDefault="00E078A2" w:rsidP="00E078A2">
            <w:pPr>
              <w:rPr>
                <w:rFonts w:asciiTheme="minorHAnsi" w:hAnsiTheme="minorHAnsi" w:cstheme="minorHAnsi"/>
                <w:b/>
                <w:bCs/>
                <w:szCs w:val="22"/>
              </w:rPr>
            </w:pPr>
          </w:p>
        </w:tc>
        <w:tc>
          <w:tcPr>
            <w:tcW w:w="8459" w:type="dxa"/>
            <w:vMerge/>
            <w:tcBorders>
              <w:left w:val="nil"/>
              <w:bottom w:val="single" w:sz="4" w:space="0" w:color="4472C4"/>
              <w:right w:val="single" w:sz="4" w:space="0" w:color="2F75B5"/>
            </w:tcBorders>
            <w:shd w:val="clear" w:color="000000" w:fill="FFFFFF"/>
            <w:vAlign w:val="center"/>
          </w:tcPr>
          <w:p w14:paraId="6F211575" w14:textId="77777777" w:rsidR="00E078A2" w:rsidRPr="00E078A2" w:rsidDel="009E5F05" w:rsidRDefault="00E078A2" w:rsidP="00E078A2">
            <w:pPr>
              <w:rPr>
                <w:rFonts w:asciiTheme="minorHAnsi" w:hAnsiTheme="minorHAnsi" w:cstheme="minorHAnsi"/>
                <w:szCs w:val="22"/>
              </w:rPr>
            </w:pPr>
          </w:p>
        </w:tc>
        <w:tc>
          <w:tcPr>
            <w:tcW w:w="1843" w:type="dxa"/>
            <w:tcBorders>
              <w:top w:val="single" w:sz="4" w:space="0" w:color="4472C4"/>
              <w:left w:val="nil"/>
              <w:bottom w:val="single" w:sz="4" w:space="0" w:color="2F75B5"/>
              <w:right w:val="single" w:sz="4" w:space="0" w:color="2F75B5"/>
            </w:tcBorders>
            <w:shd w:val="clear" w:color="000000" w:fill="FFFFFF"/>
          </w:tcPr>
          <w:p w14:paraId="6341192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536EA164" w14:textId="77777777" w:rsidR="00E078A2" w:rsidRPr="00E078A2" w:rsidRDefault="00E078A2" w:rsidP="00E078A2">
            <w:pPr>
              <w:rPr>
                <w:rFonts w:asciiTheme="minorHAnsi" w:hAnsiTheme="minorHAnsi" w:cstheme="minorHAnsi"/>
                <w:szCs w:val="22"/>
              </w:rPr>
            </w:pPr>
          </w:p>
        </w:tc>
      </w:tr>
    </w:tbl>
    <w:p w14:paraId="6725A254" w14:textId="77777777" w:rsidR="00E078A2" w:rsidRPr="00E078A2" w:rsidRDefault="00E078A2" w:rsidP="00E078A2">
      <w:pPr>
        <w:rPr>
          <w:rFonts w:asciiTheme="minorHAnsi" w:hAnsiTheme="minorHAnsi" w:cstheme="minorHAnsi"/>
          <w:szCs w:val="22"/>
        </w:rPr>
      </w:pPr>
    </w:p>
    <w:p w14:paraId="29D168DA" w14:textId="77777777" w:rsidR="00E078A2" w:rsidRPr="00E078A2" w:rsidRDefault="00E078A2" w:rsidP="00945A8B">
      <w:pPr>
        <w:pStyle w:val="Titre3"/>
      </w:pPr>
      <w:bookmarkStart w:id="243" w:name="_Toc194674351"/>
      <w:bookmarkStart w:id="244" w:name="_Toc208317561"/>
      <w:r w:rsidRPr="00E078A2">
        <w:t>Appréciation des évènements liés à la sécurité de l'information et prise de décision</w:t>
      </w:r>
      <w:bookmarkEnd w:id="243"/>
      <w:bookmarkEnd w:id="244"/>
      <w:r w:rsidRPr="00E078A2">
        <w:t xml:space="preserve"> </w:t>
      </w:r>
    </w:p>
    <w:p w14:paraId="61B04218"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8459"/>
        <w:gridCol w:w="1843"/>
      </w:tblGrid>
      <w:tr w:rsidR="00E078A2" w:rsidRPr="00E078A2" w14:paraId="0626FE53"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41E476D3" w14:textId="77777777" w:rsidR="00E078A2" w:rsidRPr="00E078A2" w:rsidRDefault="00E078A2" w:rsidP="00E078A2">
            <w:pPr>
              <w:rPr>
                <w:rFonts w:asciiTheme="minorHAnsi" w:hAnsiTheme="minorHAnsi" w:cstheme="minorHAnsi"/>
                <w:b/>
                <w:bCs/>
                <w:szCs w:val="22"/>
              </w:rPr>
            </w:pPr>
          </w:p>
        </w:tc>
        <w:tc>
          <w:tcPr>
            <w:tcW w:w="8459"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74AF49E7" w14:textId="77777777" w:rsidR="00E078A2" w:rsidRPr="00E078A2" w:rsidRDefault="00E078A2" w:rsidP="00E078A2">
            <w:pPr>
              <w:rPr>
                <w:rFonts w:asciiTheme="minorHAnsi" w:hAnsiTheme="minorHAnsi" w:cstheme="minorHAnsi"/>
                <w:szCs w:val="22"/>
              </w:rPr>
            </w:pPr>
          </w:p>
        </w:tc>
        <w:tc>
          <w:tcPr>
            <w:tcW w:w="1843"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3B3072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E4E0BD0" w14:textId="77777777" w:rsidTr="006B77C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0F779BD" w14:textId="035463FE"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lastRenderedPageBreak/>
              <w:t>N</w:t>
            </w:r>
            <w:r w:rsidR="00E078A2" w:rsidRPr="00E078A2">
              <w:rPr>
                <w:rFonts w:asciiTheme="minorHAnsi" w:hAnsiTheme="minorHAnsi" w:cstheme="minorHAnsi"/>
                <w:b/>
                <w:bCs/>
                <w:szCs w:val="22"/>
              </w:rPr>
              <w:t>5</w:t>
            </w:r>
          </w:p>
        </w:tc>
        <w:tc>
          <w:tcPr>
            <w:tcW w:w="8459" w:type="dxa"/>
            <w:vMerge w:val="restart"/>
            <w:tcBorders>
              <w:top w:val="single" w:sz="4" w:space="0" w:color="4472C4"/>
              <w:left w:val="nil"/>
              <w:right w:val="single" w:sz="4" w:space="0" w:color="2F75B5"/>
            </w:tcBorders>
            <w:shd w:val="clear" w:color="000000" w:fill="FFFFFF"/>
            <w:vAlign w:val="center"/>
          </w:tcPr>
          <w:p w14:paraId="51061B5B" w14:textId="2AFBF3B4"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apprécier les événements liés à la sécurité de l’information et décider s’il faut les qualifier en incidents* de sécurité. Pour l’appréciation, il doit s’appuyer sur une ou plusieurs échelles (estimation, évaluation, etc.) partagées avec </w:t>
            </w:r>
            <w:r w:rsidR="00847F80">
              <w:rPr>
                <w:rFonts w:asciiTheme="minorHAnsi" w:hAnsiTheme="minorHAnsi" w:cstheme="minorHAnsi"/>
                <w:szCs w:val="22"/>
              </w:rPr>
              <w:t>la CDC</w:t>
            </w:r>
            <w:r w:rsidRPr="00E078A2">
              <w:rPr>
                <w:rFonts w:asciiTheme="minorHAnsi" w:hAnsiTheme="minorHAnsi" w:cstheme="minorHAnsi"/>
                <w:szCs w:val="22"/>
              </w:rPr>
              <w:t xml:space="preserve">. </w:t>
            </w:r>
          </w:p>
          <w:p w14:paraId="725447C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Les incidents de sécurité incluent les violations de données à caractère personnel.</w:t>
            </w:r>
          </w:p>
        </w:tc>
        <w:tc>
          <w:tcPr>
            <w:tcW w:w="1843" w:type="dxa"/>
            <w:tcBorders>
              <w:top w:val="single" w:sz="4" w:space="0" w:color="4472C4"/>
              <w:left w:val="nil"/>
              <w:bottom w:val="single" w:sz="4" w:space="0" w:color="2F75B5"/>
              <w:right w:val="single" w:sz="4" w:space="0" w:color="2F75B5"/>
            </w:tcBorders>
            <w:shd w:val="clear" w:color="000000" w:fill="FFFFFF"/>
          </w:tcPr>
          <w:p w14:paraId="26526F57"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19859540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386328C"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91813455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86830017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F4E7D69"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327F411" w14:textId="77777777" w:rsidR="00E078A2" w:rsidRPr="00E078A2" w:rsidRDefault="00E078A2" w:rsidP="00E078A2">
            <w:pPr>
              <w:rPr>
                <w:rFonts w:asciiTheme="minorHAnsi" w:hAnsiTheme="minorHAnsi" w:cstheme="minorHAnsi"/>
                <w:b/>
                <w:bCs/>
                <w:szCs w:val="22"/>
              </w:rPr>
            </w:pPr>
          </w:p>
        </w:tc>
        <w:tc>
          <w:tcPr>
            <w:tcW w:w="8459" w:type="dxa"/>
            <w:vMerge/>
            <w:tcBorders>
              <w:left w:val="nil"/>
              <w:bottom w:val="single" w:sz="4" w:space="0" w:color="4472C4"/>
              <w:right w:val="single" w:sz="4" w:space="0" w:color="2F75B5"/>
            </w:tcBorders>
            <w:shd w:val="clear" w:color="000000" w:fill="FFFFFF"/>
            <w:vAlign w:val="center"/>
          </w:tcPr>
          <w:p w14:paraId="0ECB1149" w14:textId="77777777" w:rsidR="00E078A2" w:rsidRPr="00E078A2" w:rsidDel="009E5F05" w:rsidRDefault="00E078A2" w:rsidP="00E078A2">
            <w:pPr>
              <w:rPr>
                <w:rFonts w:asciiTheme="minorHAnsi" w:hAnsiTheme="minorHAnsi" w:cstheme="minorHAnsi"/>
                <w:szCs w:val="22"/>
              </w:rPr>
            </w:pPr>
          </w:p>
        </w:tc>
        <w:tc>
          <w:tcPr>
            <w:tcW w:w="1843" w:type="dxa"/>
            <w:tcBorders>
              <w:top w:val="single" w:sz="4" w:space="0" w:color="4472C4"/>
              <w:left w:val="nil"/>
              <w:bottom w:val="single" w:sz="4" w:space="0" w:color="2F75B5"/>
              <w:right w:val="single" w:sz="4" w:space="0" w:color="2F75B5"/>
            </w:tcBorders>
            <w:shd w:val="clear" w:color="000000" w:fill="FFFFFF"/>
          </w:tcPr>
          <w:p w14:paraId="1F62E09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712DF158" w14:textId="77777777" w:rsidR="00E078A2" w:rsidRPr="00E078A2" w:rsidRDefault="00E078A2" w:rsidP="00E078A2">
      <w:pPr>
        <w:rPr>
          <w:rFonts w:asciiTheme="minorHAnsi" w:hAnsiTheme="minorHAnsi" w:cstheme="minorHAnsi"/>
          <w:szCs w:val="22"/>
        </w:rPr>
      </w:pPr>
    </w:p>
    <w:p w14:paraId="0A90B2C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Dans le cadre du projet, le niveau de gravité de l’incident peut être défini en prenant comme valeur le niveau de gravité le plus élevé des quatre critères DICP : Disponibilité, Intégrité, Confidentialité, Preuve.</w:t>
      </w:r>
    </w:p>
    <w:p w14:paraId="6C2684A1" w14:textId="1FCC502C"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L’échelle de gravité peut s’appuyer sur la norme ISO27035. Pour faciliter la compréhension, ces termes ont été convertis en </w:t>
      </w:r>
      <w:r w:rsidR="00BD5DBD" w:rsidRPr="00E078A2">
        <w:rPr>
          <w:rFonts w:asciiTheme="minorHAnsi" w:hAnsiTheme="minorHAnsi" w:cstheme="minorHAnsi"/>
          <w:szCs w:val="22"/>
        </w:rPr>
        <w:t>Limit</w:t>
      </w:r>
      <w:r w:rsidR="00BD5DBD">
        <w:rPr>
          <w:rFonts w:asciiTheme="minorHAnsi" w:hAnsiTheme="minorHAnsi" w:cstheme="minorHAnsi"/>
          <w:szCs w:val="22"/>
        </w:rPr>
        <w:t>é</w:t>
      </w:r>
      <w:r w:rsidRPr="00E078A2">
        <w:rPr>
          <w:rFonts w:asciiTheme="minorHAnsi" w:hAnsiTheme="minorHAnsi" w:cstheme="minorHAnsi"/>
          <w:szCs w:val="22"/>
        </w:rPr>
        <w:t>, Important, Grave, Critique, plus communément usités.</w:t>
      </w:r>
    </w:p>
    <w:p w14:paraId="1CBB119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La correspondance est indiquée ci-dessous et précise les critères.</w:t>
      </w:r>
    </w:p>
    <w:p w14:paraId="4F9FC16D" w14:textId="77777777" w:rsidR="00E078A2" w:rsidRPr="00E078A2" w:rsidRDefault="00E078A2" w:rsidP="00E078A2">
      <w:pPr>
        <w:rPr>
          <w:rFonts w:asciiTheme="minorHAnsi" w:hAnsiTheme="minorHAnsi" w:cstheme="minorHAnsi"/>
          <w:szCs w:val="22"/>
        </w:rPr>
      </w:pPr>
    </w:p>
    <w:tbl>
      <w:tblPr>
        <w:tblStyle w:val="Grilledutableau"/>
        <w:tblW w:w="0" w:type="auto"/>
        <w:tblLook w:val="04A0" w:firstRow="1" w:lastRow="0" w:firstColumn="1" w:lastColumn="0" w:noHBand="0" w:noVBand="1"/>
      </w:tblPr>
      <w:tblGrid>
        <w:gridCol w:w="1696"/>
        <w:gridCol w:w="7366"/>
      </w:tblGrid>
      <w:tr w:rsidR="00E078A2" w:rsidRPr="00E078A2" w14:paraId="57D98C7A" w14:textId="77777777" w:rsidTr="007D0DC6">
        <w:tc>
          <w:tcPr>
            <w:tcW w:w="1696" w:type="dxa"/>
          </w:tcPr>
          <w:p w14:paraId="3ECC431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Gravité</w:t>
            </w:r>
          </w:p>
        </w:tc>
        <w:tc>
          <w:tcPr>
            <w:tcW w:w="7366" w:type="dxa"/>
          </w:tcPr>
          <w:p w14:paraId="3D35E68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Définition des impacts</w:t>
            </w:r>
          </w:p>
        </w:tc>
      </w:tr>
      <w:tr w:rsidR="00E078A2" w:rsidRPr="00E078A2" w14:paraId="28EFABE1" w14:textId="77777777" w:rsidTr="007D0DC6">
        <w:tc>
          <w:tcPr>
            <w:tcW w:w="1696" w:type="dxa"/>
          </w:tcPr>
          <w:p w14:paraId="4FEF107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1- LIMITE</w:t>
            </w:r>
          </w:p>
        </w:tc>
        <w:tc>
          <w:tcPr>
            <w:tcW w:w="7366" w:type="dxa"/>
          </w:tcPr>
          <w:p w14:paraId="21569D0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Impact nul ou quasi-nul :</w:t>
            </w:r>
          </w:p>
          <w:p w14:paraId="12D24D64" w14:textId="6AE422CD"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enjeux sont faibles et les risques sont maitrisés (préjudice commercial faible, pas d’impact social, peu voire pas d’action exigée</w:t>
            </w:r>
            <w:r w:rsidR="00BD5DBD">
              <w:rPr>
                <w:rFonts w:asciiTheme="minorHAnsi" w:hAnsiTheme="minorHAnsi" w:cstheme="minorHAnsi"/>
                <w:szCs w:val="22"/>
              </w:rPr>
              <w:t xml:space="preserve">, </w:t>
            </w:r>
            <w:r w:rsidRPr="00E078A2">
              <w:rPr>
                <w:rFonts w:asciiTheme="minorHAnsi" w:hAnsiTheme="minorHAnsi" w:cstheme="minorHAnsi"/>
                <w:szCs w:val="22"/>
              </w:rPr>
              <w:t>…)</w:t>
            </w:r>
            <w:r w:rsidR="00BD5DBD">
              <w:rPr>
                <w:rFonts w:asciiTheme="minorHAnsi" w:hAnsiTheme="minorHAnsi" w:cstheme="minorHAnsi"/>
                <w:szCs w:val="22"/>
              </w:rPr>
              <w:t>.</w:t>
            </w:r>
          </w:p>
        </w:tc>
      </w:tr>
      <w:tr w:rsidR="00E078A2" w:rsidRPr="00E078A2" w14:paraId="596A7F01" w14:textId="77777777" w:rsidTr="007D0DC6">
        <w:tc>
          <w:tcPr>
            <w:tcW w:w="1696" w:type="dxa"/>
          </w:tcPr>
          <w:p w14:paraId="0DA1933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2 -IMPORTANT</w:t>
            </w:r>
          </w:p>
        </w:tc>
        <w:tc>
          <w:tcPr>
            <w:tcW w:w="7366" w:type="dxa"/>
          </w:tcPr>
          <w:p w14:paraId="0A99222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Impact sensible :</w:t>
            </w:r>
          </w:p>
          <w:p w14:paraId="2FBF4FF0" w14:textId="4226D793"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enjeux sont modérés car les risques sont maitrisés et peuvent causer un tort limité à l’entreprise (incidents, pertes de business, image de marque, actif important ou ordinaire, impact social</w:t>
            </w:r>
            <w:r w:rsidR="00BD5DBD">
              <w:rPr>
                <w:rFonts w:asciiTheme="minorHAnsi" w:hAnsiTheme="minorHAnsi" w:cstheme="minorHAnsi"/>
                <w:szCs w:val="22"/>
              </w:rPr>
              <w:t xml:space="preserve">, </w:t>
            </w:r>
            <w:r w:rsidRPr="00E078A2">
              <w:rPr>
                <w:rFonts w:asciiTheme="minorHAnsi" w:hAnsiTheme="minorHAnsi" w:cstheme="minorHAnsi"/>
                <w:szCs w:val="22"/>
              </w:rPr>
              <w:t>…)</w:t>
            </w:r>
            <w:r w:rsidR="00BD5DBD">
              <w:rPr>
                <w:rFonts w:asciiTheme="minorHAnsi" w:hAnsiTheme="minorHAnsi" w:cstheme="minorHAnsi"/>
                <w:szCs w:val="22"/>
              </w:rPr>
              <w:t>.</w:t>
            </w:r>
          </w:p>
        </w:tc>
      </w:tr>
      <w:tr w:rsidR="00E078A2" w:rsidRPr="00E078A2" w14:paraId="6EEEB09F" w14:textId="77777777" w:rsidTr="007D0DC6">
        <w:tc>
          <w:tcPr>
            <w:tcW w:w="1696" w:type="dxa"/>
          </w:tcPr>
          <w:p w14:paraId="65973AE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3- GRAVE</w:t>
            </w:r>
          </w:p>
        </w:tc>
        <w:tc>
          <w:tcPr>
            <w:tcW w:w="7366" w:type="dxa"/>
          </w:tcPr>
          <w:p w14:paraId="75BAAAB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Impact fort :</w:t>
            </w:r>
          </w:p>
          <w:p w14:paraId="15334A2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enjeux sont importants et correspondent à des menaces dont les effets doivent être limités (dysfonctionnement, préjudice commercial et financier grave, impact social important, …) pour ne pas menacer la vie de l’entreprise.</w:t>
            </w:r>
          </w:p>
          <w:p w14:paraId="6BB08BC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Déclenche la procédure d’escalade.</w:t>
            </w:r>
          </w:p>
        </w:tc>
      </w:tr>
      <w:tr w:rsidR="00E078A2" w:rsidRPr="00E078A2" w14:paraId="45BEDBBA" w14:textId="77777777" w:rsidTr="007D0DC6">
        <w:tc>
          <w:tcPr>
            <w:tcW w:w="1696" w:type="dxa"/>
          </w:tcPr>
          <w:p w14:paraId="55FABC7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4- CRITIQUE</w:t>
            </w:r>
          </w:p>
        </w:tc>
        <w:tc>
          <w:tcPr>
            <w:tcW w:w="7366" w:type="dxa"/>
          </w:tcPr>
          <w:p w14:paraId="0F1D396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Impact critique :</w:t>
            </w:r>
          </w:p>
          <w:p w14:paraId="6F30479C" w14:textId="12C19FC0"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Les enjeux sont très élevés (voire vitaux) et correspondent à des risques inadmissibles qui peuvent menacer l’entreprise ou l’une de ses activités (pertes financières directes</w:t>
            </w:r>
            <w:r w:rsidR="00BD5DBD">
              <w:rPr>
                <w:rFonts w:asciiTheme="minorHAnsi" w:hAnsiTheme="minorHAnsi" w:cstheme="minorHAnsi"/>
                <w:szCs w:val="22"/>
              </w:rPr>
              <w:t xml:space="preserve"> ou</w:t>
            </w:r>
            <w:r w:rsidRPr="00E078A2">
              <w:rPr>
                <w:rFonts w:asciiTheme="minorHAnsi" w:hAnsiTheme="minorHAnsi" w:cstheme="minorHAnsi"/>
                <w:szCs w:val="22"/>
              </w:rPr>
              <w:t xml:space="preserve"> indirectes, actif primordial, image de marque altérée, moyens humains subissant des dommages, impact social majeur, retards importants, préjudice irréparable ou sans alternative, …).</w:t>
            </w:r>
          </w:p>
          <w:p w14:paraId="2A381D0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Déclenche la procédure d’escalade.</w:t>
            </w:r>
          </w:p>
        </w:tc>
      </w:tr>
    </w:tbl>
    <w:p w14:paraId="46005945" w14:textId="77777777" w:rsidR="00E078A2" w:rsidRPr="00E078A2" w:rsidRDefault="00E078A2" w:rsidP="00E078A2">
      <w:pPr>
        <w:rPr>
          <w:rFonts w:asciiTheme="minorHAnsi" w:hAnsiTheme="minorHAnsi" w:cstheme="minorHAnsi"/>
          <w:szCs w:val="22"/>
        </w:rPr>
      </w:pPr>
    </w:p>
    <w:p w14:paraId="166D78B9" w14:textId="77777777" w:rsidR="00E078A2" w:rsidRPr="00E078A2" w:rsidRDefault="00E078A2" w:rsidP="00945A8B">
      <w:pPr>
        <w:pStyle w:val="Titre3"/>
      </w:pPr>
      <w:bookmarkStart w:id="245" w:name="_Toc194674352"/>
      <w:bookmarkStart w:id="246" w:name="_Toc208317562"/>
      <w:r w:rsidRPr="00E078A2">
        <w:t>Réponse aux incidents liés à la sécurité de l’information</w:t>
      </w:r>
      <w:bookmarkEnd w:id="245"/>
      <w:bookmarkEnd w:id="246"/>
      <w:r w:rsidRPr="00E078A2">
        <w:t xml:space="preserve"> </w:t>
      </w:r>
    </w:p>
    <w:p w14:paraId="00BCFDB8" w14:textId="77777777" w:rsidR="00E078A2" w:rsidRPr="00E078A2" w:rsidRDefault="00E078A2" w:rsidP="00E078A2">
      <w:pPr>
        <w:rPr>
          <w:rFonts w:asciiTheme="minorHAnsi" w:hAnsiTheme="minorHAnsi" w:cstheme="minorHAnsi"/>
          <w:szCs w:val="22"/>
        </w:rPr>
      </w:pPr>
    </w:p>
    <w:p w14:paraId="6D5E2B4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Si ces mesures s’avèrent insuffisantes et/ou si la situation n’est pas maitrisée et/ou si le niveau d’impact de l’incident le justifie, au regard des critères d’évaluation, la cellule de crise est activée.</w:t>
      </w:r>
    </w:p>
    <w:p w14:paraId="50AEF572" w14:textId="62A84C5E"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6D86A05E"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4"/>
        <w:gridCol w:w="7748"/>
        <w:gridCol w:w="2552"/>
      </w:tblGrid>
      <w:tr w:rsidR="00E078A2" w:rsidRPr="00E078A2" w14:paraId="7A601E32" w14:textId="77777777" w:rsidTr="006B77C4">
        <w:trPr>
          <w:trHeight w:val="366"/>
        </w:trPr>
        <w:tc>
          <w:tcPr>
            <w:tcW w:w="47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30AF3B3" w14:textId="77777777" w:rsidR="00E078A2" w:rsidRPr="00E078A2" w:rsidRDefault="00E078A2" w:rsidP="00E078A2">
            <w:pPr>
              <w:rPr>
                <w:rFonts w:asciiTheme="minorHAnsi" w:hAnsiTheme="minorHAnsi" w:cstheme="minorHAnsi"/>
                <w:b/>
                <w:bCs/>
                <w:szCs w:val="22"/>
              </w:rPr>
            </w:pPr>
          </w:p>
        </w:tc>
        <w:tc>
          <w:tcPr>
            <w:tcW w:w="7748"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633F956" w14:textId="02A75E1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Dispositif de </w:t>
            </w:r>
            <w:r w:rsidR="00BD5DBD">
              <w:rPr>
                <w:rFonts w:asciiTheme="minorHAnsi" w:hAnsiTheme="minorHAnsi" w:cstheme="minorHAnsi"/>
                <w:szCs w:val="22"/>
              </w:rPr>
              <w:t>g</w:t>
            </w:r>
            <w:r w:rsidR="00BD5DBD" w:rsidRPr="00E078A2">
              <w:rPr>
                <w:rFonts w:asciiTheme="minorHAnsi" w:hAnsiTheme="minorHAnsi" w:cstheme="minorHAnsi"/>
                <w:szCs w:val="22"/>
              </w:rPr>
              <w:t xml:space="preserve">estion </w:t>
            </w:r>
            <w:r w:rsidRPr="00E078A2">
              <w:rPr>
                <w:rFonts w:asciiTheme="minorHAnsi" w:hAnsiTheme="minorHAnsi" w:cstheme="minorHAnsi"/>
                <w:szCs w:val="22"/>
              </w:rPr>
              <w:t>de crise</w:t>
            </w: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2F133E2"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7E82CF2" w14:textId="77777777" w:rsidTr="006B77C4">
        <w:trPr>
          <w:trHeight w:val="188"/>
        </w:trPr>
        <w:tc>
          <w:tcPr>
            <w:tcW w:w="474" w:type="dxa"/>
            <w:vMerge w:val="restart"/>
            <w:tcBorders>
              <w:top w:val="single" w:sz="4" w:space="0" w:color="4472C4"/>
              <w:left w:val="single" w:sz="4" w:space="0" w:color="4472C4"/>
              <w:right w:val="single" w:sz="4" w:space="0" w:color="FFFFFF"/>
            </w:tcBorders>
            <w:shd w:val="clear" w:color="auto" w:fill="FFFFFF" w:themeFill="background1"/>
            <w:vAlign w:val="center"/>
          </w:tcPr>
          <w:p w14:paraId="54734DBD" w14:textId="4BBD16BF"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N</w:t>
            </w:r>
            <w:r w:rsidR="00E078A2" w:rsidRPr="00E078A2">
              <w:rPr>
                <w:rFonts w:asciiTheme="minorHAnsi" w:hAnsiTheme="minorHAnsi" w:cstheme="minorHAnsi"/>
                <w:b/>
                <w:bCs/>
                <w:szCs w:val="22"/>
              </w:rPr>
              <w:t>6</w:t>
            </w:r>
          </w:p>
        </w:tc>
        <w:tc>
          <w:tcPr>
            <w:tcW w:w="7748" w:type="dxa"/>
            <w:vMerge w:val="restart"/>
            <w:tcBorders>
              <w:top w:val="single" w:sz="4" w:space="0" w:color="4472C4"/>
              <w:left w:val="nil"/>
              <w:right w:val="single" w:sz="4" w:space="0" w:color="2F75B5"/>
            </w:tcBorders>
            <w:shd w:val="clear" w:color="000000" w:fill="FFFFFF"/>
            <w:vAlign w:val="center"/>
          </w:tcPr>
          <w:p w14:paraId="667A39E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Un dispositif de gestion de crise devra être mis en œuvre. Il s’appuie notamment sur une politique de gestion de crise et de gestion de communication de crise : </w:t>
            </w:r>
          </w:p>
          <w:p w14:paraId="7A0B4DFE" w14:textId="593C01E5" w:rsidR="00E078A2" w:rsidRPr="00E078A2" w:rsidRDefault="00E078A2" w:rsidP="00945A8B">
            <w:pPr>
              <w:numPr>
                <w:ilvl w:val="0"/>
                <w:numId w:val="32"/>
              </w:numPr>
              <w:rPr>
                <w:rFonts w:asciiTheme="minorHAnsi" w:hAnsiTheme="minorHAnsi" w:cstheme="minorHAnsi"/>
                <w:szCs w:val="22"/>
              </w:rPr>
            </w:pPr>
            <w:r w:rsidRPr="00E078A2">
              <w:rPr>
                <w:rFonts w:asciiTheme="minorHAnsi" w:hAnsiTheme="minorHAnsi" w:cstheme="minorHAnsi"/>
                <w:szCs w:val="22"/>
              </w:rPr>
              <w:t>Un schéma d’escalade doit faire apparaitre les relations avec la CDC, et les acteurs associés</w:t>
            </w:r>
            <w:r w:rsidR="00BD5DBD">
              <w:rPr>
                <w:rFonts w:asciiTheme="minorHAnsi" w:hAnsiTheme="minorHAnsi" w:cstheme="minorHAnsi"/>
                <w:szCs w:val="22"/>
              </w:rPr>
              <w:t> ;</w:t>
            </w:r>
          </w:p>
          <w:p w14:paraId="1EBC00A3" w14:textId="5E71E311" w:rsidR="00E078A2" w:rsidRPr="00E078A2" w:rsidRDefault="00E078A2" w:rsidP="00945A8B">
            <w:pPr>
              <w:numPr>
                <w:ilvl w:val="0"/>
                <w:numId w:val="32"/>
              </w:numPr>
              <w:rPr>
                <w:rFonts w:asciiTheme="minorHAnsi" w:hAnsiTheme="minorHAnsi" w:cstheme="minorHAnsi"/>
                <w:szCs w:val="22"/>
              </w:rPr>
            </w:pPr>
            <w:r w:rsidRPr="00E078A2">
              <w:rPr>
                <w:rFonts w:asciiTheme="minorHAnsi" w:hAnsiTheme="minorHAnsi" w:cstheme="minorHAnsi"/>
                <w:szCs w:val="22"/>
              </w:rPr>
              <w:t>Les canaux de communication doivent être formalisés</w:t>
            </w:r>
            <w:r w:rsidR="00BD5DBD">
              <w:rPr>
                <w:rFonts w:asciiTheme="minorHAnsi" w:hAnsiTheme="minorHAnsi" w:cstheme="minorHAnsi"/>
                <w:szCs w:val="22"/>
              </w:rPr>
              <w:t> ;</w:t>
            </w:r>
          </w:p>
          <w:p w14:paraId="2D712E54" w14:textId="1969F02C" w:rsidR="00E078A2" w:rsidRPr="00E078A2" w:rsidRDefault="00E078A2" w:rsidP="00945A8B">
            <w:pPr>
              <w:numPr>
                <w:ilvl w:val="0"/>
                <w:numId w:val="32"/>
              </w:numPr>
              <w:rPr>
                <w:rFonts w:asciiTheme="minorHAnsi" w:hAnsiTheme="minorHAnsi" w:cstheme="minorHAnsi"/>
                <w:szCs w:val="22"/>
              </w:rPr>
            </w:pPr>
            <w:r w:rsidRPr="00E078A2">
              <w:rPr>
                <w:rFonts w:asciiTheme="minorHAnsi" w:hAnsiTheme="minorHAnsi" w:cstheme="minorHAnsi"/>
                <w:szCs w:val="22"/>
              </w:rPr>
              <w:t>Le niveau de disponibilité du dispositif et des acteurs doit être cohérent avec les exigences de la CDC</w:t>
            </w:r>
            <w:r w:rsidR="00BD5DBD">
              <w:rPr>
                <w:rFonts w:asciiTheme="minorHAnsi" w:hAnsiTheme="minorHAnsi" w:cstheme="minorHAnsi"/>
                <w:szCs w:val="22"/>
              </w:rPr>
              <w:t>.</w:t>
            </w:r>
          </w:p>
        </w:tc>
        <w:tc>
          <w:tcPr>
            <w:tcW w:w="2552" w:type="dxa"/>
            <w:tcBorders>
              <w:top w:val="single" w:sz="4" w:space="0" w:color="4472C4"/>
              <w:left w:val="nil"/>
              <w:bottom w:val="single" w:sz="4" w:space="0" w:color="4472C4"/>
              <w:right w:val="single" w:sz="4" w:space="0" w:color="2F75B5"/>
            </w:tcBorders>
            <w:shd w:val="clear" w:color="000000" w:fill="FFFFFF"/>
          </w:tcPr>
          <w:p w14:paraId="7D35DAB6" w14:textId="77777777" w:rsidR="006B77C4" w:rsidRDefault="007A3EBE" w:rsidP="00E078A2">
            <w:pPr>
              <w:rPr>
                <w:rFonts w:asciiTheme="minorHAnsi" w:hAnsiTheme="minorHAnsi" w:cstheme="minorHAnsi"/>
                <w:szCs w:val="22"/>
              </w:rPr>
            </w:pPr>
            <w:sdt>
              <w:sdtPr>
                <w:rPr>
                  <w:rFonts w:asciiTheme="minorHAnsi" w:hAnsiTheme="minorHAnsi" w:cstheme="minorHAnsi"/>
                  <w:szCs w:val="22"/>
                </w:rPr>
                <w:id w:val="-14571701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A0B206F" w14:textId="1A27A01B"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97552833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82134460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F24A5A5" w14:textId="77777777" w:rsidTr="006B77C4">
        <w:trPr>
          <w:trHeight w:val="949"/>
        </w:trPr>
        <w:tc>
          <w:tcPr>
            <w:tcW w:w="474" w:type="dxa"/>
            <w:vMerge/>
            <w:tcBorders>
              <w:left w:val="single" w:sz="4" w:space="0" w:color="4472C4"/>
              <w:bottom w:val="single" w:sz="4" w:space="0" w:color="4472C4"/>
              <w:right w:val="single" w:sz="4" w:space="0" w:color="FFFFFF"/>
            </w:tcBorders>
            <w:shd w:val="clear" w:color="auto" w:fill="FFFFFF" w:themeFill="background1"/>
            <w:vAlign w:val="center"/>
          </w:tcPr>
          <w:p w14:paraId="31112BF6" w14:textId="77777777" w:rsidR="00E078A2" w:rsidRPr="00E078A2" w:rsidRDefault="00E078A2" w:rsidP="00E078A2">
            <w:pPr>
              <w:rPr>
                <w:rFonts w:asciiTheme="minorHAnsi" w:hAnsiTheme="minorHAnsi" w:cstheme="minorHAnsi"/>
                <w:b/>
                <w:bCs/>
                <w:szCs w:val="22"/>
              </w:rPr>
            </w:pPr>
          </w:p>
        </w:tc>
        <w:tc>
          <w:tcPr>
            <w:tcW w:w="7748" w:type="dxa"/>
            <w:vMerge/>
            <w:tcBorders>
              <w:left w:val="nil"/>
              <w:bottom w:val="single" w:sz="4" w:space="0" w:color="4472C4"/>
              <w:right w:val="single" w:sz="4" w:space="0" w:color="2F75B5"/>
            </w:tcBorders>
            <w:shd w:val="clear" w:color="000000" w:fill="FFFFFF"/>
            <w:vAlign w:val="center"/>
          </w:tcPr>
          <w:p w14:paraId="7AD0535B"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4472C4"/>
              <w:right w:val="single" w:sz="4" w:space="0" w:color="2F75B5"/>
            </w:tcBorders>
            <w:shd w:val="clear" w:color="000000" w:fill="FFFFFF"/>
          </w:tcPr>
          <w:p w14:paraId="251AC5D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0AAFD8E" w14:textId="77777777" w:rsidTr="006B77C4">
        <w:trPr>
          <w:trHeight w:val="366"/>
        </w:trPr>
        <w:tc>
          <w:tcPr>
            <w:tcW w:w="474"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0BF36AEF" w14:textId="77777777" w:rsidR="00E078A2" w:rsidRPr="00E078A2" w:rsidRDefault="00E078A2" w:rsidP="00E078A2">
            <w:pPr>
              <w:rPr>
                <w:rFonts w:asciiTheme="minorHAnsi" w:hAnsiTheme="minorHAnsi" w:cstheme="minorHAnsi"/>
                <w:b/>
                <w:bCs/>
                <w:szCs w:val="22"/>
              </w:rPr>
            </w:pPr>
          </w:p>
        </w:tc>
        <w:tc>
          <w:tcPr>
            <w:tcW w:w="7748"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145A0AF3" w14:textId="13331320"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Maintien du dispositif de </w:t>
            </w:r>
            <w:r w:rsidR="00BD5DBD">
              <w:rPr>
                <w:rFonts w:asciiTheme="minorHAnsi" w:hAnsiTheme="minorHAnsi" w:cstheme="minorHAnsi"/>
                <w:szCs w:val="22"/>
              </w:rPr>
              <w:t>g</w:t>
            </w:r>
            <w:r w:rsidR="00BD5DBD" w:rsidRPr="00E078A2">
              <w:rPr>
                <w:rFonts w:asciiTheme="minorHAnsi" w:hAnsiTheme="minorHAnsi" w:cstheme="minorHAnsi"/>
                <w:szCs w:val="22"/>
              </w:rPr>
              <w:t xml:space="preserve">estion </w:t>
            </w:r>
            <w:r w:rsidRPr="00E078A2">
              <w:rPr>
                <w:rFonts w:asciiTheme="minorHAnsi" w:hAnsiTheme="minorHAnsi" w:cstheme="minorHAnsi"/>
                <w:szCs w:val="22"/>
              </w:rPr>
              <w:t>de crise</w:t>
            </w: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D62C1A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A3E5A51" w14:textId="77777777" w:rsidTr="006B77C4">
        <w:trPr>
          <w:trHeight w:val="188"/>
        </w:trPr>
        <w:tc>
          <w:tcPr>
            <w:tcW w:w="474" w:type="dxa"/>
            <w:tcBorders>
              <w:top w:val="single" w:sz="4" w:space="0" w:color="4472C4"/>
              <w:left w:val="single" w:sz="4" w:space="0" w:color="4472C4"/>
              <w:bottom w:val="single" w:sz="4" w:space="0" w:color="4472C4"/>
              <w:right w:val="single" w:sz="4" w:space="0" w:color="FFFFFF"/>
            </w:tcBorders>
            <w:shd w:val="clear" w:color="auto" w:fill="FFFFFF" w:themeFill="background1"/>
            <w:vAlign w:val="center"/>
          </w:tcPr>
          <w:p w14:paraId="2ACDEFAD" w14:textId="45A91BA4"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N</w:t>
            </w:r>
            <w:r w:rsidR="00E078A2" w:rsidRPr="00E078A2">
              <w:rPr>
                <w:rFonts w:asciiTheme="minorHAnsi" w:hAnsiTheme="minorHAnsi" w:cstheme="minorHAnsi"/>
                <w:b/>
                <w:bCs/>
                <w:szCs w:val="22"/>
              </w:rPr>
              <w:t>7</w:t>
            </w:r>
          </w:p>
        </w:tc>
        <w:tc>
          <w:tcPr>
            <w:tcW w:w="7748" w:type="dxa"/>
            <w:tcBorders>
              <w:top w:val="single" w:sz="4" w:space="0" w:color="4472C4"/>
              <w:left w:val="nil"/>
              <w:bottom w:val="single" w:sz="4" w:space="0" w:color="4472C4"/>
              <w:right w:val="single" w:sz="4" w:space="0" w:color="2F75B5"/>
            </w:tcBorders>
            <w:shd w:val="clear" w:color="000000" w:fill="FFFFFF"/>
            <w:vAlign w:val="center"/>
          </w:tcPr>
          <w:p w14:paraId="3970977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dispositif de gestion de crise devra être connu et maintenu :</w:t>
            </w:r>
          </w:p>
          <w:p w14:paraId="2F6E8A7E" w14:textId="511F1609" w:rsidR="00E078A2" w:rsidRPr="00E078A2" w:rsidRDefault="00E078A2" w:rsidP="00945A8B">
            <w:pPr>
              <w:numPr>
                <w:ilvl w:val="0"/>
                <w:numId w:val="32"/>
              </w:numPr>
              <w:rPr>
                <w:rFonts w:asciiTheme="minorHAnsi" w:hAnsiTheme="minorHAnsi" w:cstheme="minorHAnsi"/>
                <w:szCs w:val="22"/>
              </w:rPr>
            </w:pPr>
            <w:r w:rsidRPr="00E078A2">
              <w:rPr>
                <w:rFonts w:asciiTheme="minorHAnsi" w:hAnsiTheme="minorHAnsi" w:cstheme="minorHAnsi"/>
                <w:szCs w:val="22"/>
              </w:rPr>
              <w:t>Les collaborateurs impliqués doivent être formés</w:t>
            </w:r>
            <w:r w:rsidR="00BD5DBD">
              <w:rPr>
                <w:rFonts w:asciiTheme="minorHAnsi" w:hAnsiTheme="minorHAnsi" w:cstheme="minorHAnsi"/>
                <w:szCs w:val="22"/>
              </w:rPr>
              <w:t> ;</w:t>
            </w:r>
          </w:p>
          <w:p w14:paraId="3EC3BF58" w14:textId="4F1EC924" w:rsidR="00E078A2" w:rsidRPr="00E078A2" w:rsidRDefault="00E078A2" w:rsidP="00945A8B">
            <w:pPr>
              <w:numPr>
                <w:ilvl w:val="0"/>
                <w:numId w:val="32"/>
              </w:numPr>
              <w:rPr>
                <w:rFonts w:asciiTheme="minorHAnsi" w:hAnsiTheme="minorHAnsi" w:cstheme="minorHAnsi"/>
                <w:szCs w:val="22"/>
              </w:rPr>
            </w:pPr>
            <w:r w:rsidRPr="00E078A2">
              <w:rPr>
                <w:rFonts w:asciiTheme="minorHAnsi" w:hAnsiTheme="minorHAnsi" w:cstheme="minorHAnsi"/>
                <w:szCs w:val="22"/>
              </w:rPr>
              <w:t>Des exercices de crises doivent être planifiés, et les résultats faire l’objet d’analyses et d’éventuels plans d’actions</w:t>
            </w:r>
            <w:r w:rsidR="00BD5DBD">
              <w:rPr>
                <w:rFonts w:asciiTheme="minorHAnsi" w:hAnsiTheme="minorHAnsi" w:cstheme="minorHAnsi"/>
                <w:szCs w:val="22"/>
              </w:rPr>
              <w:t>.</w:t>
            </w:r>
          </w:p>
        </w:tc>
        <w:tc>
          <w:tcPr>
            <w:tcW w:w="2552" w:type="dxa"/>
            <w:tcBorders>
              <w:top w:val="single" w:sz="4" w:space="0" w:color="4472C4"/>
              <w:left w:val="nil"/>
              <w:bottom w:val="single" w:sz="4" w:space="0" w:color="4472C4"/>
              <w:right w:val="single" w:sz="4" w:space="0" w:color="2F75B5"/>
            </w:tcBorders>
            <w:shd w:val="clear" w:color="000000" w:fill="FFFFFF"/>
          </w:tcPr>
          <w:p w14:paraId="28A986F0" w14:textId="77777777" w:rsidR="006B77C4" w:rsidRDefault="007A3EBE" w:rsidP="00E078A2">
            <w:pPr>
              <w:rPr>
                <w:rFonts w:asciiTheme="minorHAnsi" w:hAnsiTheme="minorHAnsi" w:cstheme="minorHAnsi"/>
                <w:szCs w:val="22"/>
              </w:rPr>
            </w:pPr>
            <w:sdt>
              <w:sdtPr>
                <w:rPr>
                  <w:rFonts w:asciiTheme="minorHAnsi" w:hAnsiTheme="minorHAnsi" w:cstheme="minorHAnsi"/>
                  <w:szCs w:val="22"/>
                </w:rPr>
                <w:id w:val="-63718697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769055F4" w14:textId="16146D15"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20887132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81205264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bl>
    <w:p w14:paraId="651BA5D2" w14:textId="77777777" w:rsidR="00E078A2" w:rsidRPr="00E078A2" w:rsidRDefault="00E078A2" w:rsidP="00E078A2">
      <w:pPr>
        <w:rPr>
          <w:rFonts w:asciiTheme="minorHAnsi" w:hAnsiTheme="minorHAnsi" w:cstheme="minorHAnsi"/>
          <w:szCs w:val="22"/>
        </w:rPr>
      </w:pPr>
    </w:p>
    <w:p w14:paraId="70B565AB" w14:textId="30E807F0"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Il est recommandé que le Prestataire fasse appel à un </w:t>
      </w:r>
      <w:r w:rsidR="00BD5DBD">
        <w:rPr>
          <w:rFonts w:asciiTheme="minorHAnsi" w:hAnsiTheme="minorHAnsi" w:cstheme="minorHAnsi"/>
          <w:szCs w:val="22"/>
        </w:rPr>
        <w:t>p</w:t>
      </w:r>
      <w:r w:rsidR="00BD5DBD" w:rsidRPr="00E078A2">
        <w:rPr>
          <w:rFonts w:asciiTheme="minorHAnsi" w:hAnsiTheme="minorHAnsi" w:cstheme="minorHAnsi"/>
          <w:szCs w:val="22"/>
        </w:rPr>
        <w:t xml:space="preserve">restataire </w:t>
      </w:r>
      <w:r w:rsidRPr="00E078A2">
        <w:rPr>
          <w:rFonts w:asciiTheme="minorHAnsi" w:hAnsiTheme="minorHAnsi" w:cstheme="minorHAnsi"/>
          <w:szCs w:val="22"/>
        </w:rPr>
        <w:t xml:space="preserve">de réponse aux incidents de sécurité [PRIS] qualifié pour traiter les incidents de sécurité nécessitant une expertise supplémentaire. </w:t>
      </w:r>
    </w:p>
    <w:p w14:paraId="7A0A3F0A" w14:textId="77777777" w:rsidR="00E078A2" w:rsidRPr="00E078A2" w:rsidRDefault="00E078A2" w:rsidP="00E078A2">
      <w:pPr>
        <w:rPr>
          <w:rFonts w:asciiTheme="minorHAnsi" w:hAnsiTheme="minorHAnsi" w:cstheme="minorHAnsi"/>
          <w:szCs w:val="22"/>
        </w:rPr>
      </w:pPr>
    </w:p>
    <w:p w14:paraId="76214E74" w14:textId="77777777" w:rsidR="00E078A2" w:rsidRPr="00E078A2" w:rsidRDefault="00E078A2" w:rsidP="00E078A2">
      <w:pPr>
        <w:rPr>
          <w:rFonts w:asciiTheme="minorHAnsi" w:hAnsiTheme="minorHAnsi" w:cstheme="minorHAnsi"/>
          <w:szCs w:val="22"/>
        </w:rPr>
      </w:pPr>
    </w:p>
    <w:p w14:paraId="76CBA0AA" w14:textId="77777777" w:rsidR="00E078A2" w:rsidRPr="00E078A2" w:rsidRDefault="00E078A2" w:rsidP="00945A8B">
      <w:pPr>
        <w:pStyle w:val="Titre3"/>
      </w:pPr>
      <w:bookmarkStart w:id="247" w:name="_Toc194674353"/>
      <w:bookmarkStart w:id="248" w:name="_Toc208317563"/>
      <w:r w:rsidRPr="00E078A2">
        <w:t>Tirer des enseignements des incidents liés à la sécurité de l’information</w:t>
      </w:r>
      <w:bookmarkEnd w:id="247"/>
      <w:bookmarkEnd w:id="248"/>
      <w:r w:rsidRPr="00E078A2">
        <w:t xml:space="preserve"> </w:t>
      </w:r>
    </w:p>
    <w:p w14:paraId="7CDF8294"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8601"/>
        <w:gridCol w:w="1701"/>
      </w:tblGrid>
      <w:tr w:rsidR="00E078A2" w:rsidRPr="00E078A2" w14:paraId="311F3980"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25A16C77" w14:textId="77777777" w:rsidR="00E078A2" w:rsidRPr="00E078A2" w:rsidRDefault="00E078A2" w:rsidP="00E078A2">
            <w:pPr>
              <w:rPr>
                <w:rFonts w:asciiTheme="minorHAnsi" w:hAnsiTheme="minorHAnsi" w:cstheme="minorHAnsi"/>
                <w:b/>
                <w:bCs/>
                <w:szCs w:val="22"/>
              </w:rPr>
            </w:pPr>
          </w:p>
        </w:tc>
        <w:tc>
          <w:tcPr>
            <w:tcW w:w="8601"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CCADF15" w14:textId="77777777" w:rsidR="00E078A2" w:rsidRPr="00E078A2" w:rsidRDefault="00E078A2" w:rsidP="00E078A2">
            <w:pPr>
              <w:rPr>
                <w:rFonts w:asciiTheme="minorHAnsi" w:hAnsiTheme="minorHAnsi" w:cstheme="minorHAnsi"/>
                <w:szCs w:val="22"/>
              </w:rPr>
            </w:pPr>
          </w:p>
        </w:tc>
        <w:tc>
          <w:tcPr>
            <w:tcW w:w="1701"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4DDCF7E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653F02F" w14:textId="77777777" w:rsidTr="006B77C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5EDC283" w14:textId="3570685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N</w:t>
            </w:r>
            <w:r w:rsidR="00E078A2" w:rsidRPr="00E078A2">
              <w:rPr>
                <w:rFonts w:asciiTheme="minorHAnsi" w:hAnsiTheme="minorHAnsi" w:cstheme="minorHAnsi"/>
                <w:b/>
                <w:bCs/>
                <w:szCs w:val="22"/>
              </w:rPr>
              <w:t>8</w:t>
            </w:r>
          </w:p>
        </w:tc>
        <w:tc>
          <w:tcPr>
            <w:tcW w:w="8601" w:type="dxa"/>
            <w:vMerge w:val="restart"/>
            <w:tcBorders>
              <w:top w:val="single" w:sz="4" w:space="0" w:color="4472C4"/>
              <w:left w:val="nil"/>
              <w:right w:val="single" w:sz="4" w:space="0" w:color="2F75B5"/>
            </w:tcBorders>
            <w:shd w:val="clear" w:color="000000" w:fill="FFFFFF"/>
            <w:vAlign w:val="center"/>
          </w:tcPr>
          <w:p w14:paraId="5D4BDB5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documenter et mettre en œuvre un processus d’amélioration continue afin de diminuer l’occurrence et l’impact de types d’incidents de sécurité déjà traités.</w:t>
            </w:r>
          </w:p>
        </w:tc>
        <w:tc>
          <w:tcPr>
            <w:tcW w:w="1701" w:type="dxa"/>
            <w:tcBorders>
              <w:top w:val="single" w:sz="4" w:space="0" w:color="4472C4"/>
              <w:left w:val="nil"/>
              <w:bottom w:val="single" w:sz="4" w:space="0" w:color="2F75B5"/>
              <w:right w:val="single" w:sz="4" w:space="0" w:color="2F75B5"/>
            </w:tcBorders>
            <w:shd w:val="clear" w:color="000000" w:fill="FFFFFF"/>
          </w:tcPr>
          <w:p w14:paraId="422AFBA3"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67153231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0604844B"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73661509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53348948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BDF9A15"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0D322B18" w14:textId="77777777" w:rsidR="00E078A2" w:rsidRPr="00E078A2" w:rsidRDefault="00E078A2" w:rsidP="00E078A2">
            <w:pPr>
              <w:rPr>
                <w:rFonts w:asciiTheme="minorHAnsi" w:hAnsiTheme="minorHAnsi" w:cstheme="minorHAnsi"/>
                <w:b/>
                <w:bCs/>
                <w:szCs w:val="22"/>
              </w:rPr>
            </w:pPr>
          </w:p>
        </w:tc>
        <w:tc>
          <w:tcPr>
            <w:tcW w:w="8601" w:type="dxa"/>
            <w:vMerge/>
            <w:tcBorders>
              <w:left w:val="nil"/>
              <w:bottom w:val="single" w:sz="4" w:space="0" w:color="4472C4"/>
              <w:right w:val="single" w:sz="4" w:space="0" w:color="2F75B5"/>
            </w:tcBorders>
            <w:shd w:val="clear" w:color="000000" w:fill="FFFFFF"/>
            <w:vAlign w:val="center"/>
          </w:tcPr>
          <w:p w14:paraId="58AC0079" w14:textId="77777777" w:rsidR="00E078A2" w:rsidRPr="00E078A2" w:rsidDel="009E5F05" w:rsidRDefault="00E078A2" w:rsidP="00E078A2">
            <w:pPr>
              <w:rPr>
                <w:rFonts w:asciiTheme="minorHAnsi" w:hAnsiTheme="minorHAnsi" w:cstheme="minorHAnsi"/>
                <w:szCs w:val="22"/>
              </w:rPr>
            </w:pPr>
          </w:p>
        </w:tc>
        <w:tc>
          <w:tcPr>
            <w:tcW w:w="1701" w:type="dxa"/>
            <w:tcBorders>
              <w:top w:val="single" w:sz="4" w:space="0" w:color="4472C4"/>
              <w:left w:val="nil"/>
              <w:bottom w:val="single" w:sz="4" w:space="0" w:color="2F75B5"/>
              <w:right w:val="single" w:sz="4" w:space="0" w:color="2F75B5"/>
            </w:tcBorders>
            <w:shd w:val="clear" w:color="000000" w:fill="FFFFFF"/>
          </w:tcPr>
          <w:p w14:paraId="599B0A1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3C26DD2A" w14:textId="77777777" w:rsidR="00E078A2" w:rsidRPr="00E078A2" w:rsidRDefault="00E078A2" w:rsidP="00E078A2">
      <w:pPr>
        <w:rPr>
          <w:rFonts w:asciiTheme="minorHAnsi" w:hAnsiTheme="minorHAnsi" w:cstheme="minorHAnsi"/>
          <w:szCs w:val="22"/>
        </w:rPr>
      </w:pPr>
    </w:p>
    <w:p w14:paraId="39FF5D50" w14:textId="77777777" w:rsidR="00E078A2" w:rsidRPr="00E078A2" w:rsidRDefault="00E078A2" w:rsidP="00945A8B">
      <w:pPr>
        <w:pStyle w:val="Titre3"/>
      </w:pPr>
      <w:bookmarkStart w:id="249" w:name="_Toc194674354"/>
      <w:bookmarkStart w:id="250" w:name="_Toc208317564"/>
      <w:r w:rsidRPr="00E078A2">
        <w:t>Collecte de preuves</w:t>
      </w:r>
      <w:bookmarkEnd w:id="249"/>
      <w:bookmarkEnd w:id="250"/>
      <w:r w:rsidRPr="00E078A2">
        <w:t xml:space="preserve"> </w:t>
      </w:r>
    </w:p>
    <w:p w14:paraId="14ABA3BA"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8601"/>
        <w:gridCol w:w="1701"/>
      </w:tblGrid>
      <w:tr w:rsidR="00E078A2" w:rsidRPr="00E078A2" w14:paraId="7832B31A"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17B4CBFF" w14:textId="77777777" w:rsidR="00E078A2" w:rsidRPr="00E078A2" w:rsidRDefault="00E078A2" w:rsidP="00E078A2">
            <w:pPr>
              <w:rPr>
                <w:rFonts w:asciiTheme="minorHAnsi" w:hAnsiTheme="minorHAnsi" w:cstheme="minorHAnsi"/>
                <w:b/>
                <w:bCs/>
                <w:szCs w:val="22"/>
              </w:rPr>
            </w:pPr>
          </w:p>
        </w:tc>
        <w:tc>
          <w:tcPr>
            <w:tcW w:w="8601"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0E02BCAC" w14:textId="77777777" w:rsidR="00E078A2" w:rsidRPr="00E078A2" w:rsidRDefault="00E078A2" w:rsidP="00E078A2">
            <w:pPr>
              <w:rPr>
                <w:rFonts w:asciiTheme="minorHAnsi" w:hAnsiTheme="minorHAnsi" w:cstheme="minorHAnsi"/>
                <w:szCs w:val="22"/>
              </w:rPr>
            </w:pPr>
          </w:p>
        </w:tc>
        <w:tc>
          <w:tcPr>
            <w:tcW w:w="1701"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1A0CCD7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01F9CEC" w14:textId="77777777" w:rsidTr="006B77C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C0DF617" w14:textId="69549ED9"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N</w:t>
            </w:r>
            <w:r w:rsidR="00E078A2" w:rsidRPr="00E078A2">
              <w:rPr>
                <w:rFonts w:asciiTheme="minorHAnsi" w:hAnsiTheme="minorHAnsi" w:cstheme="minorHAnsi"/>
                <w:b/>
                <w:bCs/>
                <w:szCs w:val="22"/>
              </w:rPr>
              <w:t>9</w:t>
            </w:r>
          </w:p>
        </w:tc>
        <w:tc>
          <w:tcPr>
            <w:tcW w:w="8601" w:type="dxa"/>
            <w:vMerge w:val="restart"/>
            <w:tcBorders>
              <w:top w:val="single" w:sz="4" w:space="0" w:color="4472C4"/>
              <w:left w:val="nil"/>
              <w:right w:val="single" w:sz="4" w:space="0" w:color="2F75B5"/>
            </w:tcBorders>
            <w:shd w:val="clear" w:color="000000" w:fill="FFFFFF"/>
            <w:vAlign w:val="center"/>
          </w:tcPr>
          <w:p w14:paraId="4EA69DC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documenter et mettre en œuvre une procédure permettant d’enregistrer les informations relatives aux incidents de sécurité et pouvant servir d’éléments de preuve.</w:t>
            </w:r>
          </w:p>
        </w:tc>
        <w:tc>
          <w:tcPr>
            <w:tcW w:w="1701" w:type="dxa"/>
            <w:tcBorders>
              <w:top w:val="single" w:sz="4" w:space="0" w:color="4472C4"/>
              <w:left w:val="nil"/>
              <w:bottom w:val="single" w:sz="4" w:space="0" w:color="2F75B5"/>
              <w:right w:val="single" w:sz="4" w:space="0" w:color="2F75B5"/>
            </w:tcBorders>
            <w:shd w:val="clear" w:color="000000" w:fill="FFFFFF"/>
          </w:tcPr>
          <w:p w14:paraId="68FEE74D" w14:textId="7A4BE800"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119571118"/>
                <w14:checkbox>
                  <w14:checked w14:val="0"/>
                  <w14:checkedState w14:val="2612" w14:font="MS Gothic"/>
                  <w14:uncheckedState w14:val="2610" w14:font="MS Gothic"/>
                </w14:checkbox>
              </w:sdtPr>
              <w:sdtEndPr/>
              <w:sdtContent>
                <w:r w:rsidR="006B77C4">
                  <w:rPr>
                    <w:rFonts w:ascii="MS Gothic" w:eastAsia="MS Gothic" w:hAnsi="MS Gothic" w:cstheme="minorHAnsi" w:hint="eastAsia"/>
                    <w:szCs w:val="22"/>
                  </w:rPr>
                  <w:t>☐</w:t>
                </w:r>
              </w:sdtContent>
            </w:sdt>
            <w:r w:rsidR="00E078A2" w:rsidRPr="00E078A2">
              <w:rPr>
                <w:rFonts w:asciiTheme="minorHAnsi" w:hAnsiTheme="minorHAnsi" w:cstheme="minorHAnsi"/>
                <w:szCs w:val="22"/>
              </w:rPr>
              <w:t xml:space="preserve"> Conforme    </w:t>
            </w:r>
          </w:p>
          <w:p w14:paraId="15FC6E49"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6102818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70096816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AF77046"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27D3B844" w14:textId="77777777" w:rsidR="00E078A2" w:rsidRPr="00E078A2" w:rsidRDefault="00E078A2" w:rsidP="00E078A2">
            <w:pPr>
              <w:rPr>
                <w:rFonts w:asciiTheme="minorHAnsi" w:hAnsiTheme="minorHAnsi" w:cstheme="minorHAnsi"/>
                <w:b/>
                <w:bCs/>
                <w:szCs w:val="22"/>
              </w:rPr>
            </w:pPr>
          </w:p>
        </w:tc>
        <w:tc>
          <w:tcPr>
            <w:tcW w:w="8601" w:type="dxa"/>
            <w:vMerge/>
            <w:tcBorders>
              <w:left w:val="nil"/>
              <w:bottom w:val="single" w:sz="4" w:space="0" w:color="4472C4"/>
              <w:right w:val="single" w:sz="4" w:space="0" w:color="2F75B5"/>
            </w:tcBorders>
            <w:shd w:val="clear" w:color="000000" w:fill="FFFFFF"/>
            <w:vAlign w:val="center"/>
          </w:tcPr>
          <w:p w14:paraId="0050DAD4" w14:textId="77777777" w:rsidR="00E078A2" w:rsidRPr="00E078A2" w:rsidDel="009E5F05" w:rsidRDefault="00E078A2" w:rsidP="00E078A2">
            <w:pPr>
              <w:rPr>
                <w:rFonts w:asciiTheme="minorHAnsi" w:hAnsiTheme="minorHAnsi" w:cstheme="minorHAnsi"/>
                <w:szCs w:val="22"/>
              </w:rPr>
            </w:pPr>
          </w:p>
        </w:tc>
        <w:tc>
          <w:tcPr>
            <w:tcW w:w="1701" w:type="dxa"/>
            <w:tcBorders>
              <w:top w:val="single" w:sz="4" w:space="0" w:color="4472C4"/>
              <w:left w:val="nil"/>
              <w:bottom w:val="single" w:sz="4" w:space="0" w:color="2F75B5"/>
              <w:right w:val="single" w:sz="4" w:space="0" w:color="2F75B5"/>
            </w:tcBorders>
            <w:shd w:val="clear" w:color="000000" w:fill="FFFFFF"/>
          </w:tcPr>
          <w:p w14:paraId="38E7AD7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719B09D0" w14:textId="59731CB4" w:rsidR="00D8580A" w:rsidRDefault="00D8580A" w:rsidP="00E078A2">
      <w:pPr>
        <w:rPr>
          <w:rFonts w:asciiTheme="minorHAnsi" w:hAnsiTheme="minorHAnsi" w:cstheme="minorHAnsi"/>
          <w:szCs w:val="22"/>
        </w:rPr>
      </w:pPr>
    </w:p>
    <w:p w14:paraId="3020FD0F" w14:textId="77777777"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67EF112F" w14:textId="77777777" w:rsidR="00E078A2" w:rsidRPr="00E078A2" w:rsidRDefault="00E078A2" w:rsidP="00E078A2">
      <w:pPr>
        <w:rPr>
          <w:rFonts w:asciiTheme="minorHAnsi" w:hAnsiTheme="minorHAnsi" w:cstheme="minorHAnsi"/>
          <w:szCs w:val="22"/>
        </w:rPr>
      </w:pPr>
    </w:p>
    <w:p w14:paraId="63D46F57" w14:textId="51914432" w:rsidR="00E078A2" w:rsidRPr="00E078A2" w:rsidRDefault="00E078A2" w:rsidP="00B64E20">
      <w:pPr>
        <w:pStyle w:val="Titre1"/>
        <w:spacing w:before="0" w:after="0"/>
        <w:ind w:left="431" w:hanging="431"/>
        <w:rPr>
          <w:rFonts w:asciiTheme="minorHAnsi" w:hAnsiTheme="minorHAnsi" w:cstheme="minorHAnsi"/>
        </w:rPr>
      </w:pPr>
      <w:bookmarkStart w:id="251" w:name="_Toc194674355"/>
      <w:bookmarkStart w:id="252" w:name="_Toc208317565"/>
      <w:r w:rsidRPr="00E078A2">
        <w:rPr>
          <w:rFonts w:asciiTheme="minorHAnsi" w:hAnsiTheme="minorHAnsi" w:cstheme="minorHAnsi"/>
        </w:rPr>
        <w:t>Gestion de la continuité de l’activité (ISO27001-A.</w:t>
      </w:r>
      <w:r w:rsidR="00161BF5">
        <w:rPr>
          <w:rFonts w:asciiTheme="minorHAnsi" w:hAnsiTheme="minorHAnsi" w:cstheme="minorHAnsi"/>
        </w:rPr>
        <w:t>5.29</w:t>
      </w:r>
      <w:r w:rsidRPr="00E078A2">
        <w:rPr>
          <w:rFonts w:asciiTheme="minorHAnsi" w:hAnsiTheme="minorHAnsi" w:cstheme="minorHAnsi"/>
        </w:rPr>
        <w:t>)</w:t>
      </w:r>
      <w:bookmarkEnd w:id="251"/>
      <w:r w:rsidR="00F040FB">
        <w:rPr>
          <w:rFonts w:asciiTheme="minorHAnsi" w:hAnsiTheme="minorHAnsi" w:cstheme="minorHAnsi"/>
        </w:rPr>
        <w:t xml:space="preserve"> </w:t>
      </w:r>
      <w:r w:rsidR="00F040FB" w:rsidRPr="00E078A2">
        <w:rPr>
          <w:rFonts w:asciiTheme="minorHAnsi" w:hAnsiTheme="minorHAnsi" w:cstheme="minorHAnsi"/>
        </w:rPr>
        <w:t>[D&gt;=3]</w:t>
      </w:r>
      <w:bookmarkEnd w:id="252"/>
      <w:r w:rsidRPr="00E078A2">
        <w:rPr>
          <w:rFonts w:asciiTheme="minorHAnsi" w:hAnsiTheme="minorHAnsi" w:cstheme="minorHAnsi"/>
        </w:rPr>
        <w:t xml:space="preserve"> </w:t>
      </w:r>
    </w:p>
    <w:p w14:paraId="67C04354" w14:textId="77777777" w:rsidR="00E078A2" w:rsidRPr="00E078A2" w:rsidRDefault="00E078A2" w:rsidP="00E078A2">
      <w:pPr>
        <w:rPr>
          <w:rFonts w:asciiTheme="minorHAnsi" w:hAnsiTheme="minorHAnsi" w:cstheme="minorHAnsi"/>
          <w:szCs w:val="22"/>
        </w:rPr>
      </w:pPr>
    </w:p>
    <w:p w14:paraId="55E3EED7" w14:textId="77777777" w:rsidR="00E078A2" w:rsidRPr="00E078A2" w:rsidRDefault="00E078A2" w:rsidP="0018342F">
      <w:pPr>
        <w:pStyle w:val="Titre2"/>
      </w:pPr>
      <w:bookmarkStart w:id="253" w:name="_Toc194674356"/>
      <w:bookmarkStart w:id="254" w:name="_Toc208317566"/>
      <w:r w:rsidRPr="00E078A2">
        <w:t>Continuité de la sécurité de l’information</w:t>
      </w:r>
      <w:bookmarkEnd w:id="253"/>
      <w:bookmarkEnd w:id="254"/>
      <w:r w:rsidRPr="00E078A2">
        <w:t xml:space="preserve"> </w:t>
      </w:r>
    </w:p>
    <w:p w14:paraId="244E9B94" w14:textId="77777777" w:rsidR="00E078A2" w:rsidRPr="00E078A2" w:rsidRDefault="00E078A2" w:rsidP="00E078A2">
      <w:pPr>
        <w:rPr>
          <w:rFonts w:asciiTheme="minorHAnsi" w:hAnsiTheme="minorHAnsi" w:cstheme="minorHAnsi"/>
          <w:szCs w:val="22"/>
        </w:rPr>
      </w:pPr>
    </w:p>
    <w:p w14:paraId="76B33EB3" w14:textId="77777777" w:rsidR="00E078A2" w:rsidRPr="00E078A2" w:rsidRDefault="00E078A2" w:rsidP="00945A8B">
      <w:pPr>
        <w:pStyle w:val="Titre3"/>
      </w:pPr>
      <w:bookmarkStart w:id="255" w:name="_Toc194674357"/>
      <w:bookmarkStart w:id="256" w:name="_Toc208317567"/>
      <w:r w:rsidRPr="00E078A2">
        <w:t>Organisation de la continuité de la sécurité de l'information</w:t>
      </w:r>
      <w:bookmarkEnd w:id="255"/>
      <w:bookmarkEnd w:id="256"/>
      <w:r w:rsidRPr="00E078A2">
        <w:t xml:space="preserve"> </w:t>
      </w:r>
    </w:p>
    <w:p w14:paraId="5579533C"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8601"/>
        <w:gridCol w:w="1701"/>
      </w:tblGrid>
      <w:tr w:rsidR="00E078A2" w:rsidRPr="00E078A2" w14:paraId="7935E78C" w14:textId="77777777" w:rsidTr="007D0DC6">
        <w:trPr>
          <w:trHeight w:val="300"/>
        </w:trPr>
        <w:tc>
          <w:tcPr>
            <w:tcW w:w="472" w:type="dxa"/>
            <w:tcBorders>
              <w:top w:val="nil"/>
              <w:left w:val="single" w:sz="4" w:space="0" w:color="4BACC6" w:themeColor="accent5"/>
              <w:bottom w:val="single" w:sz="4" w:space="0" w:color="4BACC6" w:themeColor="accent5"/>
              <w:right w:val="single" w:sz="4" w:space="0" w:color="FFFFFF"/>
            </w:tcBorders>
            <w:shd w:val="clear" w:color="auto" w:fill="548DD4" w:themeFill="text2" w:themeFillTint="99"/>
            <w:vAlign w:val="center"/>
          </w:tcPr>
          <w:p w14:paraId="2A7B0887" w14:textId="77777777" w:rsidR="00E078A2" w:rsidRPr="00E078A2" w:rsidRDefault="00E078A2" w:rsidP="00E078A2">
            <w:pPr>
              <w:rPr>
                <w:rFonts w:asciiTheme="minorHAnsi" w:hAnsiTheme="minorHAnsi" w:cstheme="minorHAnsi"/>
                <w:b/>
                <w:bCs/>
                <w:szCs w:val="22"/>
              </w:rPr>
            </w:pPr>
          </w:p>
        </w:tc>
        <w:tc>
          <w:tcPr>
            <w:tcW w:w="8601" w:type="dxa"/>
            <w:tcBorders>
              <w:top w:val="nil"/>
              <w:left w:val="nil"/>
              <w:bottom w:val="nil"/>
              <w:right w:val="nil"/>
            </w:tcBorders>
            <w:shd w:val="clear" w:color="auto" w:fill="548DD4" w:themeFill="text2" w:themeFillTint="99"/>
            <w:vAlign w:val="center"/>
            <w:hideMark/>
          </w:tcPr>
          <w:p w14:paraId="4D02F3D1"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Identification des acteurs et instances de pilotage</w:t>
            </w:r>
          </w:p>
        </w:tc>
        <w:tc>
          <w:tcPr>
            <w:tcW w:w="1701" w:type="dxa"/>
            <w:tcBorders>
              <w:top w:val="nil"/>
              <w:left w:val="nil"/>
              <w:bottom w:val="nil"/>
              <w:right w:val="nil"/>
            </w:tcBorders>
            <w:shd w:val="clear" w:color="auto" w:fill="548DD4" w:themeFill="text2" w:themeFillTint="99"/>
            <w:vAlign w:val="center"/>
          </w:tcPr>
          <w:p w14:paraId="05506B6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2D94B864" w14:textId="77777777" w:rsidTr="007D0DC6">
        <w:trPr>
          <w:trHeight w:val="322"/>
        </w:trPr>
        <w:tc>
          <w:tcPr>
            <w:tcW w:w="472" w:type="dxa"/>
            <w:vMerge w:val="restart"/>
            <w:tcBorders>
              <w:top w:val="single" w:sz="4" w:space="0" w:color="4BACC6" w:themeColor="accent5"/>
              <w:left w:val="single" w:sz="4" w:space="0" w:color="4472C4"/>
              <w:right w:val="single" w:sz="4" w:space="0" w:color="FFFFFF" w:themeColor="background1"/>
            </w:tcBorders>
            <w:shd w:val="clear" w:color="auto" w:fill="FFFFFF" w:themeFill="background1"/>
            <w:vAlign w:val="center"/>
          </w:tcPr>
          <w:p w14:paraId="2400D37B" w14:textId="49F2CF5F"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O</w:t>
            </w:r>
            <w:r w:rsidR="00E078A2" w:rsidRPr="00E078A2">
              <w:rPr>
                <w:rFonts w:asciiTheme="minorHAnsi" w:hAnsiTheme="minorHAnsi" w:cstheme="minorHAnsi"/>
                <w:b/>
                <w:bCs/>
                <w:szCs w:val="22"/>
              </w:rPr>
              <w:t>1</w:t>
            </w:r>
          </w:p>
        </w:tc>
        <w:tc>
          <w:tcPr>
            <w:tcW w:w="8601" w:type="dxa"/>
            <w:vMerge w:val="restart"/>
            <w:tcBorders>
              <w:top w:val="single" w:sz="4" w:space="0" w:color="4BACC6" w:themeColor="accent5"/>
              <w:left w:val="single" w:sz="4" w:space="0" w:color="FFFFFF" w:themeColor="background1"/>
              <w:right w:val="single" w:sz="4" w:space="0" w:color="2F75B5"/>
            </w:tcBorders>
            <w:shd w:val="clear" w:color="000000" w:fill="FFFFFF"/>
            <w:vAlign w:val="center"/>
          </w:tcPr>
          <w:p w14:paraId="4EBDE5A2" w14:textId="4FD737DC"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Un interlocuteur privilégié doit être désigné pour toutes les questions relatives à la poursuite de l’activité et gestion de crise</w:t>
            </w:r>
            <w:r w:rsidR="00C61742">
              <w:rPr>
                <w:rFonts w:asciiTheme="minorHAnsi" w:hAnsiTheme="minorHAnsi" w:cstheme="minorHAnsi"/>
                <w:szCs w:val="22"/>
              </w:rPr>
              <w:t>.</w:t>
            </w:r>
          </w:p>
          <w:p w14:paraId="661F4A6C" w14:textId="2BEE595E"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Ses coordonnées, ainsi que celles de son suppléant, devront être communiquées à la CDC afin de faciliter les échanges entre acteurs de la continuité globale de la CDC et du </w:t>
            </w:r>
            <w:r w:rsidR="00EF4A68">
              <w:rPr>
                <w:rFonts w:asciiTheme="minorHAnsi" w:hAnsiTheme="minorHAnsi" w:cstheme="minorHAnsi"/>
                <w:szCs w:val="22"/>
              </w:rPr>
              <w:t>Prestataire</w:t>
            </w:r>
            <w:r w:rsidRPr="00E078A2">
              <w:rPr>
                <w:rFonts w:asciiTheme="minorHAnsi" w:hAnsiTheme="minorHAnsi" w:cstheme="minorHAnsi"/>
                <w:szCs w:val="22"/>
              </w:rPr>
              <w:t xml:space="preserve">. Il devra traiter les sujets relatifs de poursuite de l’activité et gestion de crise dans le cadre de comités de pilotage </w:t>
            </w:r>
            <w:r w:rsidR="00C61742" w:rsidRPr="00C61742">
              <w:rPr>
                <w:rFonts w:asciiTheme="minorHAnsi" w:hAnsiTheme="minorHAnsi" w:cstheme="minorHAnsi"/>
                <w:i/>
                <w:iCs/>
                <w:szCs w:val="22"/>
              </w:rPr>
              <w:t>a</w:t>
            </w:r>
            <w:r w:rsidRPr="00C61742">
              <w:rPr>
                <w:rFonts w:asciiTheme="minorHAnsi" w:hAnsiTheme="minorHAnsi" w:cstheme="minorHAnsi"/>
                <w:i/>
                <w:iCs/>
                <w:szCs w:val="22"/>
              </w:rPr>
              <w:t xml:space="preserve"> minima</w:t>
            </w:r>
            <w:r w:rsidRPr="00E078A2">
              <w:rPr>
                <w:rFonts w:asciiTheme="minorHAnsi" w:hAnsiTheme="minorHAnsi" w:cstheme="minorHAnsi"/>
                <w:szCs w:val="22"/>
              </w:rPr>
              <w:t xml:space="preserve"> annuels (semestriels si </w:t>
            </w:r>
            <w:r w:rsidR="00C61742">
              <w:rPr>
                <w:rFonts w:asciiTheme="minorHAnsi" w:hAnsiTheme="minorHAnsi" w:cstheme="minorHAnsi"/>
                <w:szCs w:val="22"/>
              </w:rPr>
              <w:t xml:space="preserve">la prestation est </w:t>
            </w:r>
            <w:r w:rsidR="00573C07">
              <w:rPr>
                <w:rFonts w:asciiTheme="minorHAnsi" w:hAnsiTheme="minorHAnsi" w:cstheme="minorHAnsi"/>
                <w:szCs w:val="22"/>
              </w:rPr>
              <w:t>qualifiée</w:t>
            </w:r>
            <w:r w:rsidR="00C61742">
              <w:rPr>
                <w:rFonts w:asciiTheme="minorHAnsi" w:hAnsiTheme="minorHAnsi" w:cstheme="minorHAnsi"/>
                <w:szCs w:val="22"/>
              </w:rPr>
              <w:t xml:space="preserve"> de Prestation Critique ou Importante</w:t>
            </w:r>
            <w:r w:rsidRPr="00E078A2">
              <w:rPr>
                <w:rFonts w:asciiTheme="minorHAnsi" w:hAnsiTheme="minorHAnsi" w:cstheme="minorHAnsi"/>
                <w:szCs w:val="22"/>
              </w:rPr>
              <w:t>).</w:t>
            </w:r>
          </w:p>
        </w:tc>
        <w:tc>
          <w:tcPr>
            <w:tcW w:w="1701" w:type="dxa"/>
            <w:tcBorders>
              <w:top w:val="nil"/>
              <w:left w:val="nil"/>
              <w:bottom w:val="single" w:sz="4" w:space="0" w:color="2F75B5"/>
              <w:right w:val="single" w:sz="4" w:space="0" w:color="2F75B5"/>
            </w:tcBorders>
            <w:shd w:val="clear" w:color="000000" w:fill="FFFFFF"/>
            <w:vAlign w:val="center"/>
          </w:tcPr>
          <w:p w14:paraId="5976F184"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9213295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431C3E74"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16151174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0859814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546FA63" w14:textId="77777777" w:rsidTr="007D0DC6">
        <w:trPr>
          <w:trHeight w:val="899"/>
        </w:trPr>
        <w:tc>
          <w:tcPr>
            <w:tcW w:w="472" w:type="dxa"/>
            <w:vMerge/>
            <w:tcBorders>
              <w:left w:val="single" w:sz="4" w:space="0" w:color="4472C4"/>
              <w:bottom w:val="single" w:sz="4" w:space="0" w:color="4BACC6" w:themeColor="accent5"/>
              <w:right w:val="single" w:sz="4" w:space="0" w:color="FFFFFF" w:themeColor="background1"/>
            </w:tcBorders>
            <w:shd w:val="clear" w:color="auto" w:fill="FFFFFF" w:themeFill="background1"/>
            <w:vAlign w:val="center"/>
          </w:tcPr>
          <w:p w14:paraId="3D729C69" w14:textId="77777777" w:rsidR="00E078A2" w:rsidRPr="00E078A2" w:rsidRDefault="00E078A2" w:rsidP="00E078A2">
            <w:pPr>
              <w:rPr>
                <w:rFonts w:asciiTheme="minorHAnsi" w:hAnsiTheme="minorHAnsi" w:cstheme="minorHAnsi"/>
                <w:b/>
                <w:bCs/>
                <w:szCs w:val="22"/>
              </w:rPr>
            </w:pPr>
          </w:p>
        </w:tc>
        <w:tc>
          <w:tcPr>
            <w:tcW w:w="8601" w:type="dxa"/>
            <w:vMerge/>
            <w:tcBorders>
              <w:left w:val="single" w:sz="4" w:space="0" w:color="FFFFFF" w:themeColor="background1"/>
              <w:bottom w:val="single" w:sz="4" w:space="0" w:color="2F75B5"/>
              <w:right w:val="single" w:sz="4" w:space="0" w:color="2F75B5"/>
            </w:tcBorders>
            <w:shd w:val="clear" w:color="000000" w:fill="FFFFFF"/>
            <w:vAlign w:val="center"/>
          </w:tcPr>
          <w:p w14:paraId="70E737F1" w14:textId="77777777" w:rsidR="00E078A2" w:rsidRPr="00E078A2" w:rsidRDefault="00E078A2" w:rsidP="00E078A2">
            <w:pPr>
              <w:rPr>
                <w:rFonts w:asciiTheme="minorHAnsi" w:hAnsiTheme="minorHAnsi" w:cstheme="minorHAnsi"/>
                <w:szCs w:val="22"/>
              </w:rPr>
            </w:pPr>
          </w:p>
        </w:tc>
        <w:tc>
          <w:tcPr>
            <w:tcW w:w="1701" w:type="dxa"/>
            <w:tcBorders>
              <w:top w:val="nil"/>
              <w:left w:val="nil"/>
              <w:bottom w:val="single" w:sz="4" w:space="0" w:color="2F75B5"/>
              <w:right w:val="single" w:sz="4" w:space="0" w:color="2F75B5"/>
            </w:tcBorders>
            <w:shd w:val="clear" w:color="000000" w:fill="FFFFFF"/>
          </w:tcPr>
          <w:p w14:paraId="715A038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2F006A6D" w14:textId="77777777" w:rsidR="00E078A2" w:rsidRPr="00E078A2" w:rsidRDefault="00E078A2" w:rsidP="00E078A2">
      <w:pPr>
        <w:rPr>
          <w:rFonts w:asciiTheme="minorHAnsi" w:hAnsiTheme="minorHAnsi" w:cstheme="minorHAnsi"/>
          <w:szCs w:val="22"/>
        </w:rPr>
      </w:pPr>
    </w:p>
    <w:p w14:paraId="3DFFB5DC" w14:textId="77777777" w:rsidR="00E078A2" w:rsidRPr="00E078A2" w:rsidRDefault="00E078A2" w:rsidP="00945A8B">
      <w:pPr>
        <w:pStyle w:val="Titre3"/>
      </w:pPr>
      <w:bookmarkStart w:id="257" w:name="_Toc194674358"/>
      <w:bookmarkStart w:id="258" w:name="_Toc208317568"/>
      <w:r w:rsidRPr="00E078A2">
        <w:t>Mise en œuvre de la continuité de la sécurité de l'information</w:t>
      </w:r>
      <w:bookmarkEnd w:id="257"/>
      <w:bookmarkEnd w:id="258"/>
      <w:r w:rsidRPr="00E078A2">
        <w:t xml:space="preserve"> </w:t>
      </w:r>
    </w:p>
    <w:p w14:paraId="15F07FBB"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750"/>
        <w:gridCol w:w="2552"/>
      </w:tblGrid>
      <w:tr w:rsidR="00E078A2" w:rsidRPr="00E078A2" w14:paraId="4312E52C" w14:textId="77777777" w:rsidTr="007D0DC6">
        <w:trPr>
          <w:trHeight w:val="240"/>
        </w:trPr>
        <w:tc>
          <w:tcPr>
            <w:tcW w:w="472" w:type="dxa"/>
            <w:tcBorders>
              <w:top w:val="single" w:sz="4" w:space="0" w:color="4BACC6" w:themeColor="accent5"/>
              <w:left w:val="single" w:sz="4" w:space="0" w:color="4472C4"/>
              <w:bottom w:val="single" w:sz="4" w:space="0" w:color="4472C4"/>
              <w:right w:val="single" w:sz="4" w:space="0" w:color="FFFFFF"/>
            </w:tcBorders>
            <w:shd w:val="clear" w:color="auto" w:fill="548DD4" w:themeFill="text2" w:themeFillTint="99"/>
            <w:vAlign w:val="center"/>
          </w:tcPr>
          <w:p w14:paraId="4660F55C" w14:textId="77777777" w:rsidR="00E078A2" w:rsidRPr="00E078A2" w:rsidRDefault="00E078A2" w:rsidP="00E078A2">
            <w:pPr>
              <w:rPr>
                <w:rFonts w:asciiTheme="minorHAnsi" w:hAnsiTheme="minorHAnsi" w:cstheme="minorHAnsi"/>
                <w:b/>
                <w:bCs/>
                <w:szCs w:val="22"/>
              </w:rPr>
            </w:pPr>
          </w:p>
        </w:tc>
        <w:tc>
          <w:tcPr>
            <w:tcW w:w="7750" w:type="dxa"/>
            <w:tcBorders>
              <w:top w:val="nil"/>
              <w:left w:val="nil"/>
              <w:bottom w:val="single" w:sz="4" w:space="0" w:color="4472C4"/>
              <w:right w:val="nil"/>
            </w:tcBorders>
            <w:shd w:val="clear" w:color="auto" w:fill="548DD4" w:themeFill="text2" w:themeFillTint="99"/>
            <w:vAlign w:val="center"/>
            <w:hideMark/>
          </w:tcPr>
          <w:p w14:paraId="10B1AEC1" w14:textId="77777777" w:rsidR="00E078A2" w:rsidRPr="00E078A2" w:rsidRDefault="00E078A2" w:rsidP="00E078A2">
            <w:pPr>
              <w:rPr>
                <w:rFonts w:asciiTheme="minorHAnsi" w:hAnsiTheme="minorHAnsi" w:cstheme="minorHAnsi"/>
                <w:b/>
                <w:bCs/>
                <w:szCs w:val="22"/>
              </w:rPr>
            </w:pPr>
            <w:r w:rsidRPr="00E078A2">
              <w:rPr>
                <w:rFonts w:asciiTheme="minorHAnsi" w:hAnsiTheme="minorHAnsi" w:cstheme="minorHAnsi"/>
                <w:b/>
                <w:bCs/>
                <w:szCs w:val="22"/>
              </w:rPr>
              <w:t>Documentation de poursuite de l’activité et de gestion de crise</w:t>
            </w:r>
          </w:p>
        </w:tc>
        <w:tc>
          <w:tcPr>
            <w:tcW w:w="2552" w:type="dxa"/>
            <w:tcBorders>
              <w:top w:val="nil"/>
              <w:left w:val="nil"/>
              <w:bottom w:val="single" w:sz="4" w:space="0" w:color="4472C4"/>
              <w:right w:val="nil"/>
            </w:tcBorders>
            <w:shd w:val="clear" w:color="auto" w:fill="548DD4" w:themeFill="text2" w:themeFillTint="99"/>
            <w:vAlign w:val="center"/>
          </w:tcPr>
          <w:p w14:paraId="0B89DDE9" w14:textId="77777777" w:rsidR="00E078A2" w:rsidRPr="00E078A2" w:rsidRDefault="00E078A2" w:rsidP="00E078A2">
            <w:pPr>
              <w:rPr>
                <w:rFonts w:asciiTheme="minorHAnsi" w:hAnsiTheme="minorHAnsi" w:cstheme="minorHAnsi"/>
                <w:b/>
                <w:bCs/>
                <w:szCs w:val="22"/>
              </w:rPr>
            </w:pPr>
            <w:r w:rsidRPr="00E078A2">
              <w:rPr>
                <w:rFonts w:asciiTheme="minorHAnsi" w:hAnsiTheme="minorHAnsi" w:cstheme="minorHAnsi"/>
                <w:b/>
                <w:bCs/>
                <w:szCs w:val="22"/>
              </w:rPr>
              <w:t>Réponse</w:t>
            </w:r>
          </w:p>
        </w:tc>
      </w:tr>
      <w:tr w:rsidR="00E078A2" w:rsidRPr="00E078A2" w14:paraId="2CCA986A" w14:textId="77777777" w:rsidTr="007D0DC6">
        <w:trPr>
          <w:trHeight w:val="293"/>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6EEA54C" w14:textId="3F8CB243"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O</w:t>
            </w:r>
            <w:r w:rsidR="00E078A2" w:rsidRPr="00E078A2">
              <w:rPr>
                <w:rFonts w:asciiTheme="minorHAnsi" w:hAnsiTheme="minorHAnsi" w:cstheme="minorHAnsi"/>
                <w:b/>
                <w:bCs/>
                <w:szCs w:val="22"/>
              </w:rPr>
              <w:t>2</w:t>
            </w:r>
          </w:p>
        </w:tc>
        <w:tc>
          <w:tcPr>
            <w:tcW w:w="7750" w:type="dxa"/>
            <w:vMerge w:val="restart"/>
            <w:tcBorders>
              <w:top w:val="nil"/>
              <w:left w:val="nil"/>
              <w:right w:val="single" w:sz="4" w:space="0" w:color="2F75B5"/>
            </w:tcBorders>
            <w:shd w:val="clear" w:color="000000" w:fill="FFFFFF"/>
            <w:vAlign w:val="center"/>
          </w:tcPr>
          <w:p w14:paraId="4C48260E" w14:textId="7A411602"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Une politique formalisant les processus et mesures de poursuite d’activité et de gestion de crise</w:t>
            </w:r>
            <w:r w:rsidRPr="00E078A2">
              <w:rPr>
                <w:rFonts w:asciiTheme="minorHAnsi" w:hAnsiTheme="minorHAnsi" w:cstheme="minorHAnsi"/>
                <w:b/>
                <w:szCs w:val="22"/>
              </w:rPr>
              <w:t xml:space="preserve"> </w:t>
            </w:r>
            <w:r w:rsidRPr="00E078A2">
              <w:rPr>
                <w:rFonts w:asciiTheme="minorHAnsi" w:hAnsiTheme="minorHAnsi" w:cstheme="minorHAnsi"/>
                <w:szCs w:val="22"/>
              </w:rPr>
              <w:t xml:space="preserve">est disponible et diffusée au sein de l’organisation. Le responsable de la gouvernance de cette politique doit être identifié et </w:t>
            </w:r>
            <w:r w:rsidR="00C61742" w:rsidRPr="00E078A2">
              <w:rPr>
                <w:rFonts w:asciiTheme="minorHAnsi" w:hAnsiTheme="minorHAnsi" w:cstheme="minorHAnsi"/>
                <w:szCs w:val="22"/>
              </w:rPr>
              <w:t>proc</w:t>
            </w:r>
            <w:r w:rsidR="00C61742">
              <w:rPr>
                <w:rFonts w:asciiTheme="minorHAnsi" w:hAnsiTheme="minorHAnsi" w:cstheme="minorHAnsi"/>
                <w:szCs w:val="22"/>
              </w:rPr>
              <w:t>è</w:t>
            </w:r>
            <w:r w:rsidR="00C61742" w:rsidRPr="00E078A2">
              <w:rPr>
                <w:rFonts w:asciiTheme="minorHAnsi" w:hAnsiTheme="minorHAnsi" w:cstheme="minorHAnsi"/>
                <w:szCs w:val="22"/>
              </w:rPr>
              <w:t>d</w:t>
            </w:r>
            <w:r w:rsidR="00C61742">
              <w:rPr>
                <w:rFonts w:asciiTheme="minorHAnsi" w:hAnsiTheme="minorHAnsi" w:cstheme="minorHAnsi"/>
                <w:szCs w:val="22"/>
              </w:rPr>
              <w:t>e</w:t>
            </w:r>
            <w:r w:rsidR="00C61742" w:rsidRPr="00E078A2">
              <w:rPr>
                <w:rFonts w:asciiTheme="minorHAnsi" w:hAnsiTheme="minorHAnsi" w:cstheme="minorHAnsi"/>
                <w:szCs w:val="22"/>
              </w:rPr>
              <w:t xml:space="preserve"> </w:t>
            </w:r>
            <w:r w:rsidRPr="00E078A2">
              <w:rPr>
                <w:rFonts w:asciiTheme="minorHAnsi" w:hAnsiTheme="minorHAnsi" w:cstheme="minorHAnsi"/>
                <w:szCs w:val="22"/>
              </w:rPr>
              <w:t xml:space="preserve">à une revue de cette dernière </w:t>
            </w:r>
            <w:r w:rsidR="002A6D7C" w:rsidRPr="002A6D7C">
              <w:rPr>
                <w:rFonts w:asciiTheme="minorHAnsi" w:hAnsiTheme="minorHAnsi" w:cstheme="minorHAnsi"/>
                <w:i/>
                <w:iCs/>
                <w:szCs w:val="22"/>
              </w:rPr>
              <w:t xml:space="preserve">a </w:t>
            </w:r>
            <w:r w:rsidRPr="002A6D7C">
              <w:rPr>
                <w:rFonts w:asciiTheme="minorHAnsi" w:hAnsiTheme="minorHAnsi" w:cstheme="minorHAnsi"/>
                <w:i/>
                <w:iCs/>
                <w:szCs w:val="22"/>
              </w:rPr>
              <w:t>minima</w:t>
            </w:r>
            <w:r w:rsidRPr="00E078A2">
              <w:rPr>
                <w:rFonts w:asciiTheme="minorHAnsi" w:hAnsiTheme="minorHAnsi" w:cstheme="minorHAnsi"/>
                <w:szCs w:val="22"/>
              </w:rPr>
              <w:t xml:space="preserve"> annuellement.</w:t>
            </w:r>
          </w:p>
        </w:tc>
        <w:tc>
          <w:tcPr>
            <w:tcW w:w="2552" w:type="dxa"/>
            <w:tcBorders>
              <w:top w:val="nil"/>
              <w:left w:val="nil"/>
              <w:bottom w:val="single" w:sz="4" w:space="0" w:color="4472C4"/>
              <w:right w:val="single" w:sz="4" w:space="0" w:color="2F75B5"/>
            </w:tcBorders>
            <w:shd w:val="clear" w:color="000000" w:fill="FFFFFF"/>
          </w:tcPr>
          <w:p w14:paraId="2B378E12" w14:textId="77777777" w:rsidR="006B77C4" w:rsidRDefault="007A3EBE" w:rsidP="00E078A2">
            <w:pPr>
              <w:rPr>
                <w:rFonts w:asciiTheme="minorHAnsi" w:hAnsiTheme="minorHAnsi" w:cstheme="minorHAnsi"/>
                <w:szCs w:val="22"/>
              </w:rPr>
            </w:pPr>
            <w:sdt>
              <w:sdtPr>
                <w:rPr>
                  <w:rFonts w:asciiTheme="minorHAnsi" w:hAnsiTheme="minorHAnsi" w:cstheme="minorHAnsi"/>
                  <w:szCs w:val="22"/>
                </w:rPr>
                <w:id w:val="77336701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06E8D1F0" w14:textId="4CF69824"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00049819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4424357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14AD00C" w14:textId="77777777" w:rsidTr="007D0DC6">
        <w:trPr>
          <w:trHeight w:val="408"/>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7345E522"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5B744641"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auto"/>
              <w:right w:val="single" w:sz="4" w:space="0" w:color="2F75B5"/>
            </w:tcBorders>
            <w:shd w:val="clear" w:color="000000" w:fill="FFFFFF"/>
          </w:tcPr>
          <w:p w14:paraId="16B8240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56900F97" w14:textId="77777777" w:rsidTr="007D0DC6">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E1C3C58" w14:textId="682D4544"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O</w:t>
            </w:r>
            <w:r w:rsidR="00E078A2" w:rsidRPr="00E078A2">
              <w:rPr>
                <w:rFonts w:asciiTheme="minorHAnsi" w:hAnsiTheme="minorHAnsi" w:cstheme="minorHAnsi"/>
                <w:b/>
                <w:bCs/>
                <w:szCs w:val="22"/>
              </w:rPr>
              <w:t>3</w:t>
            </w:r>
          </w:p>
        </w:tc>
        <w:tc>
          <w:tcPr>
            <w:tcW w:w="7750" w:type="dxa"/>
            <w:vMerge w:val="restart"/>
            <w:tcBorders>
              <w:top w:val="single" w:sz="4" w:space="0" w:color="4472C4"/>
              <w:left w:val="nil"/>
              <w:right w:val="single" w:sz="4" w:space="0" w:color="2F75B5"/>
            </w:tcBorders>
            <w:shd w:val="clear" w:color="000000" w:fill="FFFFFF"/>
            <w:vAlign w:val="center"/>
          </w:tcPr>
          <w:p w14:paraId="3C43C998" w14:textId="3DA1818E"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documenter et mettre en œuvre un </w:t>
            </w:r>
            <w:r w:rsidR="00C61742">
              <w:rPr>
                <w:rFonts w:asciiTheme="minorHAnsi" w:hAnsiTheme="minorHAnsi" w:cstheme="minorHAnsi"/>
                <w:szCs w:val="22"/>
              </w:rPr>
              <w:t>plan de secours informatique</w:t>
            </w:r>
            <w:r w:rsidR="00C61742" w:rsidRPr="00E078A2">
              <w:rPr>
                <w:rFonts w:asciiTheme="minorHAnsi" w:hAnsiTheme="minorHAnsi" w:cstheme="minorHAnsi"/>
                <w:szCs w:val="22"/>
              </w:rPr>
              <w:t xml:space="preserve"> </w:t>
            </w:r>
            <w:r w:rsidRPr="00E078A2">
              <w:rPr>
                <w:rFonts w:asciiTheme="minorHAnsi" w:hAnsiTheme="minorHAnsi" w:cstheme="minorHAnsi"/>
                <w:szCs w:val="22"/>
              </w:rPr>
              <w:t>contenant les procédures permettant de maintenir ou de restaurer l’exploitation du service et d’assurer la disponibilité des informations au niveau et dans les délais pour lesquels le Prestataire s’est engagé</w:t>
            </w:r>
            <w:r w:rsidR="00C61742">
              <w:rPr>
                <w:rFonts w:asciiTheme="minorHAnsi" w:hAnsiTheme="minorHAnsi" w:cstheme="minorHAnsi"/>
                <w:szCs w:val="22"/>
              </w:rPr>
              <w:t xml:space="preserve"> contractuellement</w:t>
            </w:r>
            <w:r w:rsidRPr="00E078A2">
              <w:rPr>
                <w:rFonts w:asciiTheme="minorHAnsi" w:hAnsiTheme="minorHAnsi" w:cstheme="minorHAnsi"/>
                <w:szCs w:val="22"/>
              </w:rPr>
              <w:t xml:space="preserve"> vis-à-vis </w:t>
            </w:r>
            <w:r w:rsidR="00847F80">
              <w:rPr>
                <w:rFonts w:asciiTheme="minorHAnsi" w:hAnsiTheme="minorHAnsi" w:cstheme="minorHAnsi"/>
                <w:szCs w:val="22"/>
              </w:rPr>
              <w:t>de la CDC</w:t>
            </w:r>
            <w:r w:rsidRPr="00E078A2">
              <w:rPr>
                <w:rFonts w:asciiTheme="minorHAnsi" w:hAnsiTheme="minorHAnsi" w:cstheme="minorHAnsi"/>
                <w:szCs w:val="22"/>
              </w:rPr>
              <w:t>.</w:t>
            </w:r>
          </w:p>
        </w:tc>
        <w:tc>
          <w:tcPr>
            <w:tcW w:w="2552" w:type="dxa"/>
            <w:tcBorders>
              <w:top w:val="single" w:sz="4" w:space="0" w:color="4472C4"/>
              <w:left w:val="nil"/>
              <w:bottom w:val="single" w:sz="4" w:space="0" w:color="2F75B5"/>
              <w:right w:val="single" w:sz="4" w:space="0" w:color="2F75B5"/>
            </w:tcBorders>
            <w:shd w:val="clear" w:color="000000" w:fill="FFFFFF"/>
          </w:tcPr>
          <w:p w14:paraId="0F99ACF4"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49343053"/>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158CD33A"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7169095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60504237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7E035DCA" w14:textId="77777777" w:rsidTr="007D0DC6">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FB3048C"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41C24FE4" w14:textId="77777777" w:rsidR="00E078A2" w:rsidRPr="00E078A2" w:rsidDel="009E5F05"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2F75B5"/>
              <w:right w:val="single" w:sz="4" w:space="0" w:color="2F75B5"/>
            </w:tcBorders>
            <w:shd w:val="clear" w:color="000000" w:fill="FFFFFF"/>
          </w:tcPr>
          <w:p w14:paraId="567FC05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A514D5A" w14:textId="77777777" w:rsidTr="007D0DC6">
        <w:trPr>
          <w:trHeight w:val="18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6231FC73" w14:textId="159FD9CF"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O</w:t>
            </w:r>
            <w:r w:rsidR="00E078A2" w:rsidRPr="00E078A2">
              <w:rPr>
                <w:rFonts w:asciiTheme="minorHAnsi" w:hAnsiTheme="minorHAnsi" w:cstheme="minorHAnsi"/>
                <w:b/>
                <w:bCs/>
                <w:szCs w:val="22"/>
              </w:rPr>
              <w:t>4</w:t>
            </w:r>
          </w:p>
        </w:tc>
        <w:tc>
          <w:tcPr>
            <w:tcW w:w="7750" w:type="dxa"/>
            <w:vMerge w:val="restart"/>
            <w:tcBorders>
              <w:top w:val="single" w:sz="4" w:space="0" w:color="4472C4"/>
              <w:left w:val="nil"/>
              <w:right w:val="single" w:sz="4" w:space="0" w:color="2F75B5"/>
            </w:tcBorders>
            <w:shd w:val="clear" w:color="000000" w:fill="FFFFFF"/>
            <w:vAlign w:val="center"/>
          </w:tcPr>
          <w:p w14:paraId="32AEC189" w14:textId="2C4F523F"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personnel</w:t>
            </w:r>
            <w:r w:rsidR="00C61742">
              <w:rPr>
                <w:rFonts w:asciiTheme="minorHAnsi" w:hAnsiTheme="minorHAnsi" w:cstheme="minorHAnsi"/>
                <w:szCs w:val="22"/>
              </w:rPr>
              <w:t xml:space="preserve"> du Prestataire et</w:t>
            </w:r>
            <w:r w:rsidRPr="00E078A2">
              <w:rPr>
                <w:rFonts w:asciiTheme="minorHAnsi" w:hAnsiTheme="minorHAnsi" w:cstheme="minorHAnsi"/>
                <w:szCs w:val="22"/>
              </w:rPr>
              <w:t xml:space="preserve"> </w:t>
            </w:r>
            <w:r w:rsidR="00C61742">
              <w:rPr>
                <w:rFonts w:asciiTheme="minorHAnsi" w:hAnsiTheme="minorHAnsi" w:cstheme="minorHAnsi"/>
                <w:szCs w:val="22"/>
              </w:rPr>
              <w:t>celui de s</w:t>
            </w:r>
            <w:r w:rsidRPr="00E078A2">
              <w:rPr>
                <w:rFonts w:asciiTheme="minorHAnsi" w:hAnsiTheme="minorHAnsi" w:cstheme="minorHAnsi"/>
                <w:szCs w:val="22"/>
              </w:rPr>
              <w:t>es sous-traitants doit être sensibilisé et formé à la poursuite de l’activité, ainsi qu’à la gestion de crise.</w:t>
            </w:r>
          </w:p>
        </w:tc>
        <w:tc>
          <w:tcPr>
            <w:tcW w:w="2552" w:type="dxa"/>
            <w:tcBorders>
              <w:top w:val="single" w:sz="4" w:space="0" w:color="4472C4"/>
              <w:left w:val="nil"/>
              <w:bottom w:val="single" w:sz="4" w:space="0" w:color="4472C4"/>
              <w:right w:val="single" w:sz="4" w:space="0" w:color="2F75B5"/>
            </w:tcBorders>
            <w:shd w:val="clear" w:color="000000" w:fill="FFFFFF"/>
          </w:tcPr>
          <w:p w14:paraId="66D26971" w14:textId="77777777" w:rsidR="006B77C4" w:rsidRDefault="007A3EBE" w:rsidP="00E078A2">
            <w:pPr>
              <w:rPr>
                <w:rFonts w:asciiTheme="minorHAnsi" w:hAnsiTheme="minorHAnsi" w:cstheme="minorHAnsi"/>
                <w:szCs w:val="22"/>
              </w:rPr>
            </w:pPr>
            <w:sdt>
              <w:sdtPr>
                <w:rPr>
                  <w:rFonts w:asciiTheme="minorHAnsi" w:hAnsiTheme="minorHAnsi" w:cstheme="minorHAnsi"/>
                  <w:szCs w:val="22"/>
                </w:rPr>
                <w:id w:val="-138155197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754384F9" w14:textId="3123FEE6"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90434213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6031207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51B42AD" w14:textId="77777777" w:rsidTr="007D0DC6">
        <w:trPr>
          <w:trHeight w:val="444"/>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5C114A23"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1E5615C1"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4472C4"/>
              <w:right w:val="single" w:sz="4" w:space="0" w:color="2F75B5"/>
            </w:tcBorders>
            <w:shd w:val="clear" w:color="000000" w:fill="FFFFFF"/>
          </w:tcPr>
          <w:p w14:paraId="678D5C4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D649B53" w14:textId="77777777" w:rsidTr="007D0DC6">
        <w:trPr>
          <w:trHeight w:val="18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1D9C9FA" w14:textId="5FFA2A62"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O</w:t>
            </w:r>
            <w:r w:rsidR="00E078A2" w:rsidRPr="00E078A2">
              <w:rPr>
                <w:rFonts w:asciiTheme="minorHAnsi" w:hAnsiTheme="minorHAnsi" w:cstheme="minorHAnsi"/>
                <w:b/>
                <w:bCs/>
                <w:szCs w:val="22"/>
              </w:rPr>
              <w:t>5</w:t>
            </w:r>
          </w:p>
        </w:tc>
        <w:tc>
          <w:tcPr>
            <w:tcW w:w="7750" w:type="dxa"/>
            <w:vMerge w:val="restart"/>
            <w:tcBorders>
              <w:top w:val="single" w:sz="4" w:space="0" w:color="4472C4"/>
              <w:left w:val="nil"/>
              <w:right w:val="single" w:sz="4" w:space="0" w:color="2F75B5"/>
            </w:tcBorders>
            <w:shd w:val="clear" w:color="000000" w:fill="FFFFFF"/>
            <w:vAlign w:val="center"/>
          </w:tcPr>
          <w:p w14:paraId="4B266193" w14:textId="4740A5B1" w:rsidR="00E078A2" w:rsidRPr="00E078A2" w:rsidRDefault="00C61742" w:rsidP="00E078A2">
            <w:pPr>
              <w:rPr>
                <w:rFonts w:asciiTheme="minorHAnsi" w:hAnsiTheme="minorHAnsi" w:cstheme="minorHAnsi"/>
                <w:szCs w:val="22"/>
              </w:rPr>
            </w:pPr>
            <w:r w:rsidRPr="00E078A2">
              <w:rPr>
                <w:rFonts w:asciiTheme="minorHAnsi" w:hAnsiTheme="minorHAnsi" w:cstheme="minorHAnsi"/>
                <w:szCs w:val="22"/>
              </w:rPr>
              <w:t>L</w:t>
            </w:r>
            <w:r>
              <w:rPr>
                <w:rFonts w:asciiTheme="minorHAnsi" w:hAnsiTheme="minorHAnsi" w:cstheme="minorHAnsi"/>
                <w:szCs w:val="22"/>
              </w:rPr>
              <w:t>es</w:t>
            </w:r>
            <w:r w:rsidRPr="00E078A2">
              <w:rPr>
                <w:rFonts w:asciiTheme="minorHAnsi" w:hAnsiTheme="minorHAnsi" w:cstheme="minorHAnsi"/>
                <w:szCs w:val="22"/>
              </w:rPr>
              <w:t xml:space="preserve"> </w:t>
            </w:r>
            <w:r w:rsidR="00E078A2" w:rsidRPr="00E078A2">
              <w:rPr>
                <w:rFonts w:asciiTheme="minorHAnsi" w:hAnsiTheme="minorHAnsi" w:cstheme="minorHAnsi"/>
                <w:szCs w:val="22"/>
              </w:rPr>
              <w:t xml:space="preserve">DIMA (Durée d’Interruption Maximale Admissible) </w:t>
            </w:r>
            <w:r>
              <w:rPr>
                <w:rFonts w:asciiTheme="minorHAnsi" w:hAnsiTheme="minorHAnsi" w:cstheme="minorHAnsi"/>
                <w:szCs w:val="22"/>
              </w:rPr>
              <w:t xml:space="preserve">et </w:t>
            </w:r>
            <w:r w:rsidRPr="00E078A2">
              <w:rPr>
                <w:rFonts w:asciiTheme="minorHAnsi" w:hAnsiTheme="minorHAnsi" w:cstheme="minorHAnsi"/>
                <w:szCs w:val="22"/>
              </w:rPr>
              <w:t xml:space="preserve">PDMA (Pertes de Données Maximales Admissibles) </w:t>
            </w:r>
            <w:r w:rsidR="00E078A2" w:rsidRPr="00E078A2">
              <w:rPr>
                <w:rFonts w:asciiTheme="minorHAnsi" w:hAnsiTheme="minorHAnsi" w:cstheme="minorHAnsi"/>
                <w:szCs w:val="22"/>
              </w:rPr>
              <w:t>liée</w:t>
            </w:r>
            <w:r>
              <w:rPr>
                <w:rFonts w:asciiTheme="minorHAnsi" w:hAnsiTheme="minorHAnsi" w:cstheme="minorHAnsi"/>
                <w:szCs w:val="22"/>
              </w:rPr>
              <w:t>s</w:t>
            </w:r>
            <w:r w:rsidR="00E078A2" w:rsidRPr="00E078A2">
              <w:rPr>
                <w:rFonts w:asciiTheme="minorHAnsi" w:hAnsiTheme="minorHAnsi" w:cstheme="minorHAnsi"/>
                <w:szCs w:val="22"/>
              </w:rPr>
              <w:t xml:space="preserve"> à la prestation</w:t>
            </w:r>
            <w:r>
              <w:rPr>
                <w:rFonts w:asciiTheme="minorHAnsi" w:hAnsiTheme="minorHAnsi" w:cstheme="minorHAnsi"/>
                <w:szCs w:val="22"/>
              </w:rPr>
              <w:t xml:space="preserve"> et définies au plan d’assurance qualité ou dans d’autres documents contractuels </w:t>
            </w:r>
            <w:r w:rsidR="00FB480D">
              <w:rPr>
                <w:rFonts w:asciiTheme="minorHAnsi" w:hAnsiTheme="minorHAnsi" w:cstheme="minorHAnsi"/>
                <w:szCs w:val="22"/>
              </w:rPr>
              <w:t>seront</w:t>
            </w:r>
            <w:r>
              <w:rPr>
                <w:rFonts w:asciiTheme="minorHAnsi" w:hAnsiTheme="minorHAnsi" w:cstheme="minorHAnsi"/>
                <w:szCs w:val="22"/>
              </w:rPr>
              <w:t xml:space="preserve"> respectées par le Prestataire.</w:t>
            </w:r>
            <w:r w:rsidR="00E078A2" w:rsidRPr="00E078A2">
              <w:rPr>
                <w:rFonts w:asciiTheme="minorHAnsi" w:hAnsiTheme="minorHAnsi" w:cstheme="minorHAnsi"/>
                <w:szCs w:val="22"/>
              </w:rPr>
              <w:t xml:space="preserve"> </w:t>
            </w:r>
          </w:p>
          <w:p w14:paraId="301693EC" w14:textId="163D0492" w:rsidR="00E078A2" w:rsidRPr="00E078A2" w:rsidRDefault="00E078A2" w:rsidP="00FB480D">
            <w:pPr>
              <w:rPr>
                <w:rFonts w:asciiTheme="minorHAnsi" w:hAnsiTheme="minorHAnsi" w:cstheme="minorHAnsi"/>
                <w:szCs w:val="22"/>
              </w:rPr>
            </w:pPr>
            <w:r w:rsidRPr="00E078A2">
              <w:rPr>
                <w:rFonts w:asciiTheme="minorHAnsi" w:hAnsiTheme="minorHAnsi" w:cstheme="minorHAnsi"/>
                <w:szCs w:val="22"/>
              </w:rPr>
              <w:t xml:space="preserve">En outre, Les </w:t>
            </w:r>
            <w:r w:rsidR="00C61742">
              <w:rPr>
                <w:rFonts w:asciiTheme="minorHAnsi" w:hAnsiTheme="minorHAnsi" w:cstheme="minorHAnsi"/>
                <w:szCs w:val="22"/>
              </w:rPr>
              <w:t>d</w:t>
            </w:r>
            <w:r w:rsidR="00C61742" w:rsidRPr="00E078A2">
              <w:rPr>
                <w:rFonts w:asciiTheme="minorHAnsi" w:hAnsiTheme="minorHAnsi" w:cstheme="minorHAnsi"/>
                <w:szCs w:val="22"/>
              </w:rPr>
              <w:t>urée</w:t>
            </w:r>
            <w:r w:rsidR="00FB480D">
              <w:rPr>
                <w:rFonts w:asciiTheme="minorHAnsi" w:hAnsiTheme="minorHAnsi" w:cstheme="minorHAnsi"/>
                <w:szCs w:val="22"/>
              </w:rPr>
              <w:t>s</w:t>
            </w:r>
            <w:r w:rsidR="00C61742" w:rsidRPr="00E078A2">
              <w:rPr>
                <w:rFonts w:asciiTheme="minorHAnsi" w:hAnsiTheme="minorHAnsi" w:cstheme="minorHAnsi"/>
                <w:szCs w:val="22"/>
              </w:rPr>
              <w:t xml:space="preserve"> </w:t>
            </w:r>
            <w:r w:rsidR="00C61742">
              <w:rPr>
                <w:rFonts w:asciiTheme="minorHAnsi" w:hAnsiTheme="minorHAnsi" w:cstheme="minorHAnsi"/>
                <w:szCs w:val="22"/>
              </w:rPr>
              <w:t>m</w:t>
            </w:r>
            <w:r w:rsidR="00C61742" w:rsidRPr="00E078A2">
              <w:rPr>
                <w:rFonts w:asciiTheme="minorHAnsi" w:hAnsiTheme="minorHAnsi" w:cstheme="minorHAnsi"/>
                <w:szCs w:val="22"/>
              </w:rPr>
              <w:t>aximale</w:t>
            </w:r>
            <w:r w:rsidR="00FB480D">
              <w:rPr>
                <w:rFonts w:asciiTheme="minorHAnsi" w:hAnsiTheme="minorHAnsi" w:cstheme="minorHAnsi"/>
                <w:szCs w:val="22"/>
              </w:rPr>
              <w:t>s</w:t>
            </w:r>
            <w:r w:rsidR="00C61742" w:rsidRPr="00E078A2">
              <w:rPr>
                <w:rFonts w:asciiTheme="minorHAnsi" w:hAnsiTheme="minorHAnsi" w:cstheme="minorHAnsi"/>
                <w:szCs w:val="22"/>
              </w:rPr>
              <w:t xml:space="preserve"> </w:t>
            </w:r>
            <w:r w:rsidRPr="00E078A2">
              <w:rPr>
                <w:rFonts w:asciiTheme="minorHAnsi" w:hAnsiTheme="minorHAnsi" w:cstheme="minorHAnsi"/>
                <w:szCs w:val="22"/>
              </w:rPr>
              <w:t xml:space="preserve">de </w:t>
            </w:r>
            <w:r w:rsidR="00C61742">
              <w:rPr>
                <w:rFonts w:asciiTheme="minorHAnsi" w:hAnsiTheme="minorHAnsi" w:cstheme="minorHAnsi"/>
                <w:szCs w:val="22"/>
              </w:rPr>
              <w:t>r</w:t>
            </w:r>
            <w:r w:rsidR="00C61742" w:rsidRPr="00E078A2">
              <w:rPr>
                <w:rFonts w:asciiTheme="minorHAnsi" w:hAnsiTheme="minorHAnsi" w:cstheme="minorHAnsi"/>
                <w:szCs w:val="22"/>
              </w:rPr>
              <w:t xml:space="preserve">eprise </w:t>
            </w:r>
            <w:r w:rsidRPr="00E078A2">
              <w:rPr>
                <w:rFonts w:asciiTheme="minorHAnsi" w:hAnsiTheme="minorHAnsi" w:cstheme="minorHAnsi"/>
                <w:szCs w:val="22"/>
              </w:rPr>
              <w:t xml:space="preserve">technique doivent être en cohérence avec </w:t>
            </w:r>
            <w:r w:rsidR="00FB480D" w:rsidRPr="00E078A2">
              <w:rPr>
                <w:rFonts w:asciiTheme="minorHAnsi" w:hAnsiTheme="minorHAnsi" w:cstheme="minorHAnsi"/>
                <w:szCs w:val="22"/>
              </w:rPr>
              <w:t>l</w:t>
            </w:r>
            <w:r w:rsidR="00FB480D">
              <w:rPr>
                <w:rFonts w:asciiTheme="minorHAnsi" w:hAnsiTheme="minorHAnsi" w:cstheme="minorHAnsi"/>
                <w:szCs w:val="22"/>
              </w:rPr>
              <w:t>a</w:t>
            </w:r>
            <w:r w:rsidR="00FB480D" w:rsidRPr="00E078A2">
              <w:rPr>
                <w:rFonts w:asciiTheme="minorHAnsi" w:hAnsiTheme="minorHAnsi" w:cstheme="minorHAnsi"/>
                <w:szCs w:val="22"/>
              </w:rPr>
              <w:t xml:space="preserve"> </w:t>
            </w:r>
            <w:r w:rsidRPr="00E078A2">
              <w:rPr>
                <w:rFonts w:asciiTheme="minorHAnsi" w:hAnsiTheme="minorHAnsi" w:cstheme="minorHAnsi"/>
                <w:szCs w:val="22"/>
              </w:rPr>
              <w:t>DIMA</w:t>
            </w:r>
            <w:r w:rsidR="00C61742">
              <w:rPr>
                <w:rFonts w:asciiTheme="minorHAnsi" w:hAnsiTheme="minorHAnsi" w:cstheme="minorHAnsi"/>
                <w:szCs w:val="22"/>
              </w:rPr>
              <w:t>.</w:t>
            </w:r>
          </w:p>
        </w:tc>
        <w:tc>
          <w:tcPr>
            <w:tcW w:w="2552" w:type="dxa"/>
            <w:tcBorders>
              <w:top w:val="single" w:sz="4" w:space="0" w:color="4472C4"/>
              <w:left w:val="nil"/>
              <w:bottom w:val="single" w:sz="4" w:space="0" w:color="4472C4"/>
              <w:right w:val="single" w:sz="4" w:space="0" w:color="2F75B5"/>
            </w:tcBorders>
            <w:shd w:val="clear" w:color="000000" w:fill="FFFFFF"/>
          </w:tcPr>
          <w:p w14:paraId="119A02F8" w14:textId="77777777" w:rsidR="006B77C4" w:rsidRDefault="007A3EBE" w:rsidP="00E078A2">
            <w:pPr>
              <w:rPr>
                <w:rFonts w:asciiTheme="minorHAnsi" w:hAnsiTheme="minorHAnsi" w:cstheme="minorHAnsi"/>
                <w:szCs w:val="22"/>
              </w:rPr>
            </w:pPr>
            <w:sdt>
              <w:sdtPr>
                <w:rPr>
                  <w:rFonts w:asciiTheme="minorHAnsi" w:hAnsiTheme="minorHAnsi" w:cstheme="minorHAnsi"/>
                  <w:szCs w:val="22"/>
                </w:rPr>
                <w:id w:val="-205915681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D35A0BE" w14:textId="57FCA02F"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22279390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88437880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A3F9B96" w14:textId="77777777" w:rsidTr="007D0DC6">
        <w:trPr>
          <w:trHeight w:val="71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57A79432"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52ED2239"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4472C4"/>
              <w:right w:val="single" w:sz="4" w:space="0" w:color="2F75B5"/>
            </w:tcBorders>
            <w:shd w:val="clear" w:color="000000" w:fill="FFFFFF"/>
          </w:tcPr>
          <w:p w14:paraId="6E46B94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2BFAE13D" w14:textId="77777777" w:rsidTr="007D0DC6">
        <w:trPr>
          <w:trHeight w:val="36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65409073"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78F2662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Couverture du Plan d’Urgence et de Poursuite de l’activité (PUPA)</w:t>
            </w: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06454F2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B7B22E3" w14:textId="77777777" w:rsidTr="007D0DC6">
        <w:trPr>
          <w:trHeight w:val="18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529FB8FA" w14:textId="00606084"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O</w:t>
            </w:r>
            <w:r w:rsidR="00E078A2" w:rsidRPr="00E078A2">
              <w:rPr>
                <w:rFonts w:asciiTheme="minorHAnsi" w:hAnsiTheme="minorHAnsi" w:cstheme="minorHAnsi"/>
                <w:b/>
                <w:bCs/>
                <w:szCs w:val="22"/>
              </w:rPr>
              <w:t>6</w:t>
            </w:r>
          </w:p>
        </w:tc>
        <w:tc>
          <w:tcPr>
            <w:tcW w:w="7750" w:type="dxa"/>
            <w:vMerge w:val="restart"/>
            <w:tcBorders>
              <w:top w:val="single" w:sz="4" w:space="0" w:color="4472C4"/>
              <w:left w:val="nil"/>
              <w:right w:val="single" w:sz="4" w:space="0" w:color="2F75B5"/>
            </w:tcBorders>
            <w:shd w:val="clear" w:color="000000" w:fill="FFFFFF"/>
            <w:vAlign w:val="center"/>
          </w:tcPr>
          <w:p w14:paraId="5488242A" w14:textId="4BD4520D"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Un Plan d’Urgence et de Poursuite de l’Activité doit être mis en œuvre en cas d’indisponibilité d’un bâtiment, du SI ou du personnel susceptible d’impacter </w:t>
            </w:r>
            <w:r w:rsidR="00FB480D">
              <w:rPr>
                <w:rFonts w:asciiTheme="minorHAnsi" w:hAnsiTheme="minorHAnsi" w:cstheme="minorHAnsi"/>
                <w:szCs w:val="22"/>
              </w:rPr>
              <w:t>le service</w:t>
            </w:r>
            <w:r w:rsidRPr="00E078A2">
              <w:rPr>
                <w:rFonts w:asciiTheme="minorHAnsi" w:hAnsiTheme="minorHAnsi" w:cstheme="minorHAnsi"/>
                <w:szCs w:val="22"/>
              </w:rPr>
              <w:t xml:space="preserve">. Le PUPA doit couvrir </w:t>
            </w:r>
            <w:proofErr w:type="gramStart"/>
            <w:r w:rsidR="00FB480D" w:rsidRPr="00FB480D">
              <w:rPr>
                <w:rFonts w:asciiTheme="minorHAnsi" w:hAnsiTheme="minorHAnsi" w:cstheme="minorHAnsi"/>
                <w:i/>
                <w:iCs/>
                <w:szCs w:val="22"/>
              </w:rPr>
              <w:t>a</w:t>
            </w:r>
            <w:proofErr w:type="gramEnd"/>
            <w:r w:rsidR="00FB480D" w:rsidRPr="00FB480D">
              <w:rPr>
                <w:rFonts w:asciiTheme="minorHAnsi" w:hAnsiTheme="minorHAnsi" w:cstheme="minorHAnsi"/>
                <w:i/>
                <w:iCs/>
                <w:szCs w:val="22"/>
              </w:rPr>
              <w:t xml:space="preserve"> </w:t>
            </w:r>
            <w:r w:rsidRPr="00FB480D">
              <w:rPr>
                <w:rFonts w:asciiTheme="minorHAnsi" w:hAnsiTheme="minorHAnsi" w:cstheme="minorHAnsi"/>
                <w:i/>
                <w:iCs/>
                <w:szCs w:val="22"/>
              </w:rPr>
              <w:t>minima</w:t>
            </w:r>
            <w:r w:rsidRPr="00E078A2">
              <w:rPr>
                <w:rFonts w:asciiTheme="minorHAnsi" w:hAnsiTheme="minorHAnsi" w:cstheme="minorHAnsi"/>
                <w:szCs w:val="22"/>
              </w:rPr>
              <w:t xml:space="preserve"> les scénarios suivants :</w:t>
            </w:r>
          </w:p>
          <w:p w14:paraId="05E034D4" w14:textId="4A2D62C3" w:rsidR="00E078A2" w:rsidRPr="00E078A2" w:rsidRDefault="00E078A2" w:rsidP="00945A8B">
            <w:pPr>
              <w:numPr>
                <w:ilvl w:val="0"/>
                <w:numId w:val="31"/>
              </w:numPr>
              <w:rPr>
                <w:rFonts w:asciiTheme="minorHAnsi" w:hAnsiTheme="minorHAnsi" w:cstheme="minorHAnsi"/>
                <w:szCs w:val="22"/>
              </w:rPr>
            </w:pPr>
            <w:r w:rsidRPr="00E078A2">
              <w:rPr>
                <w:rFonts w:asciiTheme="minorHAnsi" w:hAnsiTheme="minorHAnsi" w:cstheme="minorHAnsi"/>
                <w:szCs w:val="22"/>
              </w:rPr>
              <w:t>Indisponibilité durable d’un site hébergeant du personnel</w:t>
            </w:r>
            <w:r w:rsidR="00FB480D">
              <w:rPr>
                <w:rFonts w:asciiTheme="minorHAnsi" w:hAnsiTheme="minorHAnsi" w:cstheme="minorHAnsi"/>
                <w:szCs w:val="22"/>
              </w:rPr>
              <w:t> ;</w:t>
            </w:r>
          </w:p>
          <w:p w14:paraId="05576D21" w14:textId="2CBFFDFD" w:rsidR="00E078A2" w:rsidRPr="00E078A2" w:rsidRDefault="00E078A2" w:rsidP="00945A8B">
            <w:pPr>
              <w:numPr>
                <w:ilvl w:val="0"/>
                <w:numId w:val="31"/>
              </w:numPr>
              <w:rPr>
                <w:rFonts w:asciiTheme="minorHAnsi" w:hAnsiTheme="minorHAnsi" w:cstheme="minorHAnsi"/>
                <w:szCs w:val="22"/>
              </w:rPr>
            </w:pPr>
            <w:r w:rsidRPr="00E078A2">
              <w:rPr>
                <w:rFonts w:asciiTheme="minorHAnsi" w:hAnsiTheme="minorHAnsi" w:cstheme="minorHAnsi"/>
                <w:szCs w:val="22"/>
              </w:rPr>
              <w:t>Défaillance des systèmes d’information et/ou des systèmes techniques</w:t>
            </w:r>
            <w:r w:rsidR="00FB480D">
              <w:rPr>
                <w:rFonts w:asciiTheme="minorHAnsi" w:hAnsiTheme="minorHAnsi" w:cstheme="minorHAnsi"/>
                <w:szCs w:val="22"/>
              </w:rPr>
              <w:t> ;</w:t>
            </w:r>
          </w:p>
          <w:p w14:paraId="060242BD" w14:textId="41F16AFE" w:rsidR="00E078A2" w:rsidRPr="00E078A2" w:rsidRDefault="00E078A2" w:rsidP="00945A8B">
            <w:pPr>
              <w:numPr>
                <w:ilvl w:val="0"/>
                <w:numId w:val="31"/>
              </w:numPr>
              <w:rPr>
                <w:rFonts w:asciiTheme="minorHAnsi" w:hAnsiTheme="minorHAnsi" w:cstheme="minorHAnsi"/>
                <w:szCs w:val="22"/>
              </w:rPr>
            </w:pPr>
            <w:r w:rsidRPr="00E078A2">
              <w:rPr>
                <w:rFonts w:asciiTheme="minorHAnsi" w:hAnsiTheme="minorHAnsi" w:cstheme="minorHAnsi"/>
                <w:szCs w:val="22"/>
              </w:rPr>
              <w:t>Absentéisme majeur de collaborateurs</w:t>
            </w:r>
            <w:r w:rsidR="00FB480D">
              <w:rPr>
                <w:rFonts w:asciiTheme="minorHAnsi" w:hAnsiTheme="minorHAnsi" w:cstheme="minorHAnsi"/>
                <w:szCs w:val="22"/>
              </w:rPr>
              <w:t> ;</w:t>
            </w:r>
          </w:p>
          <w:p w14:paraId="1FC70588" w14:textId="2BF80091" w:rsidR="00E078A2" w:rsidRPr="00E078A2" w:rsidRDefault="00E078A2" w:rsidP="00945A8B">
            <w:pPr>
              <w:numPr>
                <w:ilvl w:val="0"/>
                <w:numId w:val="31"/>
              </w:numPr>
              <w:rPr>
                <w:rFonts w:asciiTheme="minorHAnsi" w:hAnsiTheme="minorHAnsi" w:cstheme="minorHAnsi"/>
                <w:szCs w:val="22"/>
              </w:rPr>
            </w:pPr>
            <w:r w:rsidRPr="00E078A2">
              <w:rPr>
                <w:rFonts w:asciiTheme="minorHAnsi" w:hAnsiTheme="minorHAnsi" w:cstheme="minorHAnsi"/>
                <w:szCs w:val="22"/>
              </w:rPr>
              <w:t>Prestataires essentiels indisponibles</w:t>
            </w:r>
            <w:r w:rsidR="00FB480D">
              <w:rPr>
                <w:rFonts w:asciiTheme="minorHAnsi" w:hAnsiTheme="minorHAnsi" w:cstheme="minorHAnsi"/>
                <w:szCs w:val="22"/>
              </w:rPr>
              <w:t>.</w:t>
            </w:r>
          </w:p>
          <w:p w14:paraId="312C0714" w14:textId="51FE84B9"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Il met en œuvre les moyens de reprise et solutions de secours permettant de respecter les Durées d’Interruption Maximale Admissible (DIMA) </w:t>
            </w:r>
            <w:r w:rsidR="00FB480D">
              <w:rPr>
                <w:rFonts w:asciiTheme="minorHAnsi" w:hAnsiTheme="minorHAnsi" w:cstheme="minorHAnsi"/>
                <w:szCs w:val="22"/>
              </w:rPr>
              <w:t>définies contractuellement</w:t>
            </w:r>
            <w:r w:rsidRPr="00E078A2">
              <w:rPr>
                <w:rFonts w:asciiTheme="minorHAnsi" w:hAnsiTheme="minorHAnsi" w:cstheme="minorHAnsi"/>
                <w:szCs w:val="22"/>
              </w:rPr>
              <w:t>.</w:t>
            </w:r>
          </w:p>
        </w:tc>
        <w:tc>
          <w:tcPr>
            <w:tcW w:w="2552" w:type="dxa"/>
            <w:tcBorders>
              <w:top w:val="single" w:sz="4" w:space="0" w:color="4472C4"/>
              <w:left w:val="nil"/>
              <w:bottom w:val="single" w:sz="4" w:space="0" w:color="4472C4"/>
              <w:right w:val="single" w:sz="4" w:space="0" w:color="2F75B5"/>
            </w:tcBorders>
            <w:shd w:val="clear" w:color="000000" w:fill="FFFFFF"/>
          </w:tcPr>
          <w:p w14:paraId="6E79F6C4" w14:textId="77777777" w:rsidR="006B77C4" w:rsidRDefault="007A3EBE" w:rsidP="00E078A2">
            <w:pPr>
              <w:rPr>
                <w:rFonts w:asciiTheme="minorHAnsi" w:hAnsiTheme="minorHAnsi" w:cstheme="minorHAnsi"/>
                <w:szCs w:val="22"/>
              </w:rPr>
            </w:pPr>
            <w:sdt>
              <w:sdtPr>
                <w:rPr>
                  <w:rFonts w:asciiTheme="minorHAnsi" w:hAnsiTheme="minorHAnsi" w:cstheme="minorHAnsi"/>
                  <w:szCs w:val="22"/>
                </w:rPr>
                <w:id w:val="1032302822"/>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0118477C" w14:textId="078AAF76"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65183944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13262911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466DAE06" w14:textId="77777777" w:rsidTr="007D0DC6">
        <w:trPr>
          <w:trHeight w:val="71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5DF612D7"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443DA62C"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4472C4"/>
              <w:right w:val="single" w:sz="4" w:space="0" w:color="2F75B5"/>
            </w:tcBorders>
            <w:shd w:val="clear" w:color="000000" w:fill="FFFFFF"/>
          </w:tcPr>
          <w:p w14:paraId="0C1CC2E6"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DA61661" w14:textId="77777777" w:rsidTr="007D0DC6">
        <w:trPr>
          <w:trHeight w:val="36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78B9E60E" w14:textId="77777777" w:rsidR="00E078A2" w:rsidRPr="00E078A2" w:rsidRDefault="00E078A2" w:rsidP="00E078A2">
            <w:pPr>
              <w:rPr>
                <w:rFonts w:asciiTheme="minorHAnsi" w:hAnsiTheme="minorHAnsi" w:cstheme="minorHAnsi"/>
                <w:b/>
                <w:bCs/>
                <w:szCs w:val="22"/>
              </w:rPr>
            </w:pPr>
          </w:p>
        </w:tc>
        <w:tc>
          <w:tcPr>
            <w:tcW w:w="7750"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0EBBAB0A" w14:textId="4D8E2BA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Sous-traitants ou autres tiers du </w:t>
            </w:r>
            <w:r w:rsidR="00EF4A68">
              <w:rPr>
                <w:rFonts w:asciiTheme="minorHAnsi" w:hAnsiTheme="minorHAnsi" w:cstheme="minorHAnsi"/>
                <w:szCs w:val="22"/>
              </w:rPr>
              <w:t>Prestataire</w:t>
            </w:r>
          </w:p>
        </w:tc>
        <w:tc>
          <w:tcPr>
            <w:tcW w:w="2552"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509D4D2A"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47F8492D" w14:textId="77777777" w:rsidTr="007D0DC6">
        <w:trPr>
          <w:trHeight w:val="18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7B56414" w14:textId="5C04CDA2"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O</w:t>
            </w:r>
            <w:r w:rsidR="00E078A2" w:rsidRPr="00E078A2">
              <w:rPr>
                <w:rFonts w:asciiTheme="minorHAnsi" w:hAnsiTheme="minorHAnsi" w:cstheme="minorHAnsi"/>
                <w:b/>
                <w:bCs/>
                <w:szCs w:val="22"/>
              </w:rPr>
              <w:t>7</w:t>
            </w:r>
          </w:p>
        </w:tc>
        <w:tc>
          <w:tcPr>
            <w:tcW w:w="7750" w:type="dxa"/>
            <w:vMerge w:val="restart"/>
            <w:tcBorders>
              <w:top w:val="single" w:sz="4" w:space="0" w:color="4472C4"/>
              <w:left w:val="nil"/>
              <w:right w:val="single" w:sz="4" w:space="0" w:color="2F75B5"/>
            </w:tcBorders>
            <w:shd w:val="clear" w:color="000000" w:fill="FFFFFF"/>
            <w:vAlign w:val="center"/>
          </w:tcPr>
          <w:p w14:paraId="74CD08C3" w14:textId="2613F741"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La relation avec les sous-traitants, ou autres tiers autorisés doit être maîtrisée. Ces derniers doivent être assujettis aux même règles et conditions que le </w:t>
            </w:r>
            <w:r w:rsidR="00EF4A68">
              <w:rPr>
                <w:rFonts w:asciiTheme="minorHAnsi" w:hAnsiTheme="minorHAnsi" w:cstheme="minorHAnsi"/>
                <w:szCs w:val="22"/>
              </w:rPr>
              <w:t>Prestataire</w:t>
            </w:r>
            <w:r w:rsidRPr="00E078A2">
              <w:rPr>
                <w:rFonts w:asciiTheme="minorHAnsi" w:hAnsiTheme="minorHAnsi" w:cstheme="minorHAnsi"/>
                <w:szCs w:val="22"/>
              </w:rPr>
              <w:t xml:space="preserve">, et doivent avoir des pratiques de Plan d’Urgence et de Poursuite de l’Activité de niveau équivalent à celles attendues par la CDC. </w:t>
            </w:r>
          </w:p>
        </w:tc>
        <w:tc>
          <w:tcPr>
            <w:tcW w:w="2552" w:type="dxa"/>
            <w:tcBorders>
              <w:top w:val="single" w:sz="4" w:space="0" w:color="4472C4"/>
              <w:left w:val="nil"/>
              <w:bottom w:val="single" w:sz="4" w:space="0" w:color="4472C4"/>
              <w:right w:val="single" w:sz="4" w:space="0" w:color="2F75B5"/>
            </w:tcBorders>
            <w:shd w:val="clear" w:color="000000" w:fill="FFFFFF"/>
          </w:tcPr>
          <w:p w14:paraId="04AD4DB4" w14:textId="77777777" w:rsidR="006B77C4" w:rsidRDefault="007A3EBE" w:rsidP="00E078A2">
            <w:pPr>
              <w:rPr>
                <w:rFonts w:asciiTheme="minorHAnsi" w:hAnsiTheme="minorHAnsi" w:cstheme="minorHAnsi"/>
                <w:szCs w:val="22"/>
              </w:rPr>
            </w:pPr>
            <w:sdt>
              <w:sdtPr>
                <w:rPr>
                  <w:rFonts w:asciiTheme="minorHAnsi" w:hAnsiTheme="minorHAnsi" w:cstheme="minorHAnsi"/>
                  <w:szCs w:val="22"/>
                </w:rPr>
                <w:id w:val="-205445013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78D61533" w14:textId="50C3DACA"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140174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209669104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17267C8C" w14:textId="77777777" w:rsidTr="007D0DC6">
        <w:trPr>
          <w:trHeight w:val="71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B1C22BC" w14:textId="77777777" w:rsidR="00E078A2" w:rsidRPr="00E078A2" w:rsidRDefault="00E078A2" w:rsidP="00E078A2">
            <w:pPr>
              <w:rPr>
                <w:rFonts w:asciiTheme="minorHAnsi" w:hAnsiTheme="minorHAnsi" w:cstheme="minorHAnsi"/>
                <w:b/>
                <w:bCs/>
                <w:szCs w:val="22"/>
              </w:rPr>
            </w:pPr>
          </w:p>
        </w:tc>
        <w:tc>
          <w:tcPr>
            <w:tcW w:w="7750" w:type="dxa"/>
            <w:vMerge/>
            <w:tcBorders>
              <w:left w:val="nil"/>
              <w:bottom w:val="single" w:sz="4" w:space="0" w:color="4472C4"/>
              <w:right w:val="single" w:sz="4" w:space="0" w:color="2F75B5"/>
            </w:tcBorders>
            <w:shd w:val="clear" w:color="000000" w:fill="FFFFFF"/>
            <w:vAlign w:val="center"/>
          </w:tcPr>
          <w:p w14:paraId="216D428B" w14:textId="77777777" w:rsidR="00E078A2" w:rsidRPr="00E078A2" w:rsidRDefault="00E078A2" w:rsidP="00E078A2">
            <w:pPr>
              <w:rPr>
                <w:rFonts w:asciiTheme="minorHAnsi" w:hAnsiTheme="minorHAnsi" w:cstheme="minorHAnsi"/>
                <w:szCs w:val="22"/>
              </w:rPr>
            </w:pPr>
          </w:p>
        </w:tc>
        <w:tc>
          <w:tcPr>
            <w:tcW w:w="2552" w:type="dxa"/>
            <w:tcBorders>
              <w:top w:val="single" w:sz="4" w:space="0" w:color="4472C4"/>
              <w:left w:val="nil"/>
              <w:bottom w:val="single" w:sz="4" w:space="0" w:color="4472C4"/>
              <w:right w:val="single" w:sz="4" w:space="0" w:color="2F75B5"/>
            </w:tcBorders>
            <w:shd w:val="clear" w:color="000000" w:fill="FFFFFF"/>
          </w:tcPr>
          <w:p w14:paraId="779E8378"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bl>
    <w:p w14:paraId="3A84B457" w14:textId="77777777" w:rsidR="00E078A2" w:rsidRPr="00E078A2" w:rsidRDefault="00E078A2" w:rsidP="00E078A2">
      <w:pPr>
        <w:rPr>
          <w:rFonts w:asciiTheme="minorHAnsi" w:hAnsiTheme="minorHAnsi" w:cstheme="minorHAnsi"/>
          <w:szCs w:val="22"/>
        </w:rPr>
      </w:pPr>
    </w:p>
    <w:p w14:paraId="10075143" w14:textId="77777777" w:rsidR="00E078A2" w:rsidRPr="00E078A2" w:rsidRDefault="00E078A2" w:rsidP="00945A8B">
      <w:pPr>
        <w:pStyle w:val="Titre3"/>
      </w:pPr>
      <w:bookmarkStart w:id="259" w:name="_Toc194674359"/>
      <w:bookmarkStart w:id="260" w:name="_Toc208317569"/>
      <w:r w:rsidRPr="00E078A2">
        <w:t>Vérifier, revoir et évaluer la continuité de la sécurité de l'information</w:t>
      </w:r>
      <w:bookmarkEnd w:id="259"/>
      <w:bookmarkEnd w:id="260"/>
      <w:r w:rsidRPr="00E078A2">
        <w:t xml:space="preserve"> </w:t>
      </w:r>
    </w:p>
    <w:p w14:paraId="03C54126" w14:textId="77777777" w:rsidR="00E078A2" w:rsidRPr="00E078A2" w:rsidRDefault="00E078A2" w:rsidP="00E078A2">
      <w:pPr>
        <w:rPr>
          <w:rFonts w:asciiTheme="minorHAnsi" w:hAnsiTheme="minorHAnsi" w:cstheme="minorHAnsi"/>
          <w:szCs w:val="22"/>
        </w:rPr>
      </w:pPr>
    </w:p>
    <w:p w14:paraId="4160FF0F" w14:textId="734781A6"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documenter et mettre en œuvre une procédure permettant de tester le </w:t>
      </w:r>
      <w:r w:rsidR="00FB480D" w:rsidRPr="00E078A2">
        <w:rPr>
          <w:rFonts w:asciiTheme="minorHAnsi" w:hAnsiTheme="minorHAnsi" w:cstheme="minorHAnsi"/>
          <w:szCs w:val="22"/>
        </w:rPr>
        <w:t xml:space="preserve">Plan d’Urgence et de Poursuite de l’Activité </w:t>
      </w:r>
      <w:r w:rsidRPr="00E078A2">
        <w:rPr>
          <w:rFonts w:asciiTheme="minorHAnsi" w:hAnsiTheme="minorHAnsi" w:cstheme="minorHAnsi"/>
          <w:szCs w:val="22"/>
        </w:rPr>
        <w:t xml:space="preserve">afin de s’assurer qu’il est pertinent et efficace en situation de crise. </w:t>
      </w:r>
    </w:p>
    <w:p w14:paraId="4125BB64"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4D9AB4AF" w14:textId="77777777" w:rsidTr="006B77C4">
        <w:trPr>
          <w:trHeight w:val="36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5F92B61B"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1A610E4A" w14:textId="0209B6D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Maintien en condition opérationnel du PUPA</w:t>
            </w: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186DF69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0503D965" w14:textId="77777777" w:rsidTr="006B77C4">
        <w:trPr>
          <w:trHeight w:val="226"/>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43127AA3" w14:textId="37F1D76E"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O</w:t>
            </w:r>
            <w:r w:rsidR="00E078A2" w:rsidRPr="00E078A2">
              <w:rPr>
                <w:rFonts w:asciiTheme="minorHAnsi" w:hAnsiTheme="minorHAnsi" w:cstheme="minorHAnsi"/>
                <w:b/>
                <w:bCs/>
                <w:szCs w:val="22"/>
              </w:rPr>
              <w:t>8</w:t>
            </w:r>
          </w:p>
        </w:tc>
        <w:tc>
          <w:tcPr>
            <w:tcW w:w="7892" w:type="dxa"/>
            <w:vMerge w:val="restart"/>
            <w:tcBorders>
              <w:top w:val="single" w:sz="4" w:space="0" w:color="4472C4"/>
              <w:left w:val="nil"/>
              <w:right w:val="single" w:sz="4" w:space="0" w:color="2F75B5"/>
            </w:tcBorders>
            <w:shd w:val="clear" w:color="000000" w:fill="FFFFFF"/>
            <w:vAlign w:val="center"/>
          </w:tcPr>
          <w:p w14:paraId="36F7899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Des procédures de maintien en condition opérationnelle du Plan d’Urgence et de Poursuite de l’Activité doivent être mises en œuvre. Ces procédures doivent être révisées, mises à jour et régulièrement testés.  Les résultats de ces tests et plans d’actions en découlant doivent être communiqués à la CDC. Cette dernière, à sa demande, doit également pouvoir y participer sur le périmètre de son activité externalisée. </w:t>
            </w:r>
          </w:p>
        </w:tc>
        <w:tc>
          <w:tcPr>
            <w:tcW w:w="2410" w:type="dxa"/>
            <w:tcBorders>
              <w:top w:val="single" w:sz="4" w:space="0" w:color="4472C4"/>
              <w:left w:val="nil"/>
              <w:bottom w:val="single" w:sz="4" w:space="0" w:color="4472C4"/>
              <w:right w:val="single" w:sz="4" w:space="0" w:color="2F75B5"/>
            </w:tcBorders>
            <w:shd w:val="clear" w:color="000000" w:fill="FFFFFF"/>
          </w:tcPr>
          <w:p w14:paraId="29A6B3D3" w14:textId="77777777" w:rsidR="006B77C4" w:rsidRDefault="007A3EBE" w:rsidP="00E078A2">
            <w:pPr>
              <w:rPr>
                <w:rFonts w:asciiTheme="minorHAnsi" w:hAnsiTheme="minorHAnsi" w:cstheme="minorHAnsi"/>
                <w:szCs w:val="22"/>
              </w:rPr>
            </w:pPr>
            <w:sdt>
              <w:sdtPr>
                <w:rPr>
                  <w:rFonts w:asciiTheme="minorHAnsi" w:hAnsiTheme="minorHAnsi" w:cstheme="minorHAnsi"/>
                  <w:szCs w:val="22"/>
                </w:rPr>
                <w:id w:val="-155746180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51675A66" w14:textId="5EE59C36"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25265247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66785804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7F29AAA" w14:textId="77777777" w:rsidTr="006B77C4">
        <w:trPr>
          <w:trHeight w:val="71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7FB79F1A"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425F971D"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4472C4"/>
              <w:right w:val="single" w:sz="4" w:space="0" w:color="2F75B5"/>
            </w:tcBorders>
            <w:shd w:val="clear" w:color="000000" w:fill="FFFFFF"/>
          </w:tcPr>
          <w:p w14:paraId="68351850"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0DDDFF39"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1124514A"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94F3C14" w14:textId="561FBCF4" w:rsidR="00E078A2" w:rsidRPr="00E078A2" w:rsidRDefault="00FB480D" w:rsidP="00E078A2">
            <w:pPr>
              <w:rPr>
                <w:rFonts w:asciiTheme="minorHAnsi" w:hAnsiTheme="minorHAnsi" w:cstheme="minorHAnsi"/>
                <w:szCs w:val="22"/>
              </w:rPr>
            </w:pPr>
            <w:r w:rsidRPr="00E078A2">
              <w:rPr>
                <w:rFonts w:asciiTheme="minorHAnsi" w:hAnsiTheme="minorHAnsi" w:cstheme="minorHAnsi"/>
                <w:szCs w:val="22"/>
              </w:rPr>
              <w:t>T</w:t>
            </w:r>
            <w:r>
              <w:rPr>
                <w:rFonts w:asciiTheme="minorHAnsi" w:hAnsiTheme="minorHAnsi" w:cstheme="minorHAnsi"/>
                <w:szCs w:val="22"/>
              </w:rPr>
              <w:t>est du PUPA</w:t>
            </w: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2FC0ADF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7E7179F5" w14:textId="77777777" w:rsidTr="006B77C4">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1894ED2D" w14:textId="2D0EE830"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O</w:t>
            </w:r>
            <w:r w:rsidR="00E078A2" w:rsidRPr="00E078A2">
              <w:rPr>
                <w:rFonts w:asciiTheme="minorHAnsi" w:hAnsiTheme="minorHAnsi" w:cstheme="minorHAnsi"/>
                <w:b/>
                <w:bCs/>
                <w:szCs w:val="22"/>
              </w:rPr>
              <w:t>9</w:t>
            </w:r>
          </w:p>
        </w:tc>
        <w:tc>
          <w:tcPr>
            <w:tcW w:w="7892" w:type="dxa"/>
            <w:vMerge w:val="restart"/>
            <w:tcBorders>
              <w:top w:val="single" w:sz="4" w:space="0" w:color="4472C4"/>
              <w:left w:val="nil"/>
              <w:right w:val="single" w:sz="4" w:space="0" w:color="2F75B5"/>
            </w:tcBorders>
            <w:shd w:val="clear" w:color="000000" w:fill="FFFFFF"/>
            <w:vAlign w:val="center"/>
          </w:tcPr>
          <w:p w14:paraId="245B850E" w14:textId="1F0499AB" w:rsidR="00E078A2" w:rsidRPr="00E078A2" w:rsidRDefault="00FB480D" w:rsidP="00E078A2">
            <w:pPr>
              <w:rPr>
                <w:rFonts w:asciiTheme="minorHAnsi" w:hAnsiTheme="minorHAnsi" w:cstheme="minorHAnsi"/>
                <w:szCs w:val="22"/>
              </w:rPr>
            </w:pPr>
            <w:r>
              <w:rPr>
                <w:rFonts w:asciiTheme="minorHAnsi" w:hAnsiTheme="minorHAnsi" w:cstheme="minorHAnsi"/>
                <w:szCs w:val="22"/>
              </w:rPr>
              <w:t>L</w:t>
            </w:r>
            <w:r w:rsidR="00E078A2" w:rsidRPr="00E078A2">
              <w:rPr>
                <w:rFonts w:asciiTheme="minorHAnsi" w:hAnsiTheme="minorHAnsi" w:cstheme="minorHAnsi"/>
                <w:szCs w:val="22"/>
              </w:rPr>
              <w:t>e Prestataire fait une série de tests</w:t>
            </w:r>
            <w:r>
              <w:rPr>
                <w:rFonts w:asciiTheme="minorHAnsi" w:hAnsiTheme="minorHAnsi" w:cstheme="minorHAnsi"/>
                <w:szCs w:val="22"/>
              </w:rPr>
              <w:t xml:space="preserve"> de son PUPA : </w:t>
            </w:r>
            <w:r w:rsidR="00E078A2" w:rsidRPr="00E078A2">
              <w:rPr>
                <w:rFonts w:asciiTheme="minorHAnsi" w:hAnsiTheme="minorHAnsi" w:cstheme="minorHAnsi"/>
                <w:szCs w:val="22"/>
              </w:rPr>
              <w:t>bascule partielle, bascule complète, tests de connaissance des équipes, repli sur site secondaire, déclenchement d’une crise)</w:t>
            </w:r>
            <w:r>
              <w:rPr>
                <w:rFonts w:asciiTheme="minorHAnsi" w:hAnsiTheme="minorHAnsi" w:cstheme="minorHAnsi"/>
                <w:szCs w:val="22"/>
              </w:rPr>
              <w:t>.</w:t>
            </w:r>
          </w:p>
        </w:tc>
        <w:tc>
          <w:tcPr>
            <w:tcW w:w="2410" w:type="dxa"/>
            <w:tcBorders>
              <w:top w:val="single" w:sz="4" w:space="0" w:color="4472C4"/>
              <w:left w:val="nil"/>
              <w:bottom w:val="single" w:sz="4" w:space="0" w:color="4472C4"/>
              <w:right w:val="single" w:sz="4" w:space="0" w:color="2F75B5"/>
            </w:tcBorders>
            <w:shd w:val="clear" w:color="000000" w:fill="FFFFFF"/>
          </w:tcPr>
          <w:p w14:paraId="227F3A9A" w14:textId="77777777" w:rsidR="006B77C4" w:rsidRDefault="007A3EBE" w:rsidP="00E078A2">
            <w:pPr>
              <w:rPr>
                <w:rFonts w:asciiTheme="minorHAnsi" w:hAnsiTheme="minorHAnsi" w:cstheme="minorHAnsi"/>
                <w:szCs w:val="22"/>
              </w:rPr>
            </w:pPr>
            <w:sdt>
              <w:sdtPr>
                <w:rPr>
                  <w:rFonts w:asciiTheme="minorHAnsi" w:hAnsiTheme="minorHAnsi" w:cstheme="minorHAnsi"/>
                  <w:szCs w:val="22"/>
                </w:rPr>
                <w:id w:val="-127320451"/>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60C3C48" w14:textId="0D521F16"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89241128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2227831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395EFAD7"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6260AA1B"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316AC29F"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67B92E6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4636A4D9" w14:textId="77777777" w:rsidR="00E078A2" w:rsidRPr="00E078A2" w:rsidRDefault="00E078A2" w:rsidP="00E078A2">
            <w:pPr>
              <w:rPr>
                <w:rFonts w:asciiTheme="minorHAnsi" w:hAnsiTheme="minorHAnsi" w:cstheme="minorHAnsi"/>
                <w:szCs w:val="22"/>
              </w:rPr>
            </w:pPr>
          </w:p>
        </w:tc>
      </w:tr>
    </w:tbl>
    <w:p w14:paraId="0BC9D410" w14:textId="503439DF" w:rsidR="00D8580A" w:rsidRDefault="00D8580A" w:rsidP="00E078A2">
      <w:pPr>
        <w:rPr>
          <w:rFonts w:asciiTheme="minorHAnsi" w:hAnsiTheme="minorHAnsi" w:cstheme="minorHAnsi"/>
          <w:szCs w:val="22"/>
        </w:rPr>
      </w:pPr>
    </w:p>
    <w:p w14:paraId="7E9D0529" w14:textId="77777777" w:rsidR="00D8580A" w:rsidRDefault="00D8580A">
      <w:pPr>
        <w:jc w:val="left"/>
        <w:rPr>
          <w:rFonts w:asciiTheme="minorHAnsi" w:hAnsiTheme="minorHAnsi" w:cstheme="minorHAnsi"/>
          <w:szCs w:val="22"/>
        </w:rPr>
      </w:pPr>
      <w:r>
        <w:rPr>
          <w:rFonts w:asciiTheme="minorHAnsi" w:hAnsiTheme="minorHAnsi" w:cstheme="minorHAnsi"/>
          <w:szCs w:val="22"/>
        </w:rPr>
        <w:br w:type="page"/>
      </w:r>
    </w:p>
    <w:p w14:paraId="1236825F" w14:textId="3A48BD3A" w:rsidR="00D8580A" w:rsidRDefault="00D8580A" w:rsidP="00E078A2">
      <w:pPr>
        <w:rPr>
          <w:rFonts w:asciiTheme="minorHAnsi" w:hAnsiTheme="minorHAnsi" w:cstheme="minorHAnsi"/>
          <w:szCs w:val="22"/>
        </w:rPr>
      </w:pPr>
    </w:p>
    <w:p w14:paraId="58D92800" w14:textId="6190A027" w:rsidR="00E078A2" w:rsidRPr="00E078A2" w:rsidRDefault="00E078A2" w:rsidP="00B64E20">
      <w:pPr>
        <w:pStyle w:val="Titre1"/>
        <w:spacing w:before="0" w:after="0"/>
        <w:ind w:left="431" w:hanging="431"/>
        <w:rPr>
          <w:rFonts w:asciiTheme="minorHAnsi" w:hAnsiTheme="minorHAnsi" w:cstheme="minorHAnsi"/>
        </w:rPr>
      </w:pPr>
      <w:bookmarkStart w:id="261" w:name="_Toc194674360"/>
      <w:bookmarkStart w:id="262" w:name="_Toc208317570"/>
      <w:r w:rsidRPr="00E078A2">
        <w:rPr>
          <w:rFonts w:asciiTheme="minorHAnsi" w:hAnsiTheme="minorHAnsi" w:cstheme="minorHAnsi"/>
        </w:rPr>
        <w:t>Conformité (ISO27001-A.</w:t>
      </w:r>
      <w:r w:rsidR="00161BF5">
        <w:rPr>
          <w:rFonts w:asciiTheme="minorHAnsi" w:hAnsiTheme="minorHAnsi" w:cstheme="minorHAnsi"/>
        </w:rPr>
        <w:t>5.31 et 36</w:t>
      </w:r>
      <w:r w:rsidRPr="00E078A2">
        <w:rPr>
          <w:rFonts w:asciiTheme="minorHAnsi" w:hAnsiTheme="minorHAnsi" w:cstheme="minorHAnsi"/>
        </w:rPr>
        <w:t>)</w:t>
      </w:r>
      <w:bookmarkEnd w:id="261"/>
      <w:bookmarkEnd w:id="262"/>
    </w:p>
    <w:p w14:paraId="1DE07F10" w14:textId="77777777" w:rsidR="00E078A2" w:rsidRPr="00E078A2" w:rsidRDefault="00E078A2" w:rsidP="00E078A2">
      <w:pPr>
        <w:rPr>
          <w:rFonts w:asciiTheme="minorHAnsi" w:hAnsiTheme="minorHAnsi" w:cstheme="minorHAnsi"/>
          <w:szCs w:val="22"/>
        </w:rPr>
      </w:pPr>
    </w:p>
    <w:p w14:paraId="48775457" w14:textId="77777777" w:rsidR="00E078A2" w:rsidRPr="00E078A2" w:rsidRDefault="00E078A2" w:rsidP="0018342F">
      <w:pPr>
        <w:pStyle w:val="Titre2"/>
      </w:pPr>
      <w:bookmarkStart w:id="263" w:name="_Toc194674361"/>
      <w:bookmarkStart w:id="264" w:name="_Toc208317571"/>
      <w:r w:rsidRPr="00E078A2">
        <w:t>Conformité aux obligations légales et réglementaires</w:t>
      </w:r>
      <w:bookmarkEnd w:id="263"/>
      <w:bookmarkEnd w:id="264"/>
    </w:p>
    <w:p w14:paraId="24EB6B0B" w14:textId="77777777" w:rsidR="00E078A2" w:rsidRPr="00E078A2" w:rsidRDefault="00E078A2" w:rsidP="00E078A2">
      <w:pPr>
        <w:rPr>
          <w:rFonts w:asciiTheme="minorHAnsi" w:hAnsiTheme="minorHAnsi" w:cstheme="minorHAnsi"/>
          <w:szCs w:val="22"/>
        </w:rPr>
      </w:pPr>
    </w:p>
    <w:tbl>
      <w:tblPr>
        <w:tblW w:w="10774" w:type="dxa"/>
        <w:tblInd w:w="-856" w:type="dxa"/>
        <w:tblCellMar>
          <w:left w:w="70" w:type="dxa"/>
          <w:right w:w="70" w:type="dxa"/>
        </w:tblCellMar>
        <w:tblLook w:val="04A0" w:firstRow="1" w:lastRow="0" w:firstColumn="1" w:lastColumn="0" w:noHBand="0" w:noVBand="1"/>
      </w:tblPr>
      <w:tblGrid>
        <w:gridCol w:w="472"/>
        <w:gridCol w:w="7892"/>
        <w:gridCol w:w="2410"/>
      </w:tblGrid>
      <w:tr w:rsidR="00E078A2" w:rsidRPr="00E078A2" w14:paraId="108DE25B" w14:textId="77777777" w:rsidTr="006B77C4">
        <w:trPr>
          <w:trHeight w:val="446"/>
        </w:trPr>
        <w:tc>
          <w:tcPr>
            <w:tcW w:w="472" w:type="dxa"/>
            <w:tcBorders>
              <w:top w:val="single" w:sz="4" w:space="0" w:color="4472C4"/>
              <w:left w:val="single" w:sz="4" w:space="0" w:color="4472C4"/>
              <w:bottom w:val="single" w:sz="4" w:space="0" w:color="4472C4"/>
              <w:right w:val="single" w:sz="4" w:space="0" w:color="FFFFFF"/>
            </w:tcBorders>
            <w:shd w:val="clear" w:color="auto" w:fill="548DD4" w:themeFill="text2" w:themeFillTint="99"/>
            <w:vAlign w:val="center"/>
          </w:tcPr>
          <w:p w14:paraId="76764BE0" w14:textId="77777777" w:rsidR="00E078A2" w:rsidRPr="00E078A2" w:rsidRDefault="00E078A2" w:rsidP="00E078A2">
            <w:pPr>
              <w:rPr>
                <w:rFonts w:asciiTheme="minorHAnsi" w:hAnsiTheme="minorHAnsi" w:cstheme="minorHAnsi"/>
                <w:b/>
                <w:bCs/>
                <w:szCs w:val="22"/>
              </w:rPr>
            </w:pPr>
          </w:p>
        </w:tc>
        <w:tc>
          <w:tcPr>
            <w:tcW w:w="7892" w:type="dxa"/>
            <w:tcBorders>
              <w:top w:val="single" w:sz="4" w:space="0" w:color="4472C4"/>
              <w:left w:val="nil"/>
              <w:bottom w:val="single" w:sz="4" w:space="0" w:color="4472C4"/>
              <w:right w:val="single" w:sz="4" w:space="0" w:color="548DD4" w:themeColor="text2" w:themeTint="99"/>
            </w:tcBorders>
            <w:shd w:val="clear" w:color="auto" w:fill="548DD4" w:themeFill="text2" w:themeFillTint="99"/>
            <w:vAlign w:val="center"/>
          </w:tcPr>
          <w:p w14:paraId="3349CA22" w14:textId="77777777" w:rsidR="00E078A2" w:rsidRPr="00E078A2" w:rsidRDefault="00E078A2" w:rsidP="00E078A2">
            <w:pPr>
              <w:rPr>
                <w:rFonts w:asciiTheme="minorHAnsi" w:hAnsiTheme="minorHAnsi" w:cstheme="minorHAnsi"/>
                <w:szCs w:val="22"/>
              </w:rPr>
            </w:pPr>
          </w:p>
        </w:tc>
        <w:tc>
          <w:tcPr>
            <w:tcW w:w="2410" w:type="dxa"/>
            <w:tcBorders>
              <w:top w:val="single" w:sz="4" w:space="0" w:color="4472C4"/>
              <w:left w:val="single" w:sz="4" w:space="0" w:color="548DD4" w:themeColor="text2" w:themeTint="99"/>
              <w:bottom w:val="single" w:sz="4" w:space="0" w:color="4472C4"/>
              <w:right w:val="single" w:sz="4" w:space="0" w:color="2F75B5"/>
            </w:tcBorders>
            <w:shd w:val="clear" w:color="auto" w:fill="548DD4" w:themeFill="text2" w:themeFillTint="99"/>
            <w:vAlign w:val="center"/>
          </w:tcPr>
          <w:p w14:paraId="30DC5AA3"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Réponse</w:t>
            </w:r>
          </w:p>
        </w:tc>
      </w:tr>
      <w:tr w:rsidR="00E078A2" w:rsidRPr="00E078A2" w14:paraId="101F6392" w14:textId="77777777" w:rsidTr="006B77C4">
        <w:trPr>
          <w:trHeight w:val="318"/>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E3166F2" w14:textId="60910F6B"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P</w:t>
            </w:r>
            <w:r w:rsidR="00E078A2" w:rsidRPr="00E078A2">
              <w:rPr>
                <w:rFonts w:asciiTheme="minorHAnsi" w:hAnsiTheme="minorHAnsi" w:cstheme="minorHAnsi"/>
                <w:b/>
                <w:bCs/>
                <w:szCs w:val="22"/>
              </w:rPr>
              <w:t>1</w:t>
            </w:r>
          </w:p>
        </w:tc>
        <w:tc>
          <w:tcPr>
            <w:tcW w:w="7892" w:type="dxa"/>
            <w:vMerge w:val="restart"/>
            <w:tcBorders>
              <w:top w:val="single" w:sz="4" w:space="0" w:color="4472C4"/>
              <w:left w:val="nil"/>
              <w:right w:val="single" w:sz="4" w:space="0" w:color="2F75B5"/>
            </w:tcBorders>
            <w:shd w:val="clear" w:color="000000" w:fill="FFFFFF"/>
            <w:vAlign w:val="center"/>
          </w:tcPr>
          <w:p w14:paraId="384719F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identifier les exigences légales, réglementaires et contractuelles en vigueur applicables au service. En France, le Prestataire doit considérer au minimum les textes suivants : </w:t>
            </w:r>
          </w:p>
          <w:p w14:paraId="1ABD1B70" w14:textId="77777777" w:rsidR="00E078A2" w:rsidRPr="00E078A2" w:rsidRDefault="00E078A2" w:rsidP="00945A8B">
            <w:pPr>
              <w:numPr>
                <w:ilvl w:val="0"/>
                <w:numId w:val="25"/>
              </w:numPr>
              <w:rPr>
                <w:rFonts w:asciiTheme="minorHAnsi" w:hAnsiTheme="minorHAnsi" w:cstheme="minorHAnsi"/>
                <w:szCs w:val="22"/>
              </w:rPr>
            </w:pPr>
            <w:r w:rsidRPr="00E078A2">
              <w:rPr>
                <w:rFonts w:asciiTheme="minorHAnsi" w:hAnsiTheme="minorHAnsi" w:cstheme="minorHAnsi"/>
                <w:szCs w:val="22"/>
              </w:rPr>
              <w:t xml:space="preserve">Les données à caractère personnel [LOI_IL], [RGPD] ; </w:t>
            </w:r>
          </w:p>
          <w:p w14:paraId="63D25C52" w14:textId="72B28EC2" w:rsidR="00E078A2" w:rsidRPr="00E078A2" w:rsidRDefault="00E078A2" w:rsidP="00945A8B">
            <w:pPr>
              <w:numPr>
                <w:ilvl w:val="0"/>
                <w:numId w:val="25"/>
              </w:numPr>
              <w:rPr>
                <w:rFonts w:asciiTheme="minorHAnsi" w:hAnsiTheme="minorHAnsi" w:cstheme="minorHAnsi"/>
                <w:szCs w:val="22"/>
              </w:rPr>
            </w:pPr>
            <w:r w:rsidRPr="00E078A2">
              <w:rPr>
                <w:rFonts w:asciiTheme="minorHAnsi" w:hAnsiTheme="minorHAnsi" w:cstheme="minorHAnsi"/>
                <w:szCs w:val="22"/>
              </w:rPr>
              <w:t xml:space="preserve">Le secret professionnel [CP_ART_226_13], le cas échéant sans préjudice de l’application de l’article 40 alinéa 2 du </w:t>
            </w:r>
            <w:r w:rsidR="00FB480D">
              <w:rPr>
                <w:rFonts w:asciiTheme="minorHAnsi" w:hAnsiTheme="minorHAnsi" w:cstheme="minorHAnsi"/>
                <w:szCs w:val="22"/>
              </w:rPr>
              <w:t>c</w:t>
            </w:r>
            <w:r w:rsidR="00FB480D" w:rsidRPr="00E078A2">
              <w:rPr>
                <w:rFonts w:asciiTheme="minorHAnsi" w:hAnsiTheme="minorHAnsi" w:cstheme="minorHAnsi"/>
                <w:szCs w:val="22"/>
              </w:rPr>
              <w:t xml:space="preserve">ode </w:t>
            </w:r>
            <w:r w:rsidRPr="00E078A2">
              <w:rPr>
                <w:rFonts w:asciiTheme="minorHAnsi" w:hAnsiTheme="minorHAnsi" w:cstheme="minorHAnsi"/>
                <w:szCs w:val="22"/>
              </w:rPr>
              <w:t xml:space="preserve">de procédure pénale relatif au signalement à une autorité judiciaire ; </w:t>
            </w:r>
          </w:p>
          <w:p w14:paraId="182C9E51" w14:textId="77777777" w:rsidR="00E078A2" w:rsidRPr="00E078A2" w:rsidRDefault="00E078A2" w:rsidP="00945A8B">
            <w:pPr>
              <w:numPr>
                <w:ilvl w:val="0"/>
                <w:numId w:val="25"/>
              </w:numPr>
              <w:rPr>
                <w:rFonts w:asciiTheme="minorHAnsi" w:hAnsiTheme="minorHAnsi" w:cstheme="minorHAnsi"/>
                <w:szCs w:val="22"/>
              </w:rPr>
            </w:pPr>
            <w:r w:rsidRPr="00E078A2">
              <w:rPr>
                <w:rFonts w:asciiTheme="minorHAnsi" w:hAnsiTheme="minorHAnsi" w:cstheme="minorHAnsi"/>
                <w:szCs w:val="22"/>
              </w:rPr>
              <w:t xml:space="preserve">L’abus de confiance [CP_ART_314-1] ; </w:t>
            </w:r>
          </w:p>
          <w:p w14:paraId="02C24BD1" w14:textId="77777777" w:rsidR="00E078A2" w:rsidRPr="00E078A2" w:rsidRDefault="00E078A2" w:rsidP="00945A8B">
            <w:pPr>
              <w:numPr>
                <w:ilvl w:val="0"/>
                <w:numId w:val="25"/>
              </w:numPr>
              <w:rPr>
                <w:rFonts w:asciiTheme="minorHAnsi" w:hAnsiTheme="minorHAnsi" w:cstheme="minorHAnsi"/>
                <w:szCs w:val="22"/>
              </w:rPr>
            </w:pPr>
            <w:r w:rsidRPr="00E078A2">
              <w:rPr>
                <w:rFonts w:asciiTheme="minorHAnsi" w:hAnsiTheme="minorHAnsi" w:cstheme="minorHAnsi"/>
                <w:szCs w:val="22"/>
              </w:rPr>
              <w:t xml:space="preserve">Le secret des correspondances privées [CP_ART_226-15] ; </w:t>
            </w:r>
          </w:p>
          <w:p w14:paraId="72E341DA" w14:textId="77777777" w:rsidR="00E078A2" w:rsidRPr="00E078A2" w:rsidRDefault="00E078A2" w:rsidP="00945A8B">
            <w:pPr>
              <w:numPr>
                <w:ilvl w:val="0"/>
                <w:numId w:val="25"/>
              </w:numPr>
              <w:rPr>
                <w:rFonts w:asciiTheme="minorHAnsi" w:hAnsiTheme="minorHAnsi" w:cstheme="minorHAnsi"/>
                <w:szCs w:val="22"/>
              </w:rPr>
            </w:pPr>
            <w:r w:rsidRPr="00E078A2">
              <w:rPr>
                <w:rFonts w:asciiTheme="minorHAnsi" w:hAnsiTheme="minorHAnsi" w:cstheme="minorHAnsi"/>
                <w:szCs w:val="22"/>
              </w:rPr>
              <w:t xml:space="preserve">L’atteinte à la vie privée [CP_ART_226-1] ; </w:t>
            </w:r>
          </w:p>
          <w:p w14:paraId="1362397E" w14:textId="77777777" w:rsidR="00E078A2" w:rsidRPr="00E078A2" w:rsidRDefault="00E078A2" w:rsidP="00945A8B">
            <w:pPr>
              <w:numPr>
                <w:ilvl w:val="0"/>
                <w:numId w:val="25"/>
              </w:numPr>
              <w:rPr>
                <w:rFonts w:asciiTheme="minorHAnsi" w:hAnsiTheme="minorHAnsi" w:cstheme="minorHAnsi"/>
                <w:szCs w:val="22"/>
              </w:rPr>
            </w:pPr>
            <w:r w:rsidRPr="00E078A2">
              <w:rPr>
                <w:rFonts w:asciiTheme="minorHAnsi" w:hAnsiTheme="minorHAnsi" w:cstheme="minorHAnsi"/>
                <w:szCs w:val="22"/>
              </w:rPr>
              <w:t xml:space="preserve">L’accès ou le maintien frauduleux à un système d’information [CP_ART_323-1]. </w:t>
            </w:r>
          </w:p>
        </w:tc>
        <w:tc>
          <w:tcPr>
            <w:tcW w:w="2410" w:type="dxa"/>
            <w:tcBorders>
              <w:top w:val="single" w:sz="4" w:space="0" w:color="4472C4"/>
              <w:left w:val="nil"/>
              <w:bottom w:val="single" w:sz="4" w:space="0" w:color="2F75B5"/>
              <w:right w:val="single" w:sz="4" w:space="0" w:color="2F75B5"/>
            </w:tcBorders>
            <w:shd w:val="clear" w:color="000000" w:fill="FFFFFF"/>
          </w:tcPr>
          <w:p w14:paraId="3A44538A"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308098820"/>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A45BAE2"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660235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623928805"/>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A1F5BA7"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F3B87FF"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49DCFEB4"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3E241AA7"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42511BD5" w14:textId="77777777" w:rsidTr="006B77C4">
        <w:trPr>
          <w:trHeight w:val="304"/>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00BC71E" w14:textId="5AF5E418"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P</w:t>
            </w:r>
            <w:r w:rsidR="00E078A2" w:rsidRPr="00E078A2">
              <w:rPr>
                <w:rFonts w:asciiTheme="minorHAnsi" w:hAnsiTheme="minorHAnsi" w:cstheme="minorHAnsi"/>
                <w:b/>
                <w:bCs/>
                <w:szCs w:val="22"/>
              </w:rPr>
              <w:t>2</w:t>
            </w:r>
          </w:p>
        </w:tc>
        <w:tc>
          <w:tcPr>
            <w:tcW w:w="7892" w:type="dxa"/>
            <w:vMerge w:val="restart"/>
            <w:tcBorders>
              <w:top w:val="single" w:sz="4" w:space="0" w:color="4472C4"/>
              <w:left w:val="nil"/>
              <w:right w:val="single" w:sz="4" w:space="0" w:color="2F75B5"/>
            </w:tcBorders>
            <w:shd w:val="clear" w:color="000000" w:fill="FFFFFF"/>
            <w:vAlign w:val="center"/>
          </w:tcPr>
          <w:p w14:paraId="0EE2C59C"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selon son rôle dans les traitements de données à caractère personnel (responsable de traitement, sous-traitant ou co-responsable) justifier et documenter les choix de mesures techniques et organisationnelles réalisés en vue de répondre aux exigences de protection des données à caractère personnel du présent référentiel. </w:t>
            </w:r>
          </w:p>
        </w:tc>
        <w:tc>
          <w:tcPr>
            <w:tcW w:w="2410" w:type="dxa"/>
            <w:tcBorders>
              <w:top w:val="single" w:sz="4" w:space="0" w:color="4472C4"/>
              <w:left w:val="nil"/>
              <w:bottom w:val="single" w:sz="4" w:space="0" w:color="2F75B5"/>
              <w:right w:val="single" w:sz="4" w:space="0" w:color="2F75B5"/>
            </w:tcBorders>
            <w:shd w:val="clear" w:color="000000" w:fill="FFFFFF"/>
          </w:tcPr>
          <w:p w14:paraId="2CC3A0F4"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77913847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8027BB7"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9592879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185715221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2951004F"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3CA599FD"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3811500F" w14:textId="77777777" w:rsidR="00E078A2" w:rsidRPr="00E078A2" w:rsidRDefault="00E078A2" w:rsidP="00E078A2">
            <w:pPr>
              <w:rPr>
                <w:rFonts w:asciiTheme="minorHAnsi" w:hAnsiTheme="minorHAnsi" w:cstheme="minorHAnsi"/>
                <w:b/>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0B391E6D"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tc>
      </w:tr>
      <w:tr w:rsidR="00E078A2" w:rsidRPr="00E078A2" w14:paraId="3BF00347" w14:textId="77777777" w:rsidTr="006B77C4">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23859FD5" w14:textId="76063898"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P</w:t>
            </w:r>
            <w:r w:rsidR="00E078A2" w:rsidRPr="00E078A2">
              <w:rPr>
                <w:rFonts w:asciiTheme="minorHAnsi" w:hAnsiTheme="minorHAnsi" w:cstheme="minorHAnsi"/>
                <w:b/>
                <w:bCs/>
                <w:szCs w:val="22"/>
              </w:rPr>
              <w:t>3</w:t>
            </w:r>
          </w:p>
        </w:tc>
        <w:tc>
          <w:tcPr>
            <w:tcW w:w="7892" w:type="dxa"/>
            <w:vMerge w:val="restart"/>
            <w:tcBorders>
              <w:top w:val="single" w:sz="4" w:space="0" w:color="4472C4"/>
              <w:left w:val="nil"/>
              <w:right w:val="single" w:sz="4" w:space="0" w:color="2F75B5"/>
            </w:tcBorders>
            <w:shd w:val="clear" w:color="000000" w:fill="FFFFFF"/>
            <w:vAlign w:val="center"/>
          </w:tcPr>
          <w:p w14:paraId="58516CA5"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documenter et mettre en œuvre les procédures permettant de respecter les exigences légales, réglementaires et contractuelles en vigueur applicables au service, ainsi que les besoins de sécurité spécifiques.</w:t>
            </w:r>
          </w:p>
          <w:p w14:paraId="13F9A115" w14:textId="7C3C33BD"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Le Prestataire doit, sur demande d</w:t>
            </w:r>
            <w:r w:rsidR="00847F80">
              <w:rPr>
                <w:rFonts w:asciiTheme="minorHAnsi" w:hAnsiTheme="minorHAnsi" w:cstheme="minorHAnsi"/>
                <w:szCs w:val="22"/>
              </w:rPr>
              <w:t>e la CDC</w:t>
            </w:r>
            <w:r w:rsidRPr="00E078A2">
              <w:rPr>
                <w:rFonts w:asciiTheme="minorHAnsi" w:hAnsiTheme="minorHAnsi" w:cstheme="minorHAnsi"/>
                <w:szCs w:val="22"/>
              </w:rPr>
              <w:t>, lui rendre accessible l’ensemble de ces procédures.</w:t>
            </w:r>
          </w:p>
        </w:tc>
        <w:tc>
          <w:tcPr>
            <w:tcW w:w="2410" w:type="dxa"/>
            <w:tcBorders>
              <w:top w:val="single" w:sz="4" w:space="0" w:color="4472C4"/>
              <w:left w:val="nil"/>
              <w:bottom w:val="single" w:sz="4" w:space="0" w:color="4472C4"/>
              <w:right w:val="single" w:sz="4" w:space="0" w:color="2F75B5"/>
            </w:tcBorders>
            <w:shd w:val="clear" w:color="000000" w:fill="FFFFFF"/>
          </w:tcPr>
          <w:p w14:paraId="6AA55A13"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22850123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647D74A0"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1314526977"/>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986785678"/>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0D43D7D8"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01BA9CE1"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6F210E4C"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622E5A0B"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27414013" w14:textId="77777777" w:rsidR="00E078A2" w:rsidRPr="00E078A2" w:rsidRDefault="00E078A2" w:rsidP="00E078A2">
            <w:pPr>
              <w:rPr>
                <w:rFonts w:asciiTheme="minorHAnsi" w:hAnsiTheme="minorHAnsi" w:cstheme="minorHAnsi"/>
                <w:szCs w:val="22"/>
              </w:rPr>
            </w:pPr>
          </w:p>
        </w:tc>
      </w:tr>
      <w:tr w:rsidR="00E078A2" w:rsidRPr="00E078A2" w14:paraId="1BD03746" w14:textId="77777777" w:rsidTr="006B77C4">
        <w:trPr>
          <w:trHeight w:val="360"/>
        </w:trPr>
        <w:tc>
          <w:tcPr>
            <w:tcW w:w="472" w:type="dxa"/>
            <w:vMerge w:val="restart"/>
            <w:tcBorders>
              <w:top w:val="single" w:sz="4" w:space="0" w:color="4472C4"/>
              <w:left w:val="single" w:sz="4" w:space="0" w:color="4472C4"/>
              <w:right w:val="single" w:sz="4" w:space="0" w:color="FFFFFF"/>
            </w:tcBorders>
            <w:shd w:val="clear" w:color="auto" w:fill="FFFFFF" w:themeFill="background1"/>
            <w:vAlign w:val="center"/>
          </w:tcPr>
          <w:p w14:paraId="7EBC431F" w14:textId="508FC79A" w:rsidR="00E078A2" w:rsidRPr="00E078A2" w:rsidRDefault="001F4517" w:rsidP="00E078A2">
            <w:pPr>
              <w:rPr>
                <w:rFonts w:asciiTheme="minorHAnsi" w:hAnsiTheme="minorHAnsi" w:cstheme="minorHAnsi"/>
                <w:b/>
                <w:bCs/>
                <w:szCs w:val="22"/>
              </w:rPr>
            </w:pPr>
            <w:r>
              <w:rPr>
                <w:rFonts w:asciiTheme="minorHAnsi" w:hAnsiTheme="minorHAnsi" w:cstheme="minorHAnsi"/>
                <w:b/>
                <w:bCs/>
                <w:szCs w:val="22"/>
              </w:rPr>
              <w:t>P</w:t>
            </w:r>
            <w:r w:rsidR="00E078A2" w:rsidRPr="00E078A2">
              <w:rPr>
                <w:rFonts w:asciiTheme="minorHAnsi" w:hAnsiTheme="minorHAnsi" w:cstheme="minorHAnsi"/>
                <w:b/>
                <w:bCs/>
                <w:szCs w:val="22"/>
              </w:rPr>
              <w:t>4</w:t>
            </w:r>
          </w:p>
        </w:tc>
        <w:tc>
          <w:tcPr>
            <w:tcW w:w="7892" w:type="dxa"/>
            <w:vMerge w:val="restart"/>
            <w:tcBorders>
              <w:top w:val="single" w:sz="4" w:space="0" w:color="4472C4"/>
              <w:left w:val="nil"/>
              <w:right w:val="single" w:sz="4" w:space="0" w:color="2F75B5"/>
            </w:tcBorders>
            <w:shd w:val="clear" w:color="000000" w:fill="FFFFFF"/>
            <w:vAlign w:val="center"/>
          </w:tcPr>
          <w:p w14:paraId="1767EB4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 xml:space="preserve">Le Prestataire doit documenter et mettre en œuvre un processus de veille actif des exigences légales, réglementaires et contractuelles en vigueur applicables au service. </w:t>
            </w:r>
          </w:p>
        </w:tc>
        <w:tc>
          <w:tcPr>
            <w:tcW w:w="2410" w:type="dxa"/>
            <w:tcBorders>
              <w:top w:val="single" w:sz="4" w:space="0" w:color="4472C4"/>
              <w:left w:val="nil"/>
              <w:bottom w:val="single" w:sz="4" w:space="0" w:color="4472C4"/>
              <w:right w:val="single" w:sz="4" w:space="0" w:color="2F75B5"/>
            </w:tcBorders>
            <w:shd w:val="clear" w:color="000000" w:fill="FFFFFF"/>
          </w:tcPr>
          <w:p w14:paraId="08BAF0AC"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50766814"/>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Conforme   </w:t>
            </w:r>
          </w:p>
          <w:p w14:paraId="06AFA817" w14:textId="77777777" w:rsidR="00E078A2" w:rsidRPr="00E078A2" w:rsidRDefault="007A3EBE" w:rsidP="00E078A2">
            <w:pPr>
              <w:rPr>
                <w:rFonts w:asciiTheme="minorHAnsi" w:hAnsiTheme="minorHAnsi" w:cstheme="minorHAnsi"/>
                <w:szCs w:val="22"/>
              </w:rPr>
            </w:pPr>
            <w:sdt>
              <w:sdtPr>
                <w:rPr>
                  <w:rFonts w:asciiTheme="minorHAnsi" w:hAnsiTheme="minorHAnsi" w:cstheme="minorHAnsi"/>
                  <w:szCs w:val="22"/>
                </w:rPr>
                <w:id w:val="-523015779"/>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Non conforme   </w:t>
            </w:r>
            <w:sdt>
              <w:sdtPr>
                <w:rPr>
                  <w:rFonts w:asciiTheme="minorHAnsi" w:hAnsiTheme="minorHAnsi" w:cstheme="minorHAnsi"/>
                  <w:szCs w:val="22"/>
                </w:rPr>
                <w:id w:val="397028706"/>
                <w14:checkbox>
                  <w14:checked w14:val="0"/>
                  <w14:checkedState w14:val="2612" w14:font="MS Gothic"/>
                  <w14:uncheckedState w14:val="2610" w14:font="MS Gothic"/>
                </w14:checkbox>
              </w:sdtPr>
              <w:sdtEndPr/>
              <w:sdtContent>
                <w:r w:rsidR="00E078A2" w:rsidRPr="00E078A2">
                  <w:rPr>
                    <w:rFonts w:ascii="Segoe UI Symbol" w:hAnsi="Segoe UI Symbol" w:cs="Segoe UI Symbol"/>
                    <w:szCs w:val="22"/>
                  </w:rPr>
                  <w:t>☐</w:t>
                </w:r>
              </w:sdtContent>
            </w:sdt>
            <w:r w:rsidR="00E078A2" w:rsidRPr="00E078A2">
              <w:rPr>
                <w:rFonts w:asciiTheme="minorHAnsi" w:hAnsiTheme="minorHAnsi" w:cstheme="minorHAnsi"/>
                <w:szCs w:val="22"/>
              </w:rPr>
              <w:t xml:space="preserve"> N/A     </w:t>
            </w:r>
          </w:p>
        </w:tc>
      </w:tr>
      <w:tr w:rsidR="00E078A2" w:rsidRPr="00E078A2" w14:paraId="5CDF7D26" w14:textId="77777777" w:rsidTr="006B77C4">
        <w:trPr>
          <w:trHeight w:val="487"/>
        </w:trPr>
        <w:tc>
          <w:tcPr>
            <w:tcW w:w="472" w:type="dxa"/>
            <w:vMerge/>
            <w:tcBorders>
              <w:left w:val="single" w:sz="4" w:space="0" w:color="4472C4"/>
              <w:bottom w:val="single" w:sz="4" w:space="0" w:color="4472C4"/>
              <w:right w:val="single" w:sz="4" w:space="0" w:color="FFFFFF"/>
            </w:tcBorders>
            <w:shd w:val="clear" w:color="auto" w:fill="FFFFFF" w:themeFill="background1"/>
            <w:vAlign w:val="center"/>
          </w:tcPr>
          <w:p w14:paraId="1DE545C2" w14:textId="77777777" w:rsidR="00E078A2" w:rsidRPr="00E078A2" w:rsidRDefault="00E078A2" w:rsidP="00E078A2">
            <w:pPr>
              <w:rPr>
                <w:rFonts w:asciiTheme="minorHAnsi" w:hAnsiTheme="minorHAnsi" w:cstheme="minorHAnsi"/>
                <w:b/>
                <w:bCs/>
                <w:szCs w:val="22"/>
              </w:rPr>
            </w:pPr>
          </w:p>
        </w:tc>
        <w:tc>
          <w:tcPr>
            <w:tcW w:w="7892" w:type="dxa"/>
            <w:vMerge/>
            <w:tcBorders>
              <w:left w:val="nil"/>
              <w:bottom w:val="single" w:sz="4" w:space="0" w:color="4472C4"/>
              <w:right w:val="single" w:sz="4" w:space="0" w:color="2F75B5"/>
            </w:tcBorders>
            <w:shd w:val="clear" w:color="000000" w:fill="FFFFFF"/>
            <w:vAlign w:val="center"/>
          </w:tcPr>
          <w:p w14:paraId="7FB1E855" w14:textId="77777777" w:rsidR="00E078A2" w:rsidRPr="00E078A2" w:rsidDel="009E5F05" w:rsidRDefault="00E078A2" w:rsidP="00E078A2">
            <w:pPr>
              <w:rPr>
                <w:rFonts w:asciiTheme="minorHAnsi" w:hAnsiTheme="minorHAnsi" w:cstheme="minorHAnsi"/>
                <w:szCs w:val="22"/>
              </w:rPr>
            </w:pPr>
          </w:p>
        </w:tc>
        <w:tc>
          <w:tcPr>
            <w:tcW w:w="2410" w:type="dxa"/>
            <w:tcBorders>
              <w:top w:val="single" w:sz="4" w:space="0" w:color="4472C4"/>
              <w:left w:val="nil"/>
              <w:bottom w:val="single" w:sz="4" w:space="0" w:color="2F75B5"/>
              <w:right w:val="single" w:sz="4" w:space="0" w:color="2F75B5"/>
            </w:tcBorders>
            <w:shd w:val="clear" w:color="000000" w:fill="FFFFFF"/>
          </w:tcPr>
          <w:p w14:paraId="672B024F" w14:textId="77777777" w:rsidR="00E078A2" w:rsidRPr="00E078A2" w:rsidRDefault="00E078A2" w:rsidP="00E078A2">
            <w:pPr>
              <w:rPr>
                <w:rFonts w:asciiTheme="minorHAnsi" w:hAnsiTheme="minorHAnsi" w:cstheme="minorHAnsi"/>
                <w:szCs w:val="22"/>
              </w:rPr>
            </w:pPr>
            <w:r w:rsidRPr="00E078A2">
              <w:rPr>
                <w:rFonts w:asciiTheme="minorHAnsi" w:hAnsiTheme="minorHAnsi" w:cstheme="minorHAnsi"/>
                <w:szCs w:val="22"/>
              </w:rPr>
              <w:t>Commentaire :</w:t>
            </w:r>
          </w:p>
          <w:p w14:paraId="78046D3C" w14:textId="77777777" w:rsidR="00E078A2" w:rsidRPr="00E078A2" w:rsidRDefault="00E078A2" w:rsidP="00E078A2">
            <w:pPr>
              <w:rPr>
                <w:rFonts w:asciiTheme="minorHAnsi" w:hAnsiTheme="minorHAnsi" w:cstheme="minorHAnsi"/>
                <w:szCs w:val="22"/>
              </w:rPr>
            </w:pPr>
          </w:p>
        </w:tc>
      </w:tr>
    </w:tbl>
    <w:p w14:paraId="0F731529" w14:textId="77777777" w:rsidR="007A1130" w:rsidRPr="00E078A2" w:rsidRDefault="007A1130" w:rsidP="00E078A2">
      <w:pPr>
        <w:rPr>
          <w:rFonts w:asciiTheme="minorHAnsi" w:hAnsiTheme="minorHAnsi" w:cstheme="minorHAnsi"/>
          <w:szCs w:val="22"/>
        </w:rPr>
      </w:pPr>
    </w:p>
    <w:p w14:paraId="7D33247C" w14:textId="28F16C59" w:rsidR="00E078A2" w:rsidRPr="00300873" w:rsidRDefault="00E078A2" w:rsidP="006413CC">
      <w:pPr>
        <w:jc w:val="left"/>
        <w:rPr>
          <w:rFonts w:asciiTheme="minorHAnsi" w:hAnsiTheme="minorHAnsi" w:cstheme="minorHAnsi"/>
          <w:szCs w:val="22"/>
        </w:rPr>
      </w:pPr>
    </w:p>
    <w:sectPr w:rsidR="00E078A2" w:rsidRPr="00300873" w:rsidSect="00295ACA">
      <w:headerReference w:type="default" r:id="rId17"/>
      <w:footerReference w:type="even" r:id="rId18"/>
      <w:footerReference w:type="default" r:id="rId19"/>
      <w:headerReference w:type="first" r:id="rId20"/>
      <w:footerReference w:type="first" r:id="rId21"/>
      <w:type w:val="continuous"/>
      <w:pgSz w:w="11907" w:h="16840" w:code="9"/>
      <w:pgMar w:top="1701" w:right="992" w:bottom="851" w:left="1134"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87C29" w14:textId="77777777" w:rsidR="00CD6B40" w:rsidRDefault="00CD6B40">
      <w:r>
        <w:separator/>
      </w:r>
    </w:p>
    <w:p w14:paraId="4A7FEE56" w14:textId="77777777" w:rsidR="00CD6B40" w:rsidRDefault="00CD6B40"/>
    <w:p w14:paraId="28E730FC" w14:textId="77777777" w:rsidR="00CD6B40" w:rsidRDefault="00CD6B40"/>
  </w:endnote>
  <w:endnote w:type="continuationSeparator" w:id="0">
    <w:p w14:paraId="1A09946D" w14:textId="77777777" w:rsidR="00CD6B40" w:rsidRDefault="00CD6B40">
      <w:r>
        <w:continuationSeparator/>
      </w:r>
    </w:p>
    <w:p w14:paraId="7C8FDD54" w14:textId="77777777" w:rsidR="00CD6B40" w:rsidRDefault="00CD6B40"/>
    <w:p w14:paraId="362AE783" w14:textId="77777777" w:rsidR="00CD6B40" w:rsidRDefault="00CD6B40"/>
  </w:endnote>
  <w:endnote w:type="continuationNotice" w:id="1">
    <w:p w14:paraId="538EF0D7" w14:textId="77777777" w:rsidR="00CD6B40" w:rsidRDefault="00CD6B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DEAD8" w14:textId="0CF14BBD" w:rsidR="00B57B0E" w:rsidRDefault="00B57B0E">
    <w:pPr>
      <w:pStyle w:val="Pieddepage"/>
    </w:pPr>
    <w:r>
      <w:rPr>
        <w:noProof/>
      </w:rPr>
      <mc:AlternateContent>
        <mc:Choice Requires="wps">
          <w:drawing>
            <wp:anchor distT="0" distB="0" distL="0" distR="0" simplePos="0" relativeHeight="251667456" behindDoc="0" locked="0" layoutInCell="1" allowOverlap="1" wp14:anchorId="1FF34F1B" wp14:editId="51801D02">
              <wp:simplePos x="635" y="635"/>
              <wp:positionH relativeFrom="page">
                <wp:align>left</wp:align>
              </wp:positionH>
              <wp:positionV relativeFrom="page">
                <wp:align>bottom</wp:align>
              </wp:positionV>
              <wp:extent cx="884555" cy="345440"/>
              <wp:effectExtent l="0" t="0" r="10795" b="0"/>
              <wp:wrapNone/>
              <wp:docPr id="1044424094" name="Zone de texte 2" descr="Confidentie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4555" cy="345440"/>
                      </a:xfrm>
                      <a:prstGeom prst="rect">
                        <a:avLst/>
                      </a:prstGeom>
                      <a:noFill/>
                      <a:ln>
                        <a:noFill/>
                      </a:ln>
                    </wps:spPr>
                    <wps:txbx>
                      <w:txbxContent>
                        <w:p w14:paraId="5A6F9840" w14:textId="0630B95A" w:rsidR="00B57B0E" w:rsidRPr="00B57B0E" w:rsidRDefault="00B57B0E" w:rsidP="00B57B0E">
                          <w:pPr>
                            <w:rPr>
                              <w:rFonts w:ascii="Calibri" w:eastAsia="Calibri" w:hAnsi="Calibri" w:cs="Calibri"/>
                              <w:noProof/>
                              <w:color w:val="FF0000"/>
                              <w:sz w:val="20"/>
                            </w:rPr>
                          </w:pPr>
                          <w:r w:rsidRPr="00B57B0E">
                            <w:rPr>
                              <w:rFonts w:ascii="Calibri" w:eastAsia="Calibri" w:hAnsi="Calibri" w:cs="Calibri"/>
                              <w:noProof/>
                              <w:color w:val="FF0000"/>
                              <w:sz w:val="20"/>
                            </w:rPr>
                            <w:t>Confidentiel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xmlns:w16sdtfl="http://schemas.microsoft.com/office/word/2024/wordml/sdtformatlock">
          <w:pict>
            <v:shapetype w14:anchorId="1FF34F1B" id="_x0000_t202" coordsize="21600,21600" o:spt="202" path="m,l,21600r21600,l21600,xe">
              <v:stroke joinstyle="miter"/>
              <v:path gradientshapeok="t" o:connecttype="rect"/>
            </v:shapetype>
            <v:shape id="Zone de texte 2" o:spid="_x0000_s1026" type="#_x0000_t202" alt="Confidentiel" style="position:absolute;left:0;text-align:left;margin-left:0;margin-top:0;width:69.65pt;height:27.2pt;z-index:25166745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" filled="f" stroked="f">
              <v:fill o:detectmouseclick="t"/>
              <v:textbox style="mso-fit-shape-to-text:t" inset="20pt,0,0,15pt">
                <w:txbxContent>
                  <w:p w14:paraId="5A6F9840" w14:textId="0630B95A" w:rsidR="00B57B0E" w:rsidRPr="00B57B0E" w:rsidRDefault="00B57B0E" w:rsidP="00B57B0E">
                    <w:pPr>
                      <w:rPr>
                        <w:rFonts w:ascii="Calibri" w:eastAsia="Calibri" w:hAnsi="Calibri" w:cs="Calibri"/>
                        <w:noProof/>
                        <w:color w:val="FF0000"/>
                        <w:sz w:val="20"/>
                      </w:rPr>
                    </w:pPr>
                    <w:r w:rsidRPr="00B57B0E">
                      <w:rPr>
                        <w:rFonts w:ascii="Calibri" w:eastAsia="Calibri" w:hAnsi="Calibri" w:cs="Calibri"/>
                        <w:noProof/>
                        <w:color w:val="FF0000"/>
                        <w:sz w:val="20"/>
                      </w:rPr>
                      <w:t>Confidentiel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39A2E" w14:textId="1A140DC3" w:rsidR="009725CD" w:rsidRDefault="00B57B0E">
    <w:pPr>
      <w:pStyle w:val="Pieddepage"/>
      <w:jc w:val="right"/>
    </w:pPr>
    <w:r>
      <w:rPr>
        <w:noProof/>
      </w:rPr>
      <mc:AlternateContent>
        <mc:Choice Requires="wps">
          <w:drawing>
            <wp:anchor distT="0" distB="0" distL="0" distR="0" simplePos="0" relativeHeight="251668480" behindDoc="0" locked="0" layoutInCell="1" allowOverlap="1" wp14:anchorId="0E60B3DB" wp14:editId="3CAA3FC3">
              <wp:simplePos x="723900" y="10067925"/>
              <wp:positionH relativeFrom="page">
                <wp:align>left</wp:align>
              </wp:positionH>
              <wp:positionV relativeFrom="page">
                <wp:align>bottom</wp:align>
              </wp:positionV>
              <wp:extent cx="884555" cy="345440"/>
              <wp:effectExtent l="0" t="0" r="10795" b="0"/>
              <wp:wrapNone/>
              <wp:docPr id="69307678" name="Zone de texte 3" descr="Confidentie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4555" cy="345440"/>
                      </a:xfrm>
                      <a:prstGeom prst="rect">
                        <a:avLst/>
                      </a:prstGeom>
                      <a:noFill/>
                      <a:ln>
                        <a:noFill/>
                      </a:ln>
                    </wps:spPr>
                    <wps:txbx>
                      <w:txbxContent>
                        <w:p w14:paraId="2CCF8585" w14:textId="30421290" w:rsidR="00B57B0E" w:rsidRPr="00B57B0E" w:rsidRDefault="00B57B0E" w:rsidP="00B57B0E">
                          <w:pPr>
                            <w:rPr>
                              <w:rFonts w:ascii="Calibri" w:eastAsia="Calibri" w:hAnsi="Calibri" w:cs="Calibri"/>
                              <w:noProof/>
                              <w:color w:val="FF0000"/>
                              <w:sz w:val="20"/>
                            </w:rPr>
                          </w:pPr>
                          <w:r w:rsidRPr="00B57B0E">
                            <w:rPr>
                              <w:rFonts w:ascii="Calibri" w:eastAsia="Calibri" w:hAnsi="Calibri" w:cs="Calibri"/>
                              <w:noProof/>
                              <w:color w:val="FF0000"/>
                              <w:sz w:val="20"/>
                            </w:rPr>
                            <w:t>Confidentiel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xmlns:w16sdtfl="http://schemas.microsoft.com/office/word/2024/wordml/sdtformatlock">
          <w:pict>
            <v:shapetype w14:anchorId="0E60B3DB" id="_x0000_t202" coordsize="21600,21600" o:spt="202" path="m,l,21600r21600,l21600,xe">
              <v:stroke joinstyle="miter"/>
              <v:path gradientshapeok="t" o:connecttype="rect"/>
            </v:shapetype>
            <v:shape id="Zone de texte 3" o:spid="_x0000_s1027" type="#_x0000_t202" alt="Confidentiel" style="position:absolute;left:0;text-align:left;margin-left:0;margin-top:0;width:69.65pt;height:27.2pt;z-index:25166848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" filled="f" stroked="f">
              <v:fill o:detectmouseclick="t"/>
              <v:textbox style="mso-fit-shape-to-text:t" inset="20pt,0,0,15pt">
                <w:txbxContent>
                  <w:p w14:paraId="2CCF8585" w14:textId="30421290" w:rsidR="00B57B0E" w:rsidRPr="00B57B0E" w:rsidRDefault="00B57B0E" w:rsidP="00B57B0E">
                    <w:pPr>
                      <w:rPr>
                        <w:rFonts w:ascii="Calibri" w:eastAsia="Calibri" w:hAnsi="Calibri" w:cs="Calibri"/>
                        <w:noProof/>
                        <w:color w:val="FF0000"/>
                        <w:sz w:val="20"/>
                      </w:rPr>
                    </w:pPr>
                    <w:r w:rsidRPr="00B57B0E">
                      <w:rPr>
                        <w:rFonts w:ascii="Calibri" w:eastAsia="Calibri" w:hAnsi="Calibri" w:cs="Calibri"/>
                        <w:noProof/>
                        <w:color w:val="FF0000"/>
                        <w:sz w:val="20"/>
                      </w:rPr>
                      <w:t>Confidentiel</w:t>
                    </w:r>
                  </w:p>
                </w:txbxContent>
              </v:textbox>
              <w10:wrap anchorx="page" anchory="page"/>
            </v:shape>
          </w:pict>
        </mc:Fallback>
      </mc:AlternateContent>
    </w:r>
    <w:sdt>
      <w:sdtPr>
        <w:id w:val="-1623682674"/>
        <w:docPartObj>
          <w:docPartGallery w:val="Page Numbers (Bottom of Page)"/>
          <w:docPartUnique/>
        </w:docPartObj>
      </w:sdtPr>
      <w:sdtEndPr/>
      <w:sdtContent>
        <w:r w:rsidR="009725CD">
          <w:fldChar w:fldCharType="begin"/>
        </w:r>
        <w:r w:rsidR="009725CD">
          <w:instrText>PAGE   \* MERGEFORMAT</w:instrText>
        </w:r>
        <w:r w:rsidR="009725CD">
          <w:fldChar w:fldCharType="separate"/>
        </w:r>
        <w:r w:rsidR="009725CD">
          <w:t>2</w:t>
        </w:r>
        <w:r w:rsidR="009725CD">
          <w:fldChar w:fldCharType="end"/>
        </w:r>
      </w:sdtContent>
    </w:sdt>
  </w:p>
  <w:p w14:paraId="26D0A314" w14:textId="77777777" w:rsidR="009725CD" w:rsidRDefault="009725C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A465B" w14:textId="29C88E78" w:rsidR="00B57B0E" w:rsidRDefault="00B57B0E">
    <w:pPr>
      <w:pStyle w:val="Pieddepage"/>
    </w:pPr>
    <w:r>
      <w:rPr>
        <w:noProof/>
      </w:rPr>
      <mc:AlternateContent>
        <mc:Choice Requires="wps">
          <w:drawing>
            <wp:anchor distT="0" distB="0" distL="0" distR="0" simplePos="0" relativeHeight="251666432" behindDoc="0" locked="0" layoutInCell="1" allowOverlap="1" wp14:anchorId="0E0E6CDC" wp14:editId="62E02AFF">
              <wp:simplePos x="635" y="635"/>
              <wp:positionH relativeFrom="page">
                <wp:align>left</wp:align>
              </wp:positionH>
              <wp:positionV relativeFrom="page">
                <wp:align>bottom</wp:align>
              </wp:positionV>
              <wp:extent cx="884555" cy="345440"/>
              <wp:effectExtent l="0" t="0" r="10795" b="0"/>
              <wp:wrapNone/>
              <wp:docPr id="1572285250" name="Zone de texte 1" descr="Confidentie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4555" cy="345440"/>
                      </a:xfrm>
                      <a:prstGeom prst="rect">
                        <a:avLst/>
                      </a:prstGeom>
                      <a:noFill/>
                      <a:ln>
                        <a:noFill/>
                      </a:ln>
                    </wps:spPr>
                    <wps:txbx>
                      <w:txbxContent>
                        <w:p w14:paraId="5F8B009E" w14:textId="72A3A954" w:rsidR="00B57B0E" w:rsidRPr="00B57B0E" w:rsidRDefault="00B57B0E" w:rsidP="00B57B0E">
                          <w:pPr>
                            <w:rPr>
                              <w:rFonts w:ascii="Calibri" w:eastAsia="Calibri" w:hAnsi="Calibri" w:cs="Calibri"/>
                              <w:noProof/>
                              <w:color w:val="FF0000"/>
                              <w:sz w:val="20"/>
                            </w:rPr>
                          </w:pPr>
                          <w:r w:rsidRPr="00B57B0E">
                            <w:rPr>
                              <w:rFonts w:ascii="Calibri" w:eastAsia="Calibri" w:hAnsi="Calibri" w:cs="Calibri"/>
                              <w:noProof/>
                              <w:color w:val="FF0000"/>
                              <w:sz w:val="20"/>
                            </w:rPr>
                            <w:t>Confidentiel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xmlns:w16sdtfl="http://schemas.microsoft.com/office/word/2024/wordml/sdtformatlock">
          <w:pict>
            <v:shapetype w14:anchorId="0E0E6CDC" id="_x0000_t202" coordsize="21600,21600" o:spt="202" path="m,l,21600r21600,l21600,xe">
              <v:stroke joinstyle="miter"/>
              <v:path gradientshapeok="t" o:connecttype="rect"/>
            </v:shapetype>
            <v:shape id="Zone de texte 1" o:spid="_x0000_s1028" type="#_x0000_t202" alt="Confidentiel" style="position:absolute;left:0;text-align:left;margin-left:0;margin-top:0;width:69.65pt;height:27.2pt;z-index:25166643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" filled="f" stroked="f">
              <v:fill o:detectmouseclick="t"/>
              <v:textbox style="mso-fit-shape-to-text:t" inset="20pt,0,0,15pt">
                <w:txbxContent>
                  <w:p w14:paraId="5F8B009E" w14:textId="72A3A954" w:rsidR="00B57B0E" w:rsidRPr="00B57B0E" w:rsidRDefault="00B57B0E" w:rsidP="00B57B0E">
                    <w:pPr>
                      <w:rPr>
                        <w:rFonts w:ascii="Calibri" w:eastAsia="Calibri" w:hAnsi="Calibri" w:cs="Calibri"/>
                        <w:noProof/>
                        <w:color w:val="FF0000"/>
                        <w:sz w:val="20"/>
                      </w:rPr>
                    </w:pPr>
                    <w:r w:rsidRPr="00B57B0E">
                      <w:rPr>
                        <w:rFonts w:ascii="Calibri" w:eastAsia="Calibri" w:hAnsi="Calibri" w:cs="Calibri"/>
                        <w:noProof/>
                        <w:color w:val="FF0000"/>
                        <w:sz w:val="20"/>
                      </w:rPr>
                      <w:t>Confidentiel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E4AEC" w14:textId="77777777" w:rsidR="00CD6B40" w:rsidRDefault="00CD6B40" w:rsidP="008B0587">
      <w:r>
        <w:separator/>
      </w:r>
    </w:p>
  </w:footnote>
  <w:footnote w:type="continuationSeparator" w:id="0">
    <w:p w14:paraId="669EE1A8" w14:textId="77777777" w:rsidR="00CD6B40" w:rsidRDefault="00CD6B40">
      <w:r>
        <w:continuationSeparator/>
      </w:r>
    </w:p>
    <w:p w14:paraId="7843DDCB" w14:textId="77777777" w:rsidR="00CD6B40" w:rsidRDefault="00CD6B40"/>
    <w:p w14:paraId="5EA0A6EF" w14:textId="77777777" w:rsidR="00CD6B40" w:rsidRDefault="00CD6B40"/>
  </w:footnote>
  <w:footnote w:type="continuationNotice" w:id="1">
    <w:p w14:paraId="7A77AD1C" w14:textId="77777777" w:rsidR="00CD6B40" w:rsidRDefault="00CD6B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57" w:type="dxa"/>
      <w:jc w:val="center"/>
      <w:tblBorders>
        <w:top w:val="single" w:sz="4"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1"/>
      <w:gridCol w:w="1149"/>
      <w:gridCol w:w="5670"/>
      <w:gridCol w:w="2127"/>
    </w:tblGrid>
    <w:tr w:rsidR="009725CD" w:rsidRPr="009F25B7" w14:paraId="450348E3" w14:textId="77777777" w:rsidTr="0031018C">
      <w:trPr>
        <w:trHeight w:val="1119"/>
        <w:jc w:val="center"/>
      </w:trPr>
      <w:tc>
        <w:tcPr>
          <w:tcW w:w="1111" w:type="dxa"/>
          <w:tcBorders>
            <w:right w:val="nil"/>
          </w:tcBorders>
          <w:vAlign w:val="center"/>
        </w:tcPr>
        <w:p w14:paraId="72E72DC6" w14:textId="0E22F7C6" w:rsidR="009725CD" w:rsidRPr="0080099A" w:rsidRDefault="009725CD" w:rsidP="009725CD">
          <w:pPr>
            <w:jc w:val="left"/>
            <w:rPr>
              <w:rFonts w:ascii="Times New Roman" w:hAnsi="Times New Roman"/>
              <w:sz w:val="24"/>
              <w:szCs w:val="24"/>
            </w:rPr>
          </w:pPr>
          <w:r w:rsidRPr="00BD18DF">
            <w:rPr>
              <w:rFonts w:ascii="Times New Roman" w:hAnsi="Times New Roman"/>
              <w:noProof/>
              <w:sz w:val="24"/>
              <w:szCs w:val="24"/>
            </w:rPr>
            <w:drawing>
              <wp:inline distT="0" distB="0" distL="0" distR="0" wp14:anchorId="09C558AA" wp14:editId="4EF0FCE7">
                <wp:extent cx="614680" cy="630555"/>
                <wp:effectExtent l="0" t="0" r="0" b="0"/>
                <wp:docPr id="14412156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680" cy="630555"/>
                        </a:xfrm>
                        <a:prstGeom prst="rect">
                          <a:avLst/>
                        </a:prstGeom>
                        <a:noFill/>
                        <a:ln>
                          <a:noFill/>
                        </a:ln>
                      </pic:spPr>
                    </pic:pic>
                  </a:graphicData>
                </a:graphic>
              </wp:inline>
            </w:drawing>
          </w:r>
        </w:p>
      </w:tc>
      <w:tc>
        <w:tcPr>
          <w:tcW w:w="1149" w:type="dxa"/>
          <w:tcBorders>
            <w:left w:val="nil"/>
            <w:bottom w:val="single" w:sz="6" w:space="0" w:color="auto"/>
          </w:tcBorders>
          <w:vAlign w:val="center"/>
        </w:tcPr>
        <w:p w14:paraId="29D3F1BA" w14:textId="6D47CB8F" w:rsidR="009725CD" w:rsidRPr="00955EA7" w:rsidRDefault="009725CD" w:rsidP="009725CD">
          <w:pPr>
            <w:rPr>
              <w:b/>
              <w:sz w:val="24"/>
              <w:szCs w:val="18"/>
            </w:rPr>
          </w:pPr>
        </w:p>
      </w:tc>
      <w:tc>
        <w:tcPr>
          <w:tcW w:w="5670" w:type="dxa"/>
          <w:vAlign w:val="center"/>
        </w:tcPr>
        <w:p w14:paraId="2C54DCCD" w14:textId="77777777" w:rsidR="008F3E8E" w:rsidRPr="008F3E8E" w:rsidRDefault="008F3E8E" w:rsidP="008F3E8E">
          <w:pPr>
            <w:ind w:right="-1"/>
            <w:jc w:val="center"/>
            <w:rPr>
              <w:b/>
              <w:bCs/>
            </w:rPr>
          </w:pPr>
          <w:r w:rsidRPr="008F3E8E">
            <w:rPr>
              <w:b/>
              <w:bCs/>
            </w:rPr>
            <w:t xml:space="preserve">PLAN D’ASSURANCE SECURITE </w:t>
          </w:r>
        </w:p>
        <w:p w14:paraId="22378CE4" w14:textId="05C04D20" w:rsidR="009725CD" w:rsidRPr="009725CD" w:rsidRDefault="008F3E8E" w:rsidP="008F3E8E">
          <w:pPr>
            <w:ind w:right="-1"/>
            <w:jc w:val="center"/>
            <w:rPr>
              <w:rFonts w:ascii="Calibri" w:hAnsi="Calibri" w:cs="Calibri"/>
              <w:b/>
              <w:bCs/>
              <w:sz w:val="28"/>
              <w:szCs w:val="22"/>
            </w:rPr>
          </w:pPr>
          <w:r w:rsidRPr="008F3E8E">
            <w:rPr>
              <w:b/>
              <w:bCs/>
            </w:rPr>
            <w:t>PRESTATION EXTERNALISEE</w:t>
          </w:r>
        </w:p>
      </w:tc>
      <w:tc>
        <w:tcPr>
          <w:tcW w:w="2127" w:type="dxa"/>
          <w:vAlign w:val="center"/>
        </w:tcPr>
        <w:p w14:paraId="4824C0BF" w14:textId="6ED547D1" w:rsidR="009725CD" w:rsidRPr="009F25B7" w:rsidRDefault="009725CD" w:rsidP="009725CD">
          <w:pPr>
            <w:jc w:val="center"/>
            <w:rPr>
              <w:rFonts w:cs="Arial"/>
              <w:b/>
              <w:sz w:val="24"/>
              <w:szCs w:val="24"/>
            </w:rPr>
          </w:pPr>
        </w:p>
      </w:tc>
    </w:tr>
  </w:tbl>
  <w:p w14:paraId="2562C339" w14:textId="77777777" w:rsidR="009725CD" w:rsidRDefault="009725C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1" w:type="dxa"/>
      <w:jc w:val="center"/>
      <w:tblBorders>
        <w:top w:val="single" w:sz="4"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559"/>
      <w:gridCol w:w="5245"/>
      <w:gridCol w:w="1984"/>
    </w:tblGrid>
    <w:tr w:rsidR="00161838" w:rsidRPr="000C4159" w14:paraId="4C13FF02" w14:textId="77777777" w:rsidTr="00537D10">
      <w:trPr>
        <w:trHeight w:val="990"/>
        <w:jc w:val="center"/>
      </w:trPr>
      <w:tc>
        <w:tcPr>
          <w:tcW w:w="1063" w:type="dxa"/>
          <w:tcBorders>
            <w:right w:val="nil"/>
          </w:tcBorders>
          <w:vAlign w:val="center"/>
        </w:tcPr>
        <w:p w14:paraId="46947703" w14:textId="77777777" w:rsidR="00161838" w:rsidRPr="00B55CA2" w:rsidRDefault="00161838" w:rsidP="00161838">
          <w:pPr>
            <w:tabs>
              <w:tab w:val="left" w:pos="1134"/>
            </w:tabs>
            <w:jc w:val="center"/>
            <w:rPr>
              <w:rFonts w:cs="Arial"/>
              <w:b/>
              <w:noProof/>
              <w:color w:val="808080"/>
              <w:szCs w:val="22"/>
            </w:rPr>
          </w:pPr>
          <w:r>
            <w:rPr>
              <w:rFonts w:cs="Arial"/>
              <w:b/>
              <w:noProof/>
              <w:color w:val="808080"/>
              <w:szCs w:val="22"/>
            </w:rPr>
            <w:drawing>
              <wp:anchor distT="0" distB="0" distL="114300" distR="114300" simplePos="0" relativeHeight="251665408" behindDoc="0" locked="0" layoutInCell="1" allowOverlap="1" wp14:anchorId="362AD568" wp14:editId="2449BCEB">
                <wp:simplePos x="0" y="0"/>
                <wp:positionH relativeFrom="column">
                  <wp:posOffset>-46355</wp:posOffset>
                </wp:positionH>
                <wp:positionV relativeFrom="paragraph">
                  <wp:posOffset>0</wp:posOffset>
                </wp:positionV>
                <wp:extent cx="638175" cy="638175"/>
                <wp:effectExtent l="0" t="0" r="9525" b="9525"/>
                <wp:wrapNone/>
                <wp:docPr id="36" name="Image 36" descr="CDC 20x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C 20x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pic:spPr>
                    </pic:pic>
                  </a:graphicData>
                </a:graphic>
                <wp14:sizeRelH relativeFrom="page">
                  <wp14:pctWidth>0</wp14:pctWidth>
                </wp14:sizeRelH>
                <wp14:sizeRelV relativeFrom="page">
                  <wp14:pctHeight>0</wp14:pctHeight>
                </wp14:sizeRelV>
              </wp:anchor>
            </w:drawing>
          </w:r>
        </w:p>
      </w:tc>
      <w:tc>
        <w:tcPr>
          <w:tcW w:w="1559" w:type="dxa"/>
          <w:tcBorders>
            <w:left w:val="nil"/>
            <w:bottom w:val="single" w:sz="6" w:space="0" w:color="auto"/>
          </w:tcBorders>
          <w:vAlign w:val="center"/>
        </w:tcPr>
        <w:p w14:paraId="48A68C46" w14:textId="77777777" w:rsidR="00161838" w:rsidRPr="00E9499D" w:rsidRDefault="00161838" w:rsidP="00161838">
          <w:pPr>
            <w:jc w:val="center"/>
            <w:rPr>
              <w:b/>
              <w:sz w:val="24"/>
              <w:szCs w:val="18"/>
            </w:rPr>
          </w:pPr>
          <w:r>
            <w:rPr>
              <w:rFonts w:cs="Arial"/>
              <w:b/>
              <w:noProof/>
              <w:sz w:val="24"/>
              <w:szCs w:val="18"/>
            </w:rPr>
            <w:t>DRG</w:t>
          </w:r>
        </w:p>
      </w:tc>
      <w:tc>
        <w:tcPr>
          <w:tcW w:w="5245" w:type="dxa"/>
          <w:vAlign w:val="center"/>
        </w:tcPr>
        <w:p w14:paraId="38603FA2" w14:textId="77777777" w:rsidR="00161838" w:rsidRPr="00BD6499" w:rsidRDefault="00161838" w:rsidP="00161838">
          <w:pPr>
            <w:jc w:val="center"/>
            <w:rPr>
              <w:rFonts w:asciiTheme="minorHAnsi" w:hAnsiTheme="minorHAnsi" w:cstheme="minorHAnsi"/>
              <w:b/>
              <w:sz w:val="28"/>
              <w:szCs w:val="32"/>
            </w:rPr>
          </w:pPr>
          <w:r w:rsidRPr="00BD6499">
            <w:rPr>
              <w:rFonts w:asciiTheme="minorHAnsi" w:hAnsiTheme="minorHAnsi" w:cstheme="minorHAnsi"/>
              <w:b/>
              <w:sz w:val="28"/>
              <w:szCs w:val="32"/>
            </w:rPr>
            <w:t>Procédure de déclaration des incidents</w:t>
          </w:r>
          <w:r>
            <w:rPr>
              <w:rFonts w:asciiTheme="minorHAnsi" w:hAnsiTheme="minorHAnsi" w:cstheme="minorHAnsi"/>
              <w:b/>
              <w:sz w:val="28"/>
              <w:szCs w:val="32"/>
            </w:rPr>
            <w:br/>
          </w:r>
          <w:r w:rsidRPr="00BD6499">
            <w:rPr>
              <w:rFonts w:asciiTheme="minorHAnsi" w:hAnsiTheme="minorHAnsi" w:cstheme="minorHAnsi"/>
              <w:b/>
              <w:sz w:val="28"/>
              <w:szCs w:val="32"/>
            </w:rPr>
            <w:t>de risques opérationnels</w:t>
          </w:r>
          <w:r>
            <w:rPr>
              <w:rFonts w:asciiTheme="minorHAnsi" w:hAnsiTheme="minorHAnsi" w:cstheme="minorHAnsi"/>
              <w:b/>
              <w:sz w:val="28"/>
              <w:szCs w:val="32"/>
            </w:rPr>
            <w:br/>
            <w:t>et de non-conformité de l’EP</w:t>
          </w:r>
        </w:p>
      </w:tc>
      <w:tc>
        <w:tcPr>
          <w:tcW w:w="1984" w:type="dxa"/>
          <w:vAlign w:val="center"/>
        </w:tcPr>
        <w:p w14:paraId="5F75FA66" w14:textId="77777777" w:rsidR="00161838" w:rsidRPr="00E9499D" w:rsidRDefault="00161838" w:rsidP="00161838">
          <w:pPr>
            <w:jc w:val="center"/>
            <w:rPr>
              <w:rFonts w:cs="Arial"/>
              <w:b/>
              <w:sz w:val="24"/>
            </w:rPr>
          </w:pPr>
          <w:r w:rsidRPr="00BC0013">
            <w:rPr>
              <w:rFonts w:cs="Arial"/>
              <w:b/>
              <w:sz w:val="24"/>
            </w:rPr>
            <w:t>Mars 2024</w:t>
          </w:r>
          <w:r>
            <w:rPr>
              <w:rFonts w:cs="Arial"/>
              <w:b/>
              <w:sz w:val="24"/>
            </w:rPr>
            <w:t xml:space="preserve"> </w:t>
          </w:r>
        </w:p>
      </w:tc>
    </w:tr>
  </w:tbl>
  <w:p w14:paraId="6B9C8BEF" w14:textId="5B6EBAAF" w:rsidR="00161838" w:rsidRPr="005D60E1" w:rsidRDefault="00161838" w:rsidP="00481104">
    <w:pPr>
      <w:tabs>
        <w:tab w:val="right" w:pos="9639"/>
      </w:tabs>
      <w:rPr>
        <w:rFonts w:asciiTheme="minorHAnsi" w:hAnsiTheme="minorHAnsi" w:cstheme="minorHAnsi"/>
        <w:b/>
        <w:caps/>
        <w:color w:val="808080"/>
        <w:sz w:val="16"/>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2747"/>
    <w:multiLevelType w:val="hybridMultilevel"/>
    <w:tmpl w:val="0454544E"/>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831D8C"/>
    <w:multiLevelType w:val="multilevel"/>
    <w:tmpl w:val="10D65354"/>
    <w:styleLink w:val="ListespuceLBP"/>
    <w:lvl w:ilvl="0">
      <w:start w:val="1"/>
      <w:numFmt w:val="bullet"/>
      <w:pStyle w:val="Listepuce"/>
      <w:lvlText w:val="■"/>
      <w:lvlJc w:val="left"/>
      <w:pPr>
        <w:ind w:left="720" w:hanging="360"/>
      </w:pPr>
      <w:rPr>
        <w:rFonts w:ascii="Arial" w:hAnsi="Arial" w:cs="Times New Roman" w:hint="default"/>
        <w:color w:val="00B0F0"/>
        <w:sz w:val="28"/>
      </w:rPr>
    </w:lvl>
    <w:lvl w:ilvl="1">
      <w:start w:val="1"/>
      <w:numFmt w:val="bullet"/>
      <w:lvlText w:val="‐"/>
      <w:lvlJc w:val="left"/>
      <w:pPr>
        <w:ind w:left="1440" w:hanging="360"/>
      </w:pPr>
      <w:rPr>
        <w:rFonts w:ascii="Calibri" w:hAnsi="Calibri" w:hint="default"/>
        <w:b/>
        <w:i w:val="0"/>
        <w:color w:val="00B0F0"/>
        <w:sz w:val="28"/>
      </w:rPr>
    </w:lvl>
    <w:lvl w:ilvl="2">
      <w:start w:val="1"/>
      <w:numFmt w:val="bullet"/>
      <w:lvlText w:val="▪"/>
      <w:lvlJc w:val="left"/>
      <w:pPr>
        <w:ind w:left="2160" w:hanging="360"/>
      </w:pPr>
      <w:rPr>
        <w:rFonts w:asciiTheme="minorHAnsi" w:hAnsiTheme="minorHAnsi" w:hint="default"/>
        <w:color w:val="00B0F0"/>
        <w:sz w:val="24"/>
      </w:rPr>
    </w:lvl>
    <w:lvl w:ilvl="3">
      <w:start w:val="1"/>
      <w:numFmt w:val="bullet"/>
      <w:lvlText w:val="‐"/>
      <w:lvlJc w:val="left"/>
      <w:pPr>
        <w:ind w:left="2880" w:hanging="360"/>
      </w:pPr>
      <w:rPr>
        <w:rFonts w:ascii="Calibri" w:hAnsi="Calibri" w:hint="default"/>
        <w:color w:val="00B0F0"/>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0036465"/>
    <w:multiLevelType w:val="hybridMultilevel"/>
    <w:tmpl w:val="5FF804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6D53D1"/>
    <w:multiLevelType w:val="hybridMultilevel"/>
    <w:tmpl w:val="961C5D3E"/>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DB61E2"/>
    <w:multiLevelType w:val="hybridMultilevel"/>
    <w:tmpl w:val="D6E0E97A"/>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217A6F"/>
    <w:multiLevelType w:val="hybridMultilevel"/>
    <w:tmpl w:val="693481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C82B49"/>
    <w:multiLevelType w:val="hybridMultilevel"/>
    <w:tmpl w:val="747C4E84"/>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362027"/>
    <w:multiLevelType w:val="hybridMultilevel"/>
    <w:tmpl w:val="84B0B8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6710860"/>
    <w:multiLevelType w:val="hybridMultilevel"/>
    <w:tmpl w:val="DFBA90C6"/>
    <w:lvl w:ilvl="0" w:tplc="040C0001">
      <w:start w:val="1"/>
      <w:numFmt w:val="bullet"/>
      <w:lvlText w:val=""/>
      <w:lvlJc w:val="left"/>
      <w:pPr>
        <w:ind w:left="865" w:hanging="360"/>
      </w:pPr>
      <w:rPr>
        <w:rFonts w:ascii="Symbol" w:hAnsi="Symbol" w:hint="default"/>
      </w:rPr>
    </w:lvl>
    <w:lvl w:ilvl="1" w:tplc="040C0003" w:tentative="1">
      <w:start w:val="1"/>
      <w:numFmt w:val="bullet"/>
      <w:lvlText w:val="o"/>
      <w:lvlJc w:val="left"/>
      <w:pPr>
        <w:ind w:left="1585" w:hanging="360"/>
      </w:pPr>
      <w:rPr>
        <w:rFonts w:ascii="Courier New" w:hAnsi="Courier New" w:cs="Courier New" w:hint="default"/>
      </w:rPr>
    </w:lvl>
    <w:lvl w:ilvl="2" w:tplc="040C0005" w:tentative="1">
      <w:start w:val="1"/>
      <w:numFmt w:val="bullet"/>
      <w:lvlText w:val=""/>
      <w:lvlJc w:val="left"/>
      <w:pPr>
        <w:ind w:left="2305" w:hanging="360"/>
      </w:pPr>
      <w:rPr>
        <w:rFonts w:ascii="Wingdings" w:hAnsi="Wingdings" w:hint="default"/>
      </w:rPr>
    </w:lvl>
    <w:lvl w:ilvl="3" w:tplc="040C0001" w:tentative="1">
      <w:start w:val="1"/>
      <w:numFmt w:val="bullet"/>
      <w:lvlText w:val=""/>
      <w:lvlJc w:val="left"/>
      <w:pPr>
        <w:ind w:left="3025" w:hanging="360"/>
      </w:pPr>
      <w:rPr>
        <w:rFonts w:ascii="Symbol" w:hAnsi="Symbol" w:hint="default"/>
      </w:rPr>
    </w:lvl>
    <w:lvl w:ilvl="4" w:tplc="040C0003" w:tentative="1">
      <w:start w:val="1"/>
      <w:numFmt w:val="bullet"/>
      <w:lvlText w:val="o"/>
      <w:lvlJc w:val="left"/>
      <w:pPr>
        <w:ind w:left="3745" w:hanging="360"/>
      </w:pPr>
      <w:rPr>
        <w:rFonts w:ascii="Courier New" w:hAnsi="Courier New" w:cs="Courier New" w:hint="default"/>
      </w:rPr>
    </w:lvl>
    <w:lvl w:ilvl="5" w:tplc="040C0005" w:tentative="1">
      <w:start w:val="1"/>
      <w:numFmt w:val="bullet"/>
      <w:lvlText w:val=""/>
      <w:lvlJc w:val="left"/>
      <w:pPr>
        <w:ind w:left="4465" w:hanging="360"/>
      </w:pPr>
      <w:rPr>
        <w:rFonts w:ascii="Wingdings" w:hAnsi="Wingdings" w:hint="default"/>
      </w:rPr>
    </w:lvl>
    <w:lvl w:ilvl="6" w:tplc="040C0001" w:tentative="1">
      <w:start w:val="1"/>
      <w:numFmt w:val="bullet"/>
      <w:lvlText w:val=""/>
      <w:lvlJc w:val="left"/>
      <w:pPr>
        <w:ind w:left="5185" w:hanging="360"/>
      </w:pPr>
      <w:rPr>
        <w:rFonts w:ascii="Symbol" w:hAnsi="Symbol" w:hint="default"/>
      </w:rPr>
    </w:lvl>
    <w:lvl w:ilvl="7" w:tplc="040C0003" w:tentative="1">
      <w:start w:val="1"/>
      <w:numFmt w:val="bullet"/>
      <w:lvlText w:val="o"/>
      <w:lvlJc w:val="left"/>
      <w:pPr>
        <w:ind w:left="5905" w:hanging="360"/>
      </w:pPr>
      <w:rPr>
        <w:rFonts w:ascii="Courier New" w:hAnsi="Courier New" w:cs="Courier New" w:hint="default"/>
      </w:rPr>
    </w:lvl>
    <w:lvl w:ilvl="8" w:tplc="040C0005" w:tentative="1">
      <w:start w:val="1"/>
      <w:numFmt w:val="bullet"/>
      <w:lvlText w:val=""/>
      <w:lvlJc w:val="left"/>
      <w:pPr>
        <w:ind w:left="6625" w:hanging="360"/>
      </w:pPr>
      <w:rPr>
        <w:rFonts w:ascii="Wingdings" w:hAnsi="Wingdings" w:hint="default"/>
      </w:rPr>
    </w:lvl>
  </w:abstractNum>
  <w:abstractNum w:abstractNumId="9" w15:restartNumberingAfterBreak="0">
    <w:nsid w:val="2A3268DB"/>
    <w:multiLevelType w:val="hybridMultilevel"/>
    <w:tmpl w:val="D8164C0A"/>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3D3382"/>
    <w:multiLevelType w:val="multilevel"/>
    <w:tmpl w:val="8140048A"/>
    <w:styleLink w:val="ListeH1"/>
    <w:lvl w:ilvl="0">
      <w:start w:val="1"/>
      <w:numFmt w:val="upperLetter"/>
      <w:pStyle w:val="S1"/>
      <w:lvlText w:val="%1-"/>
      <w:lvlJc w:val="left"/>
      <w:pPr>
        <w:ind w:left="360" w:hanging="360"/>
      </w:pPr>
      <w:rPr>
        <w:rFonts w:ascii="Arial" w:hAnsi="Arial" w:cstheme="minorHAnsi" w:hint="default"/>
        <w:b/>
        <w:color w:val="000000"/>
        <w:sz w:val="28"/>
      </w:rPr>
    </w:lvl>
    <w:lvl w:ilvl="1">
      <w:start w:val="1"/>
      <w:numFmt w:val="lowerLetter"/>
      <w:lvlText w:val="%2."/>
      <w:lvlJc w:val="left"/>
      <w:pPr>
        <w:ind w:left="1068" w:hanging="360"/>
      </w:pPr>
      <w:rPr>
        <w:rFonts w:ascii="Arial" w:hAnsi="Arial" w:hint="default"/>
        <w:sz w:val="24"/>
      </w:rPr>
    </w:lvl>
    <w:lvl w:ilvl="2">
      <w:start w:val="1"/>
      <w:numFmt w:val="decimal"/>
      <w:lvlText w:val="%3."/>
      <w:lvlJc w:val="right"/>
      <w:pPr>
        <w:ind w:left="1596" w:hanging="180"/>
      </w:pPr>
      <w:rPr>
        <w:rFonts w:ascii="Arial" w:hAnsi="Arial" w:hint="default"/>
        <w:sz w:val="22"/>
      </w:rPr>
    </w:lvl>
    <w:lvl w:ilvl="3">
      <w:start w:val="1"/>
      <w:numFmt w:val="lowerRoman"/>
      <w:lvlText w:val="%4."/>
      <w:lvlJc w:val="left"/>
      <w:pPr>
        <w:ind w:left="1776" w:hanging="360"/>
      </w:pPr>
      <w:rPr>
        <w:rFonts w:ascii="Arial" w:hAnsi="Arial"/>
        <w:sz w:val="2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E0076DF"/>
    <w:multiLevelType w:val="multilevel"/>
    <w:tmpl w:val="88BC20F2"/>
    <w:lvl w:ilvl="0">
      <w:start w:val="1"/>
      <w:numFmt w:val="decimal"/>
      <w:pStyle w:val="Titre1"/>
      <w:lvlText w:val="%1."/>
      <w:lvlJc w:val="left"/>
      <w:pPr>
        <w:tabs>
          <w:tab w:val="num" w:pos="432"/>
        </w:tabs>
        <w:ind w:left="432" w:hanging="432"/>
      </w:pPr>
      <w:rPr>
        <w:rFonts w:ascii="Arial" w:hAnsi="Arial" w:hint="default"/>
        <w:color w:val="800000"/>
      </w:rPr>
    </w:lvl>
    <w:lvl w:ilvl="1">
      <w:start w:val="1"/>
      <w:numFmt w:val="decimal"/>
      <w:pStyle w:val="Titre2"/>
      <w:lvlText w:val="%1.%2"/>
      <w:lvlJc w:val="left"/>
      <w:pPr>
        <w:tabs>
          <w:tab w:val="num" w:pos="1427"/>
        </w:tabs>
        <w:ind w:left="1427" w:hanging="576"/>
      </w:pPr>
      <w:rPr>
        <w:rFonts w:hint="default"/>
        <w:b/>
        <w:color w:val="0D0D0D" w:themeColor="text1" w:themeTint="F2"/>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2" w15:restartNumberingAfterBreak="0">
    <w:nsid w:val="2FDA6D80"/>
    <w:multiLevelType w:val="hybridMultilevel"/>
    <w:tmpl w:val="CB1A4944"/>
    <w:lvl w:ilvl="0" w:tplc="5F861E22">
      <w:start w:val="1"/>
      <w:numFmt w:val="bullet"/>
      <w:pStyle w:val="Bullet1"/>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7D40CD3"/>
    <w:multiLevelType w:val="hybridMultilevel"/>
    <w:tmpl w:val="5626465A"/>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280EB9"/>
    <w:multiLevelType w:val="hybridMultilevel"/>
    <w:tmpl w:val="16F073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DEC4837"/>
    <w:multiLevelType w:val="hybridMultilevel"/>
    <w:tmpl w:val="3B72E8EC"/>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43B240E5"/>
    <w:multiLevelType w:val="hybridMultilevel"/>
    <w:tmpl w:val="98B840EA"/>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1040BE"/>
    <w:multiLevelType w:val="multilevel"/>
    <w:tmpl w:val="F88EF648"/>
    <w:lvl w:ilvl="0">
      <w:start w:val="5"/>
      <w:numFmt w:val="bullet"/>
      <w:lvlText w:val="-"/>
      <w:lvlJc w:val="left"/>
      <w:pPr>
        <w:ind w:left="525" w:hanging="525"/>
      </w:pPr>
      <w:rPr>
        <w:rFonts w:ascii="Calibri" w:eastAsiaTheme="minorHAnsi" w:hAnsi="Calibri" w:cs="Calibri" w:hint="default"/>
      </w:rPr>
    </w:lvl>
    <w:lvl w:ilvl="1">
      <w:start w:val="1"/>
      <w:numFmt w:val="decimal"/>
      <w:lvlText w:val="%1.%2"/>
      <w:lvlJc w:val="left"/>
      <w:pPr>
        <w:ind w:left="1050" w:hanging="525"/>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18" w15:restartNumberingAfterBreak="0">
    <w:nsid w:val="45E365EC"/>
    <w:multiLevelType w:val="hybridMultilevel"/>
    <w:tmpl w:val="CE067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1D3CAE"/>
    <w:multiLevelType w:val="hybridMultilevel"/>
    <w:tmpl w:val="69A6797E"/>
    <w:lvl w:ilvl="0" w:tplc="04EC1F82">
      <w:start w:val="1"/>
      <w:numFmt w:val="bullet"/>
      <w:lvlText w:val=""/>
      <w:lvlJc w:val="left"/>
      <w:pPr>
        <w:ind w:left="720" w:hanging="360"/>
      </w:pPr>
      <w:rPr>
        <w:rFonts w:ascii="Symbol" w:hAnsi="Symbol" w:hint="default"/>
      </w:rPr>
    </w:lvl>
    <w:lvl w:ilvl="1" w:tplc="94642A5A">
      <w:start w:val="1"/>
      <w:numFmt w:val="bullet"/>
      <w:pStyle w:val="Bullet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485EBD"/>
    <w:multiLevelType w:val="hybridMultilevel"/>
    <w:tmpl w:val="A89CD2CE"/>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AF7F8A"/>
    <w:multiLevelType w:val="hybridMultilevel"/>
    <w:tmpl w:val="442E2B3C"/>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82296C"/>
    <w:multiLevelType w:val="hybridMultilevel"/>
    <w:tmpl w:val="970C339E"/>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98765F"/>
    <w:multiLevelType w:val="hybridMultilevel"/>
    <w:tmpl w:val="E0FCCEBA"/>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E3973A6"/>
    <w:multiLevelType w:val="hybridMultilevel"/>
    <w:tmpl w:val="F9A82DE4"/>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F55E12"/>
    <w:multiLevelType w:val="hybridMultilevel"/>
    <w:tmpl w:val="44AA80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687C94"/>
    <w:multiLevelType w:val="hybridMultilevel"/>
    <w:tmpl w:val="06928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C02272"/>
    <w:multiLevelType w:val="multilevel"/>
    <w:tmpl w:val="040C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6133C32"/>
    <w:multiLevelType w:val="hybridMultilevel"/>
    <w:tmpl w:val="2848CE2C"/>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E846B2"/>
    <w:multiLevelType w:val="hybridMultilevel"/>
    <w:tmpl w:val="E0A22C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EF740CF"/>
    <w:multiLevelType w:val="hybridMultilevel"/>
    <w:tmpl w:val="314CB404"/>
    <w:lvl w:ilvl="0" w:tplc="40EAB9E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EFB6205"/>
    <w:multiLevelType w:val="multilevel"/>
    <w:tmpl w:val="DAB87376"/>
    <w:lvl w:ilvl="0">
      <w:start w:val="1"/>
      <w:numFmt w:val="bullet"/>
      <w:pStyle w:val="Paragraphe1"/>
      <w:lvlText w:val="n"/>
      <w:lvlJc w:val="left"/>
      <w:pPr>
        <w:ind w:left="360" w:hanging="360"/>
      </w:pPr>
      <w:rPr>
        <w:rFonts w:ascii="Wingdings" w:hAnsi="Wingdings" w:hint="default"/>
        <w:color w:val="1F497D" w:themeColor="text2"/>
        <w:sz w:val="26"/>
        <w:szCs w:val="26"/>
      </w:rPr>
    </w:lvl>
    <w:lvl w:ilvl="1">
      <w:start w:val="1"/>
      <w:numFmt w:val="bullet"/>
      <w:lvlText w:val=""/>
      <w:lvlJc w:val="left"/>
      <w:pPr>
        <w:ind w:left="-360" w:firstLine="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2" w15:restartNumberingAfterBreak="0">
    <w:nsid w:val="74024378"/>
    <w:multiLevelType w:val="multilevel"/>
    <w:tmpl w:val="10D65354"/>
    <w:numStyleLink w:val="ListespuceLBP"/>
  </w:abstractNum>
  <w:abstractNum w:abstractNumId="33" w15:restartNumberingAfterBreak="0">
    <w:nsid w:val="796F7604"/>
    <w:multiLevelType w:val="hybridMultilevel"/>
    <w:tmpl w:val="969C76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F54E8E"/>
    <w:multiLevelType w:val="hybridMultilevel"/>
    <w:tmpl w:val="DE481F0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313874110">
    <w:abstractNumId w:val="11"/>
  </w:num>
  <w:num w:numId="2" w16cid:durableId="1199049992">
    <w:abstractNumId w:val="31"/>
  </w:num>
  <w:num w:numId="3" w16cid:durableId="853768759">
    <w:abstractNumId w:val="12"/>
  </w:num>
  <w:num w:numId="4" w16cid:durableId="2124836718">
    <w:abstractNumId w:val="19"/>
  </w:num>
  <w:num w:numId="5" w16cid:durableId="951010585">
    <w:abstractNumId w:val="25"/>
  </w:num>
  <w:num w:numId="6" w16cid:durableId="354157699">
    <w:abstractNumId w:val="8"/>
  </w:num>
  <w:num w:numId="7" w16cid:durableId="1203250328">
    <w:abstractNumId w:val="27"/>
  </w:num>
  <w:num w:numId="8" w16cid:durableId="1353070682">
    <w:abstractNumId w:val="5"/>
  </w:num>
  <w:num w:numId="9" w16cid:durableId="1631861457">
    <w:abstractNumId w:val="14"/>
  </w:num>
  <w:num w:numId="10" w16cid:durableId="870800178">
    <w:abstractNumId w:val="33"/>
  </w:num>
  <w:num w:numId="11" w16cid:durableId="166334490">
    <w:abstractNumId w:val="1"/>
  </w:num>
  <w:num w:numId="12" w16cid:durableId="1781602885">
    <w:abstractNumId w:val="32"/>
  </w:num>
  <w:num w:numId="13" w16cid:durableId="432676837">
    <w:abstractNumId w:val="6"/>
  </w:num>
  <w:num w:numId="14" w16cid:durableId="55860186">
    <w:abstractNumId w:val="9"/>
  </w:num>
  <w:num w:numId="15" w16cid:durableId="2146006246">
    <w:abstractNumId w:val="23"/>
  </w:num>
  <w:num w:numId="16" w16cid:durableId="989746659">
    <w:abstractNumId w:val="24"/>
  </w:num>
  <w:num w:numId="17" w16cid:durableId="2053264435">
    <w:abstractNumId w:val="21"/>
  </w:num>
  <w:num w:numId="18" w16cid:durableId="1677533362">
    <w:abstractNumId w:val="30"/>
  </w:num>
  <w:num w:numId="19" w16cid:durableId="664748647">
    <w:abstractNumId w:val="22"/>
  </w:num>
  <w:num w:numId="20" w16cid:durableId="117989977">
    <w:abstractNumId w:val="17"/>
  </w:num>
  <w:num w:numId="21" w16cid:durableId="600256864">
    <w:abstractNumId w:val="16"/>
  </w:num>
  <w:num w:numId="22" w16cid:durableId="1598782412">
    <w:abstractNumId w:val="15"/>
  </w:num>
  <w:num w:numId="23" w16cid:durableId="1633710302">
    <w:abstractNumId w:val="3"/>
  </w:num>
  <w:num w:numId="24" w16cid:durableId="509565599">
    <w:abstractNumId w:val="20"/>
  </w:num>
  <w:num w:numId="25" w16cid:durableId="1403134768">
    <w:abstractNumId w:val="13"/>
  </w:num>
  <w:num w:numId="26" w16cid:durableId="1741100544">
    <w:abstractNumId w:val="4"/>
  </w:num>
  <w:num w:numId="27" w16cid:durableId="549729948">
    <w:abstractNumId w:val="0"/>
  </w:num>
  <w:num w:numId="28" w16cid:durableId="648444396">
    <w:abstractNumId w:val="28"/>
  </w:num>
  <w:num w:numId="29" w16cid:durableId="994381185">
    <w:abstractNumId w:val="26"/>
  </w:num>
  <w:num w:numId="30" w16cid:durableId="869490160">
    <w:abstractNumId w:val="29"/>
  </w:num>
  <w:num w:numId="31" w16cid:durableId="1950963785">
    <w:abstractNumId w:val="7"/>
  </w:num>
  <w:num w:numId="32" w16cid:durableId="1098789249">
    <w:abstractNumId w:val="2"/>
  </w:num>
  <w:num w:numId="33" w16cid:durableId="1093745384">
    <w:abstractNumId w:val="18"/>
  </w:num>
  <w:num w:numId="34" w16cid:durableId="2053722265">
    <w:abstractNumId w:val="10"/>
  </w:num>
  <w:num w:numId="35" w16cid:durableId="519928644">
    <w:abstractNumId w:val="11"/>
  </w:num>
  <w:num w:numId="36" w16cid:durableId="1649164140">
    <w:abstractNumId w:val="11"/>
  </w:num>
  <w:num w:numId="37" w16cid:durableId="1894850453">
    <w:abstractNumId w:val="11"/>
  </w:num>
  <w:num w:numId="38" w16cid:durableId="1058549298">
    <w:abstractNumId w:val="3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06"/>
    <w:rsid w:val="000000FF"/>
    <w:rsid w:val="000018E2"/>
    <w:rsid w:val="00002576"/>
    <w:rsid w:val="00002D71"/>
    <w:rsid w:val="0000319E"/>
    <w:rsid w:val="0000559E"/>
    <w:rsid w:val="000055E8"/>
    <w:rsid w:val="00005D52"/>
    <w:rsid w:val="000064F1"/>
    <w:rsid w:val="000077FE"/>
    <w:rsid w:val="00010518"/>
    <w:rsid w:val="000106CF"/>
    <w:rsid w:val="0001316B"/>
    <w:rsid w:val="000158C7"/>
    <w:rsid w:val="00015FEF"/>
    <w:rsid w:val="0001689B"/>
    <w:rsid w:val="000173D9"/>
    <w:rsid w:val="00017537"/>
    <w:rsid w:val="00020D65"/>
    <w:rsid w:val="000226D5"/>
    <w:rsid w:val="00022989"/>
    <w:rsid w:val="000239D9"/>
    <w:rsid w:val="0002478A"/>
    <w:rsid w:val="0002539A"/>
    <w:rsid w:val="00025B84"/>
    <w:rsid w:val="00026876"/>
    <w:rsid w:val="00026DDA"/>
    <w:rsid w:val="00026E6E"/>
    <w:rsid w:val="00026ECB"/>
    <w:rsid w:val="00027141"/>
    <w:rsid w:val="0002718D"/>
    <w:rsid w:val="0002732D"/>
    <w:rsid w:val="000277DA"/>
    <w:rsid w:val="00027877"/>
    <w:rsid w:val="00027B42"/>
    <w:rsid w:val="00030180"/>
    <w:rsid w:val="000315CD"/>
    <w:rsid w:val="00031DB8"/>
    <w:rsid w:val="00032081"/>
    <w:rsid w:val="00032E95"/>
    <w:rsid w:val="0003357A"/>
    <w:rsid w:val="00033F73"/>
    <w:rsid w:val="0003477E"/>
    <w:rsid w:val="0003479C"/>
    <w:rsid w:val="000348F5"/>
    <w:rsid w:val="00034C01"/>
    <w:rsid w:val="00034E0A"/>
    <w:rsid w:val="00035182"/>
    <w:rsid w:val="0003548B"/>
    <w:rsid w:val="00035525"/>
    <w:rsid w:val="00036AFD"/>
    <w:rsid w:val="00036C56"/>
    <w:rsid w:val="00037185"/>
    <w:rsid w:val="00037888"/>
    <w:rsid w:val="00040590"/>
    <w:rsid w:val="0004241A"/>
    <w:rsid w:val="00042C23"/>
    <w:rsid w:val="00043A55"/>
    <w:rsid w:val="00046A18"/>
    <w:rsid w:val="00046CAA"/>
    <w:rsid w:val="000479FA"/>
    <w:rsid w:val="00047F67"/>
    <w:rsid w:val="00052DD3"/>
    <w:rsid w:val="00053405"/>
    <w:rsid w:val="00053536"/>
    <w:rsid w:val="00053F68"/>
    <w:rsid w:val="00055241"/>
    <w:rsid w:val="00055501"/>
    <w:rsid w:val="00055CBE"/>
    <w:rsid w:val="00056C34"/>
    <w:rsid w:val="000576AC"/>
    <w:rsid w:val="000579FB"/>
    <w:rsid w:val="0006165D"/>
    <w:rsid w:val="00061DBB"/>
    <w:rsid w:val="00061EB9"/>
    <w:rsid w:val="000628B6"/>
    <w:rsid w:val="00063781"/>
    <w:rsid w:val="000646DA"/>
    <w:rsid w:val="000652D7"/>
    <w:rsid w:val="00066584"/>
    <w:rsid w:val="00071806"/>
    <w:rsid w:val="000725CC"/>
    <w:rsid w:val="000733E2"/>
    <w:rsid w:val="00074FD0"/>
    <w:rsid w:val="000752E1"/>
    <w:rsid w:val="000767B1"/>
    <w:rsid w:val="0007705D"/>
    <w:rsid w:val="00077B5C"/>
    <w:rsid w:val="00080287"/>
    <w:rsid w:val="000806C5"/>
    <w:rsid w:val="000810B2"/>
    <w:rsid w:val="00081E0D"/>
    <w:rsid w:val="000823EB"/>
    <w:rsid w:val="00082C19"/>
    <w:rsid w:val="00083CC7"/>
    <w:rsid w:val="00084719"/>
    <w:rsid w:val="0008547A"/>
    <w:rsid w:val="000860E2"/>
    <w:rsid w:val="00087533"/>
    <w:rsid w:val="00090A3F"/>
    <w:rsid w:val="00090E49"/>
    <w:rsid w:val="00092414"/>
    <w:rsid w:val="0009662E"/>
    <w:rsid w:val="00096EE8"/>
    <w:rsid w:val="000A0386"/>
    <w:rsid w:val="000A1E61"/>
    <w:rsid w:val="000A26B3"/>
    <w:rsid w:val="000A415B"/>
    <w:rsid w:val="000A4C1E"/>
    <w:rsid w:val="000A526F"/>
    <w:rsid w:val="000A5572"/>
    <w:rsid w:val="000A6544"/>
    <w:rsid w:val="000A6CF3"/>
    <w:rsid w:val="000A7537"/>
    <w:rsid w:val="000B1E2A"/>
    <w:rsid w:val="000B2054"/>
    <w:rsid w:val="000B27AA"/>
    <w:rsid w:val="000B2FDD"/>
    <w:rsid w:val="000B317A"/>
    <w:rsid w:val="000B368D"/>
    <w:rsid w:val="000B3710"/>
    <w:rsid w:val="000B3BAE"/>
    <w:rsid w:val="000B3EE9"/>
    <w:rsid w:val="000B532C"/>
    <w:rsid w:val="000B5824"/>
    <w:rsid w:val="000B6546"/>
    <w:rsid w:val="000B6B42"/>
    <w:rsid w:val="000B7559"/>
    <w:rsid w:val="000C00A4"/>
    <w:rsid w:val="000C03CF"/>
    <w:rsid w:val="000C11B5"/>
    <w:rsid w:val="000C125F"/>
    <w:rsid w:val="000C1DBD"/>
    <w:rsid w:val="000C2383"/>
    <w:rsid w:val="000C28FB"/>
    <w:rsid w:val="000C38F3"/>
    <w:rsid w:val="000C3B39"/>
    <w:rsid w:val="000C3D3E"/>
    <w:rsid w:val="000C43BA"/>
    <w:rsid w:val="000C4D27"/>
    <w:rsid w:val="000C5BEC"/>
    <w:rsid w:val="000C6A40"/>
    <w:rsid w:val="000D0A27"/>
    <w:rsid w:val="000D0AEE"/>
    <w:rsid w:val="000D1149"/>
    <w:rsid w:val="000D14D0"/>
    <w:rsid w:val="000D159C"/>
    <w:rsid w:val="000D17A2"/>
    <w:rsid w:val="000D3884"/>
    <w:rsid w:val="000D44B3"/>
    <w:rsid w:val="000D4D3C"/>
    <w:rsid w:val="000D4EB6"/>
    <w:rsid w:val="000D5625"/>
    <w:rsid w:val="000D7188"/>
    <w:rsid w:val="000D732D"/>
    <w:rsid w:val="000D7C00"/>
    <w:rsid w:val="000D7C14"/>
    <w:rsid w:val="000E0B0E"/>
    <w:rsid w:val="000E112A"/>
    <w:rsid w:val="000E1F46"/>
    <w:rsid w:val="000E2829"/>
    <w:rsid w:val="000E2BF0"/>
    <w:rsid w:val="000E38E6"/>
    <w:rsid w:val="000E3EEE"/>
    <w:rsid w:val="000E42CA"/>
    <w:rsid w:val="000E5943"/>
    <w:rsid w:val="000E6FF2"/>
    <w:rsid w:val="000F0667"/>
    <w:rsid w:val="000F1C5E"/>
    <w:rsid w:val="000F355D"/>
    <w:rsid w:val="000F4E98"/>
    <w:rsid w:val="000F502A"/>
    <w:rsid w:val="000F6548"/>
    <w:rsid w:val="000F7465"/>
    <w:rsid w:val="001000BE"/>
    <w:rsid w:val="00100515"/>
    <w:rsid w:val="00100C73"/>
    <w:rsid w:val="00101156"/>
    <w:rsid w:val="001030CE"/>
    <w:rsid w:val="001039D4"/>
    <w:rsid w:val="0010400D"/>
    <w:rsid w:val="001040D7"/>
    <w:rsid w:val="001046E2"/>
    <w:rsid w:val="001047CA"/>
    <w:rsid w:val="00104DD3"/>
    <w:rsid w:val="0010558A"/>
    <w:rsid w:val="00105CC2"/>
    <w:rsid w:val="00106058"/>
    <w:rsid w:val="00106078"/>
    <w:rsid w:val="001062C3"/>
    <w:rsid w:val="00106B5D"/>
    <w:rsid w:val="00107118"/>
    <w:rsid w:val="0011090B"/>
    <w:rsid w:val="00110FD8"/>
    <w:rsid w:val="0011143A"/>
    <w:rsid w:val="0011211C"/>
    <w:rsid w:val="00112AB4"/>
    <w:rsid w:val="001131A6"/>
    <w:rsid w:val="001139A7"/>
    <w:rsid w:val="00113A1C"/>
    <w:rsid w:val="00114C6C"/>
    <w:rsid w:val="001151EB"/>
    <w:rsid w:val="00115E3E"/>
    <w:rsid w:val="00116388"/>
    <w:rsid w:val="00116BD3"/>
    <w:rsid w:val="00120AE9"/>
    <w:rsid w:val="00120E3C"/>
    <w:rsid w:val="0012100A"/>
    <w:rsid w:val="00121B15"/>
    <w:rsid w:val="00122430"/>
    <w:rsid w:val="00123AAC"/>
    <w:rsid w:val="001241BB"/>
    <w:rsid w:val="001245B4"/>
    <w:rsid w:val="001258F1"/>
    <w:rsid w:val="00125DA6"/>
    <w:rsid w:val="00126879"/>
    <w:rsid w:val="00127969"/>
    <w:rsid w:val="001308D5"/>
    <w:rsid w:val="001329EA"/>
    <w:rsid w:val="00132C65"/>
    <w:rsid w:val="0013334E"/>
    <w:rsid w:val="0013390A"/>
    <w:rsid w:val="00133C53"/>
    <w:rsid w:val="00133DDA"/>
    <w:rsid w:val="00134F35"/>
    <w:rsid w:val="00134FE5"/>
    <w:rsid w:val="001378A1"/>
    <w:rsid w:val="00140134"/>
    <w:rsid w:val="0014074A"/>
    <w:rsid w:val="001418E5"/>
    <w:rsid w:val="00141AC4"/>
    <w:rsid w:val="00141B3B"/>
    <w:rsid w:val="001427E2"/>
    <w:rsid w:val="00142F74"/>
    <w:rsid w:val="00143B7E"/>
    <w:rsid w:val="001444BF"/>
    <w:rsid w:val="0014519E"/>
    <w:rsid w:val="001455E0"/>
    <w:rsid w:val="00146122"/>
    <w:rsid w:val="00146DBB"/>
    <w:rsid w:val="00150B63"/>
    <w:rsid w:val="001513D7"/>
    <w:rsid w:val="001514B6"/>
    <w:rsid w:val="0015180C"/>
    <w:rsid w:val="00152543"/>
    <w:rsid w:val="00152CBC"/>
    <w:rsid w:val="00152E24"/>
    <w:rsid w:val="00152EC1"/>
    <w:rsid w:val="0015377D"/>
    <w:rsid w:val="00154767"/>
    <w:rsid w:val="00154A27"/>
    <w:rsid w:val="001552D0"/>
    <w:rsid w:val="00156000"/>
    <w:rsid w:val="001561A5"/>
    <w:rsid w:val="001576B3"/>
    <w:rsid w:val="00160076"/>
    <w:rsid w:val="001602D2"/>
    <w:rsid w:val="001609E1"/>
    <w:rsid w:val="00161027"/>
    <w:rsid w:val="0016104C"/>
    <w:rsid w:val="00161838"/>
    <w:rsid w:val="00161BF5"/>
    <w:rsid w:val="00161C69"/>
    <w:rsid w:val="00161F6F"/>
    <w:rsid w:val="0016296C"/>
    <w:rsid w:val="001629A3"/>
    <w:rsid w:val="00162EBA"/>
    <w:rsid w:val="00164A7C"/>
    <w:rsid w:val="00165DF5"/>
    <w:rsid w:val="00167A57"/>
    <w:rsid w:val="0017099F"/>
    <w:rsid w:val="001719A3"/>
    <w:rsid w:val="00171CC1"/>
    <w:rsid w:val="00172295"/>
    <w:rsid w:val="00172B1B"/>
    <w:rsid w:val="00172B86"/>
    <w:rsid w:val="00172D3A"/>
    <w:rsid w:val="0017357C"/>
    <w:rsid w:val="00175D52"/>
    <w:rsid w:val="00175EC5"/>
    <w:rsid w:val="001760E0"/>
    <w:rsid w:val="001766F9"/>
    <w:rsid w:val="00177DCE"/>
    <w:rsid w:val="00180FFD"/>
    <w:rsid w:val="00181AB0"/>
    <w:rsid w:val="00181F1E"/>
    <w:rsid w:val="00182D61"/>
    <w:rsid w:val="0018342F"/>
    <w:rsid w:val="001834D2"/>
    <w:rsid w:val="00184314"/>
    <w:rsid w:val="00184B59"/>
    <w:rsid w:val="00184DE7"/>
    <w:rsid w:val="00184E55"/>
    <w:rsid w:val="00186003"/>
    <w:rsid w:val="00190DA5"/>
    <w:rsid w:val="001911CC"/>
    <w:rsid w:val="001916F5"/>
    <w:rsid w:val="00192383"/>
    <w:rsid w:val="00192E03"/>
    <w:rsid w:val="00192EBD"/>
    <w:rsid w:val="00194107"/>
    <w:rsid w:val="00196E66"/>
    <w:rsid w:val="001970DF"/>
    <w:rsid w:val="00197890"/>
    <w:rsid w:val="00197BD0"/>
    <w:rsid w:val="001A0330"/>
    <w:rsid w:val="001A11E9"/>
    <w:rsid w:val="001A27AE"/>
    <w:rsid w:val="001A28C8"/>
    <w:rsid w:val="001A39D9"/>
    <w:rsid w:val="001A4A9A"/>
    <w:rsid w:val="001A4F7A"/>
    <w:rsid w:val="001A5176"/>
    <w:rsid w:val="001A576E"/>
    <w:rsid w:val="001A601F"/>
    <w:rsid w:val="001A63E9"/>
    <w:rsid w:val="001A6EDB"/>
    <w:rsid w:val="001A76C3"/>
    <w:rsid w:val="001B19A8"/>
    <w:rsid w:val="001B2155"/>
    <w:rsid w:val="001B21AE"/>
    <w:rsid w:val="001B2E90"/>
    <w:rsid w:val="001B3CC3"/>
    <w:rsid w:val="001B3CC6"/>
    <w:rsid w:val="001B4BBB"/>
    <w:rsid w:val="001B5804"/>
    <w:rsid w:val="001B5B86"/>
    <w:rsid w:val="001C09BF"/>
    <w:rsid w:val="001C0AFA"/>
    <w:rsid w:val="001C3A9C"/>
    <w:rsid w:val="001C3C54"/>
    <w:rsid w:val="001C52FB"/>
    <w:rsid w:val="001C54EB"/>
    <w:rsid w:val="001C585B"/>
    <w:rsid w:val="001C5A2F"/>
    <w:rsid w:val="001C5A61"/>
    <w:rsid w:val="001C5DCD"/>
    <w:rsid w:val="001C62F8"/>
    <w:rsid w:val="001C71E7"/>
    <w:rsid w:val="001C72AC"/>
    <w:rsid w:val="001C79DF"/>
    <w:rsid w:val="001D0732"/>
    <w:rsid w:val="001D110A"/>
    <w:rsid w:val="001D1FA6"/>
    <w:rsid w:val="001D23EF"/>
    <w:rsid w:val="001D329B"/>
    <w:rsid w:val="001D3AF4"/>
    <w:rsid w:val="001D5C5B"/>
    <w:rsid w:val="001D694C"/>
    <w:rsid w:val="001D71DA"/>
    <w:rsid w:val="001D77DC"/>
    <w:rsid w:val="001E0B5A"/>
    <w:rsid w:val="001E0D85"/>
    <w:rsid w:val="001E1498"/>
    <w:rsid w:val="001E3361"/>
    <w:rsid w:val="001E4964"/>
    <w:rsid w:val="001E5BA5"/>
    <w:rsid w:val="001E6168"/>
    <w:rsid w:val="001F0018"/>
    <w:rsid w:val="001F03B0"/>
    <w:rsid w:val="001F07D2"/>
    <w:rsid w:val="001F07E0"/>
    <w:rsid w:val="001F08CA"/>
    <w:rsid w:val="001F13B5"/>
    <w:rsid w:val="001F286D"/>
    <w:rsid w:val="001F3456"/>
    <w:rsid w:val="001F35CE"/>
    <w:rsid w:val="001F4517"/>
    <w:rsid w:val="001F4EB1"/>
    <w:rsid w:val="001F5C91"/>
    <w:rsid w:val="001F6603"/>
    <w:rsid w:val="001F7BDD"/>
    <w:rsid w:val="001F7F93"/>
    <w:rsid w:val="00200469"/>
    <w:rsid w:val="00201C43"/>
    <w:rsid w:val="00201EC4"/>
    <w:rsid w:val="00203064"/>
    <w:rsid w:val="002035C5"/>
    <w:rsid w:val="00203A19"/>
    <w:rsid w:val="00204ECC"/>
    <w:rsid w:val="002056D1"/>
    <w:rsid w:val="0020613D"/>
    <w:rsid w:val="00210A22"/>
    <w:rsid w:val="00210B21"/>
    <w:rsid w:val="00211CFE"/>
    <w:rsid w:val="00211F46"/>
    <w:rsid w:val="002124A9"/>
    <w:rsid w:val="00213AB5"/>
    <w:rsid w:val="00215D3B"/>
    <w:rsid w:val="002169DE"/>
    <w:rsid w:val="00216C55"/>
    <w:rsid w:val="00216F40"/>
    <w:rsid w:val="00217003"/>
    <w:rsid w:val="002177FD"/>
    <w:rsid w:val="002179F7"/>
    <w:rsid w:val="002239CA"/>
    <w:rsid w:val="00223EBE"/>
    <w:rsid w:val="00225118"/>
    <w:rsid w:val="00225C8F"/>
    <w:rsid w:val="0022617F"/>
    <w:rsid w:val="00226A25"/>
    <w:rsid w:val="00226DA6"/>
    <w:rsid w:val="002275C5"/>
    <w:rsid w:val="00230A5B"/>
    <w:rsid w:val="00230C30"/>
    <w:rsid w:val="00231188"/>
    <w:rsid w:val="00231FBD"/>
    <w:rsid w:val="00232314"/>
    <w:rsid w:val="0023248E"/>
    <w:rsid w:val="0023272F"/>
    <w:rsid w:val="002339BF"/>
    <w:rsid w:val="00234220"/>
    <w:rsid w:val="0023542A"/>
    <w:rsid w:val="00236096"/>
    <w:rsid w:val="00236A45"/>
    <w:rsid w:val="00236D4B"/>
    <w:rsid w:val="002379FF"/>
    <w:rsid w:val="00237A57"/>
    <w:rsid w:val="00240634"/>
    <w:rsid w:val="0024069F"/>
    <w:rsid w:val="0024089D"/>
    <w:rsid w:val="00240B41"/>
    <w:rsid w:val="00241BA4"/>
    <w:rsid w:val="002442DF"/>
    <w:rsid w:val="00244869"/>
    <w:rsid w:val="00244BC2"/>
    <w:rsid w:val="00244E15"/>
    <w:rsid w:val="002453C9"/>
    <w:rsid w:val="002460AB"/>
    <w:rsid w:val="00246557"/>
    <w:rsid w:val="0025004B"/>
    <w:rsid w:val="0025154D"/>
    <w:rsid w:val="00251618"/>
    <w:rsid w:val="00252F96"/>
    <w:rsid w:val="002534AE"/>
    <w:rsid w:val="002534E5"/>
    <w:rsid w:val="002549EA"/>
    <w:rsid w:val="00255660"/>
    <w:rsid w:val="00255A34"/>
    <w:rsid w:val="002566E8"/>
    <w:rsid w:val="00256A09"/>
    <w:rsid w:val="00256D53"/>
    <w:rsid w:val="00257AE9"/>
    <w:rsid w:val="00260D1C"/>
    <w:rsid w:val="00261282"/>
    <w:rsid w:val="002651B2"/>
    <w:rsid w:val="00266C4E"/>
    <w:rsid w:val="002677A5"/>
    <w:rsid w:val="00271679"/>
    <w:rsid w:val="00271CF0"/>
    <w:rsid w:val="00272F34"/>
    <w:rsid w:val="00273050"/>
    <w:rsid w:val="0027386B"/>
    <w:rsid w:val="00273E5A"/>
    <w:rsid w:val="00275B14"/>
    <w:rsid w:val="00277185"/>
    <w:rsid w:val="00277C89"/>
    <w:rsid w:val="00277D31"/>
    <w:rsid w:val="00277F0D"/>
    <w:rsid w:val="00280100"/>
    <w:rsid w:val="00280701"/>
    <w:rsid w:val="0028101E"/>
    <w:rsid w:val="00281B9F"/>
    <w:rsid w:val="002821E1"/>
    <w:rsid w:val="0028480C"/>
    <w:rsid w:val="00285854"/>
    <w:rsid w:val="002868D9"/>
    <w:rsid w:val="00286E5B"/>
    <w:rsid w:val="0028718E"/>
    <w:rsid w:val="002879C6"/>
    <w:rsid w:val="002900BD"/>
    <w:rsid w:val="002912BE"/>
    <w:rsid w:val="00291D44"/>
    <w:rsid w:val="00291D4C"/>
    <w:rsid w:val="00292524"/>
    <w:rsid w:val="00292616"/>
    <w:rsid w:val="002929D8"/>
    <w:rsid w:val="00293BB8"/>
    <w:rsid w:val="00293E9E"/>
    <w:rsid w:val="002940BA"/>
    <w:rsid w:val="00294F79"/>
    <w:rsid w:val="00295ACA"/>
    <w:rsid w:val="00295B26"/>
    <w:rsid w:val="00296663"/>
    <w:rsid w:val="00296C4B"/>
    <w:rsid w:val="00297345"/>
    <w:rsid w:val="002973DA"/>
    <w:rsid w:val="0029792A"/>
    <w:rsid w:val="002A00B0"/>
    <w:rsid w:val="002A08B9"/>
    <w:rsid w:val="002A100C"/>
    <w:rsid w:val="002A2BDF"/>
    <w:rsid w:val="002A2D42"/>
    <w:rsid w:val="002A3043"/>
    <w:rsid w:val="002A373B"/>
    <w:rsid w:val="002A3F57"/>
    <w:rsid w:val="002A5279"/>
    <w:rsid w:val="002A5C23"/>
    <w:rsid w:val="002A5FCC"/>
    <w:rsid w:val="002A625A"/>
    <w:rsid w:val="002A6D7C"/>
    <w:rsid w:val="002A7FA6"/>
    <w:rsid w:val="002B005B"/>
    <w:rsid w:val="002B1066"/>
    <w:rsid w:val="002B1116"/>
    <w:rsid w:val="002B1878"/>
    <w:rsid w:val="002B229E"/>
    <w:rsid w:val="002B29EF"/>
    <w:rsid w:val="002B2ED0"/>
    <w:rsid w:val="002B3A0E"/>
    <w:rsid w:val="002B45AA"/>
    <w:rsid w:val="002B4DD7"/>
    <w:rsid w:val="002B6116"/>
    <w:rsid w:val="002B7E5F"/>
    <w:rsid w:val="002C1FB0"/>
    <w:rsid w:val="002C2690"/>
    <w:rsid w:val="002C27CF"/>
    <w:rsid w:val="002C298E"/>
    <w:rsid w:val="002C2C4A"/>
    <w:rsid w:val="002C5907"/>
    <w:rsid w:val="002C5FF3"/>
    <w:rsid w:val="002C7409"/>
    <w:rsid w:val="002D0529"/>
    <w:rsid w:val="002D1244"/>
    <w:rsid w:val="002D156F"/>
    <w:rsid w:val="002D27D6"/>
    <w:rsid w:val="002D2D15"/>
    <w:rsid w:val="002D489E"/>
    <w:rsid w:val="002D490E"/>
    <w:rsid w:val="002D4ADD"/>
    <w:rsid w:val="002D4B47"/>
    <w:rsid w:val="002D50F0"/>
    <w:rsid w:val="002D6683"/>
    <w:rsid w:val="002D7277"/>
    <w:rsid w:val="002E0A57"/>
    <w:rsid w:val="002E0E68"/>
    <w:rsid w:val="002E105D"/>
    <w:rsid w:val="002E1C52"/>
    <w:rsid w:val="002E1F14"/>
    <w:rsid w:val="002E2156"/>
    <w:rsid w:val="002E2888"/>
    <w:rsid w:val="002E4E3A"/>
    <w:rsid w:val="002E58C6"/>
    <w:rsid w:val="002E5CAB"/>
    <w:rsid w:val="002E772B"/>
    <w:rsid w:val="002E7824"/>
    <w:rsid w:val="002F04B6"/>
    <w:rsid w:val="002F0C16"/>
    <w:rsid w:val="002F1200"/>
    <w:rsid w:val="002F143F"/>
    <w:rsid w:val="002F16E6"/>
    <w:rsid w:val="002F260E"/>
    <w:rsid w:val="002F2945"/>
    <w:rsid w:val="002F4005"/>
    <w:rsid w:val="002F4581"/>
    <w:rsid w:val="002F57A5"/>
    <w:rsid w:val="002F5AF8"/>
    <w:rsid w:val="002F5DFB"/>
    <w:rsid w:val="002F5F0A"/>
    <w:rsid w:val="002F60E5"/>
    <w:rsid w:val="002F6231"/>
    <w:rsid w:val="002F64BE"/>
    <w:rsid w:val="002F6FA9"/>
    <w:rsid w:val="0030018B"/>
    <w:rsid w:val="00300873"/>
    <w:rsid w:val="003008A5"/>
    <w:rsid w:val="00301607"/>
    <w:rsid w:val="00301624"/>
    <w:rsid w:val="0030239A"/>
    <w:rsid w:val="00302C46"/>
    <w:rsid w:val="00302F23"/>
    <w:rsid w:val="00303861"/>
    <w:rsid w:val="003045A7"/>
    <w:rsid w:val="00304B8F"/>
    <w:rsid w:val="003058CB"/>
    <w:rsid w:val="00306A24"/>
    <w:rsid w:val="003071C1"/>
    <w:rsid w:val="003128A4"/>
    <w:rsid w:val="00313490"/>
    <w:rsid w:val="00313C17"/>
    <w:rsid w:val="00315563"/>
    <w:rsid w:val="00315C70"/>
    <w:rsid w:val="00316836"/>
    <w:rsid w:val="00320323"/>
    <w:rsid w:val="0032079A"/>
    <w:rsid w:val="003212FE"/>
    <w:rsid w:val="00321B20"/>
    <w:rsid w:val="00321F41"/>
    <w:rsid w:val="00323578"/>
    <w:rsid w:val="003237D5"/>
    <w:rsid w:val="0032382E"/>
    <w:rsid w:val="00330419"/>
    <w:rsid w:val="00330C2E"/>
    <w:rsid w:val="00331E3C"/>
    <w:rsid w:val="00331F55"/>
    <w:rsid w:val="0033206A"/>
    <w:rsid w:val="00332655"/>
    <w:rsid w:val="003333C7"/>
    <w:rsid w:val="0033414B"/>
    <w:rsid w:val="00335315"/>
    <w:rsid w:val="0033563A"/>
    <w:rsid w:val="0033672D"/>
    <w:rsid w:val="00336A16"/>
    <w:rsid w:val="00337376"/>
    <w:rsid w:val="00342614"/>
    <w:rsid w:val="00342AFB"/>
    <w:rsid w:val="00343295"/>
    <w:rsid w:val="00344142"/>
    <w:rsid w:val="00344705"/>
    <w:rsid w:val="00344CBD"/>
    <w:rsid w:val="003457C6"/>
    <w:rsid w:val="00345906"/>
    <w:rsid w:val="00346128"/>
    <w:rsid w:val="00346475"/>
    <w:rsid w:val="00346D51"/>
    <w:rsid w:val="00347504"/>
    <w:rsid w:val="003479DD"/>
    <w:rsid w:val="003505A5"/>
    <w:rsid w:val="00350FCA"/>
    <w:rsid w:val="003524DD"/>
    <w:rsid w:val="00353093"/>
    <w:rsid w:val="0035472A"/>
    <w:rsid w:val="00354CC9"/>
    <w:rsid w:val="003551E1"/>
    <w:rsid w:val="003568BD"/>
    <w:rsid w:val="00357BD8"/>
    <w:rsid w:val="00360025"/>
    <w:rsid w:val="003601B1"/>
    <w:rsid w:val="00360D71"/>
    <w:rsid w:val="003616F9"/>
    <w:rsid w:val="003652E9"/>
    <w:rsid w:val="003653F7"/>
    <w:rsid w:val="003670C2"/>
    <w:rsid w:val="00370509"/>
    <w:rsid w:val="00370669"/>
    <w:rsid w:val="003706FA"/>
    <w:rsid w:val="00372369"/>
    <w:rsid w:val="003743C1"/>
    <w:rsid w:val="00375BD0"/>
    <w:rsid w:val="0038035F"/>
    <w:rsid w:val="0038192E"/>
    <w:rsid w:val="003829CF"/>
    <w:rsid w:val="00383E27"/>
    <w:rsid w:val="00384F0E"/>
    <w:rsid w:val="00385F29"/>
    <w:rsid w:val="0038630F"/>
    <w:rsid w:val="00386A89"/>
    <w:rsid w:val="00391518"/>
    <w:rsid w:val="00391C86"/>
    <w:rsid w:val="00392441"/>
    <w:rsid w:val="00393A0E"/>
    <w:rsid w:val="00395AFC"/>
    <w:rsid w:val="00395BCD"/>
    <w:rsid w:val="00395C8D"/>
    <w:rsid w:val="00396559"/>
    <w:rsid w:val="00396560"/>
    <w:rsid w:val="0039771C"/>
    <w:rsid w:val="003A28A9"/>
    <w:rsid w:val="003A3232"/>
    <w:rsid w:val="003A34C4"/>
    <w:rsid w:val="003A3696"/>
    <w:rsid w:val="003A6513"/>
    <w:rsid w:val="003A6527"/>
    <w:rsid w:val="003A6E1E"/>
    <w:rsid w:val="003A78A2"/>
    <w:rsid w:val="003A7BF5"/>
    <w:rsid w:val="003B2867"/>
    <w:rsid w:val="003B29B1"/>
    <w:rsid w:val="003B608E"/>
    <w:rsid w:val="003B6940"/>
    <w:rsid w:val="003C0474"/>
    <w:rsid w:val="003C1448"/>
    <w:rsid w:val="003C24AF"/>
    <w:rsid w:val="003C27BD"/>
    <w:rsid w:val="003C2FAD"/>
    <w:rsid w:val="003C2FC1"/>
    <w:rsid w:val="003C3977"/>
    <w:rsid w:val="003C42CE"/>
    <w:rsid w:val="003C49AD"/>
    <w:rsid w:val="003C686A"/>
    <w:rsid w:val="003C6D71"/>
    <w:rsid w:val="003C6F50"/>
    <w:rsid w:val="003C78ED"/>
    <w:rsid w:val="003D074F"/>
    <w:rsid w:val="003D1B92"/>
    <w:rsid w:val="003D2EF3"/>
    <w:rsid w:val="003D32A8"/>
    <w:rsid w:val="003D4732"/>
    <w:rsid w:val="003D4849"/>
    <w:rsid w:val="003E025D"/>
    <w:rsid w:val="003E24E5"/>
    <w:rsid w:val="003E2F66"/>
    <w:rsid w:val="003E3500"/>
    <w:rsid w:val="003E3532"/>
    <w:rsid w:val="003E3BB3"/>
    <w:rsid w:val="003E4D98"/>
    <w:rsid w:val="003E4F61"/>
    <w:rsid w:val="003E6E1E"/>
    <w:rsid w:val="003E7069"/>
    <w:rsid w:val="003E7D46"/>
    <w:rsid w:val="003F0240"/>
    <w:rsid w:val="003F0A6E"/>
    <w:rsid w:val="003F1E82"/>
    <w:rsid w:val="003F3039"/>
    <w:rsid w:val="003F3B26"/>
    <w:rsid w:val="003F3C90"/>
    <w:rsid w:val="003F52E3"/>
    <w:rsid w:val="003F5B64"/>
    <w:rsid w:val="003F6096"/>
    <w:rsid w:val="003F61BA"/>
    <w:rsid w:val="003F6592"/>
    <w:rsid w:val="003F6E5B"/>
    <w:rsid w:val="004005D2"/>
    <w:rsid w:val="0040099B"/>
    <w:rsid w:val="00400C85"/>
    <w:rsid w:val="00401DA7"/>
    <w:rsid w:val="00402AB4"/>
    <w:rsid w:val="00402D7E"/>
    <w:rsid w:val="0040370B"/>
    <w:rsid w:val="0040386D"/>
    <w:rsid w:val="004040CA"/>
    <w:rsid w:val="004056AA"/>
    <w:rsid w:val="0041046C"/>
    <w:rsid w:val="004106CF"/>
    <w:rsid w:val="00410B09"/>
    <w:rsid w:val="00412D61"/>
    <w:rsid w:val="0041416B"/>
    <w:rsid w:val="004141F0"/>
    <w:rsid w:val="00415084"/>
    <w:rsid w:val="00415548"/>
    <w:rsid w:val="0041702C"/>
    <w:rsid w:val="00420EDA"/>
    <w:rsid w:val="00421A4A"/>
    <w:rsid w:val="00421BB9"/>
    <w:rsid w:val="00421BF6"/>
    <w:rsid w:val="00424271"/>
    <w:rsid w:val="00424D87"/>
    <w:rsid w:val="004250A2"/>
    <w:rsid w:val="00425277"/>
    <w:rsid w:val="00425C90"/>
    <w:rsid w:val="004270D8"/>
    <w:rsid w:val="004303B7"/>
    <w:rsid w:val="00430F73"/>
    <w:rsid w:val="004310E1"/>
    <w:rsid w:val="004316EF"/>
    <w:rsid w:val="004325A6"/>
    <w:rsid w:val="0043273A"/>
    <w:rsid w:val="00432D1C"/>
    <w:rsid w:val="004333AD"/>
    <w:rsid w:val="00433659"/>
    <w:rsid w:val="00433CC7"/>
    <w:rsid w:val="00434B32"/>
    <w:rsid w:val="0043549A"/>
    <w:rsid w:val="00435FE4"/>
    <w:rsid w:val="00436914"/>
    <w:rsid w:val="004402C8"/>
    <w:rsid w:val="00440495"/>
    <w:rsid w:val="0044068A"/>
    <w:rsid w:val="00443739"/>
    <w:rsid w:val="00443B5C"/>
    <w:rsid w:val="004450C6"/>
    <w:rsid w:val="004450D2"/>
    <w:rsid w:val="0044561B"/>
    <w:rsid w:val="00446428"/>
    <w:rsid w:val="0044658D"/>
    <w:rsid w:val="00450749"/>
    <w:rsid w:val="00450F1D"/>
    <w:rsid w:val="00451856"/>
    <w:rsid w:val="004519F9"/>
    <w:rsid w:val="00452581"/>
    <w:rsid w:val="004525E5"/>
    <w:rsid w:val="00453177"/>
    <w:rsid w:val="00453937"/>
    <w:rsid w:val="00454CC2"/>
    <w:rsid w:val="00455AAD"/>
    <w:rsid w:val="0045642B"/>
    <w:rsid w:val="00456D7B"/>
    <w:rsid w:val="00456EB3"/>
    <w:rsid w:val="0045761B"/>
    <w:rsid w:val="004576AB"/>
    <w:rsid w:val="00457DA0"/>
    <w:rsid w:val="00460CC5"/>
    <w:rsid w:val="0046122B"/>
    <w:rsid w:val="00461430"/>
    <w:rsid w:val="004616FE"/>
    <w:rsid w:val="004621F5"/>
    <w:rsid w:val="004625BE"/>
    <w:rsid w:val="004629B7"/>
    <w:rsid w:val="00462E0F"/>
    <w:rsid w:val="00464DAF"/>
    <w:rsid w:val="0046524D"/>
    <w:rsid w:val="004658D5"/>
    <w:rsid w:val="004659FA"/>
    <w:rsid w:val="00465B79"/>
    <w:rsid w:val="00465DB4"/>
    <w:rsid w:val="00466275"/>
    <w:rsid w:val="00466700"/>
    <w:rsid w:val="00466DDE"/>
    <w:rsid w:val="00471246"/>
    <w:rsid w:val="00471443"/>
    <w:rsid w:val="00471DD7"/>
    <w:rsid w:val="00472D64"/>
    <w:rsid w:val="00473050"/>
    <w:rsid w:val="00473526"/>
    <w:rsid w:val="004740D4"/>
    <w:rsid w:val="00474631"/>
    <w:rsid w:val="00475100"/>
    <w:rsid w:val="00475733"/>
    <w:rsid w:val="0047617F"/>
    <w:rsid w:val="0047668C"/>
    <w:rsid w:val="00476BBA"/>
    <w:rsid w:val="00476D91"/>
    <w:rsid w:val="00480F07"/>
    <w:rsid w:val="004810F2"/>
    <w:rsid w:val="00481104"/>
    <w:rsid w:val="004814BC"/>
    <w:rsid w:val="00481958"/>
    <w:rsid w:val="00482247"/>
    <w:rsid w:val="00482356"/>
    <w:rsid w:val="004823AF"/>
    <w:rsid w:val="00483FE8"/>
    <w:rsid w:val="004841CE"/>
    <w:rsid w:val="00484C02"/>
    <w:rsid w:val="00484C5E"/>
    <w:rsid w:val="00485AE2"/>
    <w:rsid w:val="0048619C"/>
    <w:rsid w:val="00487BB7"/>
    <w:rsid w:val="004905B7"/>
    <w:rsid w:val="00490665"/>
    <w:rsid w:val="00490798"/>
    <w:rsid w:val="0049101B"/>
    <w:rsid w:val="00491170"/>
    <w:rsid w:val="00491359"/>
    <w:rsid w:val="00492ACD"/>
    <w:rsid w:val="00493763"/>
    <w:rsid w:val="004937F5"/>
    <w:rsid w:val="00493913"/>
    <w:rsid w:val="00493F35"/>
    <w:rsid w:val="0049410F"/>
    <w:rsid w:val="00494C31"/>
    <w:rsid w:val="004951A9"/>
    <w:rsid w:val="00495275"/>
    <w:rsid w:val="00496959"/>
    <w:rsid w:val="00497D3C"/>
    <w:rsid w:val="00497F1D"/>
    <w:rsid w:val="004A1B1D"/>
    <w:rsid w:val="004A1FE1"/>
    <w:rsid w:val="004A3AF8"/>
    <w:rsid w:val="004A4024"/>
    <w:rsid w:val="004A43E2"/>
    <w:rsid w:val="004A672F"/>
    <w:rsid w:val="004A7427"/>
    <w:rsid w:val="004A7835"/>
    <w:rsid w:val="004A7C2C"/>
    <w:rsid w:val="004B0743"/>
    <w:rsid w:val="004B18D0"/>
    <w:rsid w:val="004B1974"/>
    <w:rsid w:val="004B1C1D"/>
    <w:rsid w:val="004B5385"/>
    <w:rsid w:val="004B58A8"/>
    <w:rsid w:val="004B5B64"/>
    <w:rsid w:val="004B69EB"/>
    <w:rsid w:val="004B7CA4"/>
    <w:rsid w:val="004C0BC5"/>
    <w:rsid w:val="004C16E3"/>
    <w:rsid w:val="004C1719"/>
    <w:rsid w:val="004C1826"/>
    <w:rsid w:val="004C1E1F"/>
    <w:rsid w:val="004C27D8"/>
    <w:rsid w:val="004C33E6"/>
    <w:rsid w:val="004C4DBD"/>
    <w:rsid w:val="004C6A4D"/>
    <w:rsid w:val="004C6C00"/>
    <w:rsid w:val="004C765B"/>
    <w:rsid w:val="004C7E1E"/>
    <w:rsid w:val="004D0B76"/>
    <w:rsid w:val="004D142B"/>
    <w:rsid w:val="004D74ED"/>
    <w:rsid w:val="004D7E1A"/>
    <w:rsid w:val="004E0409"/>
    <w:rsid w:val="004E0F0B"/>
    <w:rsid w:val="004E17E3"/>
    <w:rsid w:val="004E2173"/>
    <w:rsid w:val="004E28DA"/>
    <w:rsid w:val="004E2997"/>
    <w:rsid w:val="004E454B"/>
    <w:rsid w:val="004E56FF"/>
    <w:rsid w:val="004E6F73"/>
    <w:rsid w:val="004F0C60"/>
    <w:rsid w:val="004F0F58"/>
    <w:rsid w:val="004F1BF7"/>
    <w:rsid w:val="004F2035"/>
    <w:rsid w:val="004F3793"/>
    <w:rsid w:val="004F38B3"/>
    <w:rsid w:val="004F4615"/>
    <w:rsid w:val="004F5434"/>
    <w:rsid w:val="004F5609"/>
    <w:rsid w:val="004F5E0E"/>
    <w:rsid w:val="004F65CA"/>
    <w:rsid w:val="004F698E"/>
    <w:rsid w:val="004F6C75"/>
    <w:rsid w:val="004F775E"/>
    <w:rsid w:val="005002E0"/>
    <w:rsid w:val="00500472"/>
    <w:rsid w:val="0050094E"/>
    <w:rsid w:val="00500FAC"/>
    <w:rsid w:val="00501396"/>
    <w:rsid w:val="00501C9A"/>
    <w:rsid w:val="0050233E"/>
    <w:rsid w:val="005028FF"/>
    <w:rsid w:val="00504273"/>
    <w:rsid w:val="0050504C"/>
    <w:rsid w:val="00505957"/>
    <w:rsid w:val="00506CBD"/>
    <w:rsid w:val="005071C9"/>
    <w:rsid w:val="00507514"/>
    <w:rsid w:val="00507986"/>
    <w:rsid w:val="0050798D"/>
    <w:rsid w:val="00507AE7"/>
    <w:rsid w:val="00510D8A"/>
    <w:rsid w:val="00511956"/>
    <w:rsid w:val="00512CBC"/>
    <w:rsid w:val="0051332C"/>
    <w:rsid w:val="00514378"/>
    <w:rsid w:val="005154BF"/>
    <w:rsid w:val="005161E7"/>
    <w:rsid w:val="00516919"/>
    <w:rsid w:val="00517BBC"/>
    <w:rsid w:val="0052018A"/>
    <w:rsid w:val="00520413"/>
    <w:rsid w:val="005204F7"/>
    <w:rsid w:val="005222B3"/>
    <w:rsid w:val="005227EC"/>
    <w:rsid w:val="005229A8"/>
    <w:rsid w:val="00522AA3"/>
    <w:rsid w:val="00524CCF"/>
    <w:rsid w:val="00525CA8"/>
    <w:rsid w:val="0052615D"/>
    <w:rsid w:val="00530433"/>
    <w:rsid w:val="00530AD9"/>
    <w:rsid w:val="005314E0"/>
    <w:rsid w:val="00532EF0"/>
    <w:rsid w:val="00534DE5"/>
    <w:rsid w:val="0053548A"/>
    <w:rsid w:val="005372AF"/>
    <w:rsid w:val="00537941"/>
    <w:rsid w:val="005412BF"/>
    <w:rsid w:val="005419F1"/>
    <w:rsid w:val="005435E2"/>
    <w:rsid w:val="0054374E"/>
    <w:rsid w:val="00543D73"/>
    <w:rsid w:val="005444D7"/>
    <w:rsid w:val="005445F7"/>
    <w:rsid w:val="00544A72"/>
    <w:rsid w:val="00544C32"/>
    <w:rsid w:val="005467DF"/>
    <w:rsid w:val="00546D3A"/>
    <w:rsid w:val="00547EA1"/>
    <w:rsid w:val="00550FF8"/>
    <w:rsid w:val="0055304A"/>
    <w:rsid w:val="00556278"/>
    <w:rsid w:val="0055644A"/>
    <w:rsid w:val="00556F36"/>
    <w:rsid w:val="00557128"/>
    <w:rsid w:val="00561552"/>
    <w:rsid w:val="00561E42"/>
    <w:rsid w:val="00561EC0"/>
    <w:rsid w:val="005620FA"/>
    <w:rsid w:val="005639A3"/>
    <w:rsid w:val="00564756"/>
    <w:rsid w:val="00564BCD"/>
    <w:rsid w:val="00564DC5"/>
    <w:rsid w:val="00571039"/>
    <w:rsid w:val="00571522"/>
    <w:rsid w:val="00571F42"/>
    <w:rsid w:val="00572194"/>
    <w:rsid w:val="00572401"/>
    <w:rsid w:val="00572718"/>
    <w:rsid w:val="00573C07"/>
    <w:rsid w:val="005748E6"/>
    <w:rsid w:val="00575D6D"/>
    <w:rsid w:val="005766C4"/>
    <w:rsid w:val="005768EB"/>
    <w:rsid w:val="00576C1E"/>
    <w:rsid w:val="00577217"/>
    <w:rsid w:val="0058113F"/>
    <w:rsid w:val="00581352"/>
    <w:rsid w:val="005814BF"/>
    <w:rsid w:val="00581B65"/>
    <w:rsid w:val="0058220D"/>
    <w:rsid w:val="005825DE"/>
    <w:rsid w:val="00582790"/>
    <w:rsid w:val="0058292F"/>
    <w:rsid w:val="0058389D"/>
    <w:rsid w:val="005842CA"/>
    <w:rsid w:val="005851FC"/>
    <w:rsid w:val="005859BF"/>
    <w:rsid w:val="00587048"/>
    <w:rsid w:val="00587B1C"/>
    <w:rsid w:val="00590DE3"/>
    <w:rsid w:val="005933B2"/>
    <w:rsid w:val="00593D77"/>
    <w:rsid w:val="00593DB7"/>
    <w:rsid w:val="005965D2"/>
    <w:rsid w:val="00596AE0"/>
    <w:rsid w:val="0059752C"/>
    <w:rsid w:val="00597777"/>
    <w:rsid w:val="0059797D"/>
    <w:rsid w:val="005A2AB2"/>
    <w:rsid w:val="005A3829"/>
    <w:rsid w:val="005A4BFD"/>
    <w:rsid w:val="005A5D6D"/>
    <w:rsid w:val="005A69D8"/>
    <w:rsid w:val="005A6D2D"/>
    <w:rsid w:val="005B060F"/>
    <w:rsid w:val="005B13FE"/>
    <w:rsid w:val="005B42B1"/>
    <w:rsid w:val="005B47F3"/>
    <w:rsid w:val="005B54C8"/>
    <w:rsid w:val="005B557B"/>
    <w:rsid w:val="005B5887"/>
    <w:rsid w:val="005B5BB9"/>
    <w:rsid w:val="005B5F82"/>
    <w:rsid w:val="005B6AB3"/>
    <w:rsid w:val="005B6C30"/>
    <w:rsid w:val="005B73C9"/>
    <w:rsid w:val="005B78AE"/>
    <w:rsid w:val="005C0C4F"/>
    <w:rsid w:val="005C1971"/>
    <w:rsid w:val="005C2089"/>
    <w:rsid w:val="005C2439"/>
    <w:rsid w:val="005C45A0"/>
    <w:rsid w:val="005C468C"/>
    <w:rsid w:val="005C4E3A"/>
    <w:rsid w:val="005C502F"/>
    <w:rsid w:val="005C6325"/>
    <w:rsid w:val="005C6453"/>
    <w:rsid w:val="005C72AC"/>
    <w:rsid w:val="005C748B"/>
    <w:rsid w:val="005D0767"/>
    <w:rsid w:val="005D1E92"/>
    <w:rsid w:val="005D200F"/>
    <w:rsid w:val="005D39BE"/>
    <w:rsid w:val="005D3B3B"/>
    <w:rsid w:val="005D4FD2"/>
    <w:rsid w:val="005D557E"/>
    <w:rsid w:val="005D60E1"/>
    <w:rsid w:val="005D76B1"/>
    <w:rsid w:val="005D7FFD"/>
    <w:rsid w:val="005E0F51"/>
    <w:rsid w:val="005E1C43"/>
    <w:rsid w:val="005E2A24"/>
    <w:rsid w:val="005E3A54"/>
    <w:rsid w:val="005E3EFD"/>
    <w:rsid w:val="005E433E"/>
    <w:rsid w:val="005E622A"/>
    <w:rsid w:val="005E7950"/>
    <w:rsid w:val="005E7F06"/>
    <w:rsid w:val="005F00BB"/>
    <w:rsid w:val="005F3ABD"/>
    <w:rsid w:val="005F4F9F"/>
    <w:rsid w:val="005F5643"/>
    <w:rsid w:val="005F7DAF"/>
    <w:rsid w:val="005F7FC2"/>
    <w:rsid w:val="00600109"/>
    <w:rsid w:val="00601A06"/>
    <w:rsid w:val="00601FF4"/>
    <w:rsid w:val="006023C1"/>
    <w:rsid w:val="00604610"/>
    <w:rsid w:val="0060486F"/>
    <w:rsid w:val="006049C6"/>
    <w:rsid w:val="00604F20"/>
    <w:rsid w:val="00606196"/>
    <w:rsid w:val="0061122A"/>
    <w:rsid w:val="0061138F"/>
    <w:rsid w:val="006115CB"/>
    <w:rsid w:val="00611DE4"/>
    <w:rsid w:val="00611E82"/>
    <w:rsid w:val="00612B83"/>
    <w:rsid w:val="0061302A"/>
    <w:rsid w:val="00614464"/>
    <w:rsid w:val="00614625"/>
    <w:rsid w:val="006159A6"/>
    <w:rsid w:val="0061712F"/>
    <w:rsid w:val="006176CD"/>
    <w:rsid w:val="00621211"/>
    <w:rsid w:val="00621246"/>
    <w:rsid w:val="00624863"/>
    <w:rsid w:val="00624C51"/>
    <w:rsid w:val="0062568D"/>
    <w:rsid w:val="00625C27"/>
    <w:rsid w:val="00627076"/>
    <w:rsid w:val="00627282"/>
    <w:rsid w:val="00627BAC"/>
    <w:rsid w:val="00627CD7"/>
    <w:rsid w:val="00627ED9"/>
    <w:rsid w:val="0063074B"/>
    <w:rsid w:val="00630806"/>
    <w:rsid w:val="00630BC1"/>
    <w:rsid w:val="00630D31"/>
    <w:rsid w:val="0063191F"/>
    <w:rsid w:val="00635339"/>
    <w:rsid w:val="006367B3"/>
    <w:rsid w:val="00637E4C"/>
    <w:rsid w:val="00640B34"/>
    <w:rsid w:val="006410FD"/>
    <w:rsid w:val="0064136B"/>
    <w:rsid w:val="006413CC"/>
    <w:rsid w:val="006421D2"/>
    <w:rsid w:val="00642C98"/>
    <w:rsid w:val="006441CD"/>
    <w:rsid w:val="006450A4"/>
    <w:rsid w:val="006451C2"/>
    <w:rsid w:val="006451D0"/>
    <w:rsid w:val="006464E7"/>
    <w:rsid w:val="00647620"/>
    <w:rsid w:val="00650384"/>
    <w:rsid w:val="0065148D"/>
    <w:rsid w:val="006523DD"/>
    <w:rsid w:val="00653BF4"/>
    <w:rsid w:val="0065416F"/>
    <w:rsid w:val="00655174"/>
    <w:rsid w:val="00655B22"/>
    <w:rsid w:val="00657994"/>
    <w:rsid w:val="00657BEA"/>
    <w:rsid w:val="00660AAD"/>
    <w:rsid w:val="00660F6D"/>
    <w:rsid w:val="006616F7"/>
    <w:rsid w:val="00662498"/>
    <w:rsid w:val="00662D4A"/>
    <w:rsid w:val="006638B3"/>
    <w:rsid w:val="006641CF"/>
    <w:rsid w:val="0066574D"/>
    <w:rsid w:val="0066662E"/>
    <w:rsid w:val="00666934"/>
    <w:rsid w:val="00667DE9"/>
    <w:rsid w:val="00670029"/>
    <w:rsid w:val="006708DF"/>
    <w:rsid w:val="0067115D"/>
    <w:rsid w:val="006714E9"/>
    <w:rsid w:val="00672C71"/>
    <w:rsid w:val="00673FBE"/>
    <w:rsid w:val="006742A4"/>
    <w:rsid w:val="00674A7C"/>
    <w:rsid w:val="00674AB9"/>
    <w:rsid w:val="00674B30"/>
    <w:rsid w:val="0067545C"/>
    <w:rsid w:val="006759AD"/>
    <w:rsid w:val="00675FFD"/>
    <w:rsid w:val="006761B4"/>
    <w:rsid w:val="006775EC"/>
    <w:rsid w:val="006804A2"/>
    <w:rsid w:val="00681191"/>
    <w:rsid w:val="00682543"/>
    <w:rsid w:val="00682E17"/>
    <w:rsid w:val="006834C9"/>
    <w:rsid w:val="006836C6"/>
    <w:rsid w:val="006840A9"/>
    <w:rsid w:val="00684163"/>
    <w:rsid w:val="006842D8"/>
    <w:rsid w:val="00685758"/>
    <w:rsid w:val="00685FEB"/>
    <w:rsid w:val="00687891"/>
    <w:rsid w:val="006878C5"/>
    <w:rsid w:val="00687B5C"/>
    <w:rsid w:val="00690257"/>
    <w:rsid w:val="00692113"/>
    <w:rsid w:val="006928DF"/>
    <w:rsid w:val="00692B68"/>
    <w:rsid w:val="00693FEC"/>
    <w:rsid w:val="00694AB5"/>
    <w:rsid w:val="00694E94"/>
    <w:rsid w:val="00695A75"/>
    <w:rsid w:val="006A01B2"/>
    <w:rsid w:val="006A0A0A"/>
    <w:rsid w:val="006A1D8D"/>
    <w:rsid w:val="006A3D5A"/>
    <w:rsid w:val="006A5DC7"/>
    <w:rsid w:val="006A625A"/>
    <w:rsid w:val="006A6EEB"/>
    <w:rsid w:val="006A71BF"/>
    <w:rsid w:val="006A7F39"/>
    <w:rsid w:val="006B010D"/>
    <w:rsid w:val="006B2038"/>
    <w:rsid w:val="006B23B9"/>
    <w:rsid w:val="006B5829"/>
    <w:rsid w:val="006B5A11"/>
    <w:rsid w:val="006B6651"/>
    <w:rsid w:val="006B7139"/>
    <w:rsid w:val="006B7356"/>
    <w:rsid w:val="006B75EB"/>
    <w:rsid w:val="006B7604"/>
    <w:rsid w:val="006B77C4"/>
    <w:rsid w:val="006C02BC"/>
    <w:rsid w:val="006C06F3"/>
    <w:rsid w:val="006C0F9E"/>
    <w:rsid w:val="006C15CA"/>
    <w:rsid w:val="006C1F2A"/>
    <w:rsid w:val="006C22A2"/>
    <w:rsid w:val="006C2836"/>
    <w:rsid w:val="006C443F"/>
    <w:rsid w:val="006C4728"/>
    <w:rsid w:val="006C5957"/>
    <w:rsid w:val="006C6396"/>
    <w:rsid w:val="006C6439"/>
    <w:rsid w:val="006C7DAB"/>
    <w:rsid w:val="006D03EC"/>
    <w:rsid w:val="006D1011"/>
    <w:rsid w:val="006D10A3"/>
    <w:rsid w:val="006D162E"/>
    <w:rsid w:val="006D1666"/>
    <w:rsid w:val="006D2B1E"/>
    <w:rsid w:val="006D3206"/>
    <w:rsid w:val="006D54AE"/>
    <w:rsid w:val="006D6026"/>
    <w:rsid w:val="006D6360"/>
    <w:rsid w:val="006D6701"/>
    <w:rsid w:val="006D6E50"/>
    <w:rsid w:val="006D7AC3"/>
    <w:rsid w:val="006D7B62"/>
    <w:rsid w:val="006D7BD3"/>
    <w:rsid w:val="006D7EBB"/>
    <w:rsid w:val="006E011E"/>
    <w:rsid w:val="006E1CFF"/>
    <w:rsid w:val="006E1FBD"/>
    <w:rsid w:val="006E2222"/>
    <w:rsid w:val="006E382A"/>
    <w:rsid w:val="006E3E64"/>
    <w:rsid w:val="006E4248"/>
    <w:rsid w:val="006E5A78"/>
    <w:rsid w:val="006E6514"/>
    <w:rsid w:val="006E6936"/>
    <w:rsid w:val="006E6C02"/>
    <w:rsid w:val="006E75B0"/>
    <w:rsid w:val="006F0232"/>
    <w:rsid w:val="006F0502"/>
    <w:rsid w:val="006F1F57"/>
    <w:rsid w:val="006F3276"/>
    <w:rsid w:val="006F4443"/>
    <w:rsid w:val="006F5408"/>
    <w:rsid w:val="006F5F1A"/>
    <w:rsid w:val="006F684B"/>
    <w:rsid w:val="006F6C8D"/>
    <w:rsid w:val="006F6F62"/>
    <w:rsid w:val="006F762C"/>
    <w:rsid w:val="006F7680"/>
    <w:rsid w:val="006F7B90"/>
    <w:rsid w:val="00700BFD"/>
    <w:rsid w:val="007018C6"/>
    <w:rsid w:val="0070205B"/>
    <w:rsid w:val="00702778"/>
    <w:rsid w:val="007028EF"/>
    <w:rsid w:val="00702B5B"/>
    <w:rsid w:val="0070446F"/>
    <w:rsid w:val="00705702"/>
    <w:rsid w:val="007076E7"/>
    <w:rsid w:val="00707738"/>
    <w:rsid w:val="007100BE"/>
    <w:rsid w:val="007102F8"/>
    <w:rsid w:val="00711478"/>
    <w:rsid w:val="00711D8C"/>
    <w:rsid w:val="007123E9"/>
    <w:rsid w:val="007133AA"/>
    <w:rsid w:val="007141E8"/>
    <w:rsid w:val="00714D49"/>
    <w:rsid w:val="007150E3"/>
    <w:rsid w:val="007159B6"/>
    <w:rsid w:val="00717314"/>
    <w:rsid w:val="007173E0"/>
    <w:rsid w:val="007175E4"/>
    <w:rsid w:val="007176D3"/>
    <w:rsid w:val="00717878"/>
    <w:rsid w:val="00721ED3"/>
    <w:rsid w:val="007230EF"/>
    <w:rsid w:val="00723863"/>
    <w:rsid w:val="0072505E"/>
    <w:rsid w:val="00725B7D"/>
    <w:rsid w:val="00725C4A"/>
    <w:rsid w:val="007265B6"/>
    <w:rsid w:val="007271B1"/>
    <w:rsid w:val="007301D0"/>
    <w:rsid w:val="00732695"/>
    <w:rsid w:val="00732D30"/>
    <w:rsid w:val="00732FB8"/>
    <w:rsid w:val="0073313F"/>
    <w:rsid w:val="00734AD7"/>
    <w:rsid w:val="00735720"/>
    <w:rsid w:val="007358D9"/>
    <w:rsid w:val="0073662E"/>
    <w:rsid w:val="00737EF3"/>
    <w:rsid w:val="00740C31"/>
    <w:rsid w:val="00744EB9"/>
    <w:rsid w:val="00745B79"/>
    <w:rsid w:val="00746D1E"/>
    <w:rsid w:val="00747529"/>
    <w:rsid w:val="00747FD5"/>
    <w:rsid w:val="0075185A"/>
    <w:rsid w:val="00752D23"/>
    <w:rsid w:val="00753DCC"/>
    <w:rsid w:val="00753E38"/>
    <w:rsid w:val="0075448E"/>
    <w:rsid w:val="00755074"/>
    <w:rsid w:val="00756696"/>
    <w:rsid w:val="00756AEB"/>
    <w:rsid w:val="00757171"/>
    <w:rsid w:val="007576AD"/>
    <w:rsid w:val="007578C9"/>
    <w:rsid w:val="00757DD7"/>
    <w:rsid w:val="007604D5"/>
    <w:rsid w:val="0076086A"/>
    <w:rsid w:val="007612B1"/>
    <w:rsid w:val="007630A6"/>
    <w:rsid w:val="0076330B"/>
    <w:rsid w:val="00763C7E"/>
    <w:rsid w:val="00764140"/>
    <w:rsid w:val="0076580E"/>
    <w:rsid w:val="007665DD"/>
    <w:rsid w:val="00767ACD"/>
    <w:rsid w:val="00767F1B"/>
    <w:rsid w:val="00770E14"/>
    <w:rsid w:val="007717A1"/>
    <w:rsid w:val="0077222E"/>
    <w:rsid w:val="00772292"/>
    <w:rsid w:val="00773319"/>
    <w:rsid w:val="0077359A"/>
    <w:rsid w:val="007736C5"/>
    <w:rsid w:val="00773B5B"/>
    <w:rsid w:val="00775523"/>
    <w:rsid w:val="007761A9"/>
    <w:rsid w:val="007763D0"/>
    <w:rsid w:val="007763E6"/>
    <w:rsid w:val="00776863"/>
    <w:rsid w:val="00776E0D"/>
    <w:rsid w:val="00776F46"/>
    <w:rsid w:val="00776FB2"/>
    <w:rsid w:val="00780017"/>
    <w:rsid w:val="00780090"/>
    <w:rsid w:val="007801B0"/>
    <w:rsid w:val="007801F0"/>
    <w:rsid w:val="00783814"/>
    <w:rsid w:val="00786179"/>
    <w:rsid w:val="0078756D"/>
    <w:rsid w:val="00790B43"/>
    <w:rsid w:val="00791D30"/>
    <w:rsid w:val="007942FB"/>
    <w:rsid w:val="00794A39"/>
    <w:rsid w:val="0079518D"/>
    <w:rsid w:val="0079541C"/>
    <w:rsid w:val="007A06CB"/>
    <w:rsid w:val="007A1130"/>
    <w:rsid w:val="007A27CA"/>
    <w:rsid w:val="007A3161"/>
    <w:rsid w:val="007A3EBE"/>
    <w:rsid w:val="007A6167"/>
    <w:rsid w:val="007A65B1"/>
    <w:rsid w:val="007A67D9"/>
    <w:rsid w:val="007A6A0E"/>
    <w:rsid w:val="007A6DCE"/>
    <w:rsid w:val="007B0031"/>
    <w:rsid w:val="007B0956"/>
    <w:rsid w:val="007B0EB7"/>
    <w:rsid w:val="007B185C"/>
    <w:rsid w:val="007B189A"/>
    <w:rsid w:val="007B3225"/>
    <w:rsid w:val="007B34CA"/>
    <w:rsid w:val="007B39F5"/>
    <w:rsid w:val="007B3A95"/>
    <w:rsid w:val="007B419F"/>
    <w:rsid w:val="007B466A"/>
    <w:rsid w:val="007B487B"/>
    <w:rsid w:val="007B7C3E"/>
    <w:rsid w:val="007C150E"/>
    <w:rsid w:val="007C18FC"/>
    <w:rsid w:val="007C20C4"/>
    <w:rsid w:val="007C24C7"/>
    <w:rsid w:val="007C37CC"/>
    <w:rsid w:val="007C48F5"/>
    <w:rsid w:val="007C5E6A"/>
    <w:rsid w:val="007C640D"/>
    <w:rsid w:val="007C65DC"/>
    <w:rsid w:val="007C67C9"/>
    <w:rsid w:val="007C73DF"/>
    <w:rsid w:val="007C79B4"/>
    <w:rsid w:val="007C7EB1"/>
    <w:rsid w:val="007D0C1E"/>
    <w:rsid w:val="007D0CE9"/>
    <w:rsid w:val="007D138B"/>
    <w:rsid w:val="007D16A1"/>
    <w:rsid w:val="007D2397"/>
    <w:rsid w:val="007D35BE"/>
    <w:rsid w:val="007D3A9E"/>
    <w:rsid w:val="007D3AD8"/>
    <w:rsid w:val="007D4D61"/>
    <w:rsid w:val="007D5B1C"/>
    <w:rsid w:val="007D7B24"/>
    <w:rsid w:val="007D7E36"/>
    <w:rsid w:val="007E1A67"/>
    <w:rsid w:val="007E1DF7"/>
    <w:rsid w:val="007E2BCB"/>
    <w:rsid w:val="007E3738"/>
    <w:rsid w:val="007E3CC6"/>
    <w:rsid w:val="007E5153"/>
    <w:rsid w:val="007E5541"/>
    <w:rsid w:val="007E58C3"/>
    <w:rsid w:val="007E68FB"/>
    <w:rsid w:val="007E699F"/>
    <w:rsid w:val="007E7B9F"/>
    <w:rsid w:val="007F0D6B"/>
    <w:rsid w:val="007F20E4"/>
    <w:rsid w:val="007F3366"/>
    <w:rsid w:val="007F5CBD"/>
    <w:rsid w:val="007F63C4"/>
    <w:rsid w:val="007F6CAB"/>
    <w:rsid w:val="007F7931"/>
    <w:rsid w:val="008004F7"/>
    <w:rsid w:val="008007EC"/>
    <w:rsid w:val="008013E0"/>
    <w:rsid w:val="00801BD8"/>
    <w:rsid w:val="008024AB"/>
    <w:rsid w:val="00802A74"/>
    <w:rsid w:val="00803197"/>
    <w:rsid w:val="0080424A"/>
    <w:rsid w:val="0080437F"/>
    <w:rsid w:val="00804996"/>
    <w:rsid w:val="00804C56"/>
    <w:rsid w:val="00804CDA"/>
    <w:rsid w:val="00804EDF"/>
    <w:rsid w:val="00805E6F"/>
    <w:rsid w:val="00806309"/>
    <w:rsid w:val="008066AC"/>
    <w:rsid w:val="008100ED"/>
    <w:rsid w:val="00810D96"/>
    <w:rsid w:val="008115E7"/>
    <w:rsid w:val="008118D3"/>
    <w:rsid w:val="00811EC5"/>
    <w:rsid w:val="00812520"/>
    <w:rsid w:val="008127DC"/>
    <w:rsid w:val="00812AD9"/>
    <w:rsid w:val="00813193"/>
    <w:rsid w:val="008135DD"/>
    <w:rsid w:val="00814667"/>
    <w:rsid w:val="008146E7"/>
    <w:rsid w:val="00814AC7"/>
    <w:rsid w:val="00814E02"/>
    <w:rsid w:val="00815043"/>
    <w:rsid w:val="00815135"/>
    <w:rsid w:val="0081539F"/>
    <w:rsid w:val="0081628E"/>
    <w:rsid w:val="0081632E"/>
    <w:rsid w:val="00816DF3"/>
    <w:rsid w:val="00817E01"/>
    <w:rsid w:val="00820222"/>
    <w:rsid w:val="00820CAB"/>
    <w:rsid w:val="00822BA0"/>
    <w:rsid w:val="0082361E"/>
    <w:rsid w:val="0082368C"/>
    <w:rsid w:val="00824AF2"/>
    <w:rsid w:val="00826440"/>
    <w:rsid w:val="00826A30"/>
    <w:rsid w:val="00827558"/>
    <w:rsid w:val="00827CE8"/>
    <w:rsid w:val="008308E0"/>
    <w:rsid w:val="0083163A"/>
    <w:rsid w:val="00831F03"/>
    <w:rsid w:val="00832641"/>
    <w:rsid w:val="0083293A"/>
    <w:rsid w:val="00832B76"/>
    <w:rsid w:val="00832C7E"/>
    <w:rsid w:val="00832CBC"/>
    <w:rsid w:val="00832D82"/>
    <w:rsid w:val="00832EBA"/>
    <w:rsid w:val="008335CF"/>
    <w:rsid w:val="008335D8"/>
    <w:rsid w:val="00833F2A"/>
    <w:rsid w:val="00834426"/>
    <w:rsid w:val="00834556"/>
    <w:rsid w:val="00834E20"/>
    <w:rsid w:val="00835FE1"/>
    <w:rsid w:val="008361AF"/>
    <w:rsid w:val="008363A0"/>
    <w:rsid w:val="00837127"/>
    <w:rsid w:val="0083747C"/>
    <w:rsid w:val="008401D5"/>
    <w:rsid w:val="00840E6C"/>
    <w:rsid w:val="00841A77"/>
    <w:rsid w:val="00842177"/>
    <w:rsid w:val="0084239A"/>
    <w:rsid w:val="00843617"/>
    <w:rsid w:val="00844168"/>
    <w:rsid w:val="00844E31"/>
    <w:rsid w:val="0084543D"/>
    <w:rsid w:val="00845DFB"/>
    <w:rsid w:val="00846EDE"/>
    <w:rsid w:val="00847523"/>
    <w:rsid w:val="00847F80"/>
    <w:rsid w:val="008508B1"/>
    <w:rsid w:val="00850CB2"/>
    <w:rsid w:val="00850D4B"/>
    <w:rsid w:val="0085135C"/>
    <w:rsid w:val="00851977"/>
    <w:rsid w:val="00851FD5"/>
    <w:rsid w:val="00852222"/>
    <w:rsid w:val="008524E8"/>
    <w:rsid w:val="00852F8F"/>
    <w:rsid w:val="008553A2"/>
    <w:rsid w:val="0085794C"/>
    <w:rsid w:val="008579E5"/>
    <w:rsid w:val="00857B14"/>
    <w:rsid w:val="00860773"/>
    <w:rsid w:val="00862107"/>
    <w:rsid w:val="008633A2"/>
    <w:rsid w:val="00863BF8"/>
    <w:rsid w:val="0086596D"/>
    <w:rsid w:val="00865E59"/>
    <w:rsid w:val="0086781F"/>
    <w:rsid w:val="00870F13"/>
    <w:rsid w:val="008718F2"/>
    <w:rsid w:val="00873EC9"/>
    <w:rsid w:val="00875061"/>
    <w:rsid w:val="00875E1D"/>
    <w:rsid w:val="00876704"/>
    <w:rsid w:val="00876990"/>
    <w:rsid w:val="00880A3B"/>
    <w:rsid w:val="00881351"/>
    <w:rsid w:val="00882CA7"/>
    <w:rsid w:val="0088301A"/>
    <w:rsid w:val="008836F7"/>
    <w:rsid w:val="00883888"/>
    <w:rsid w:val="00883C65"/>
    <w:rsid w:val="00884280"/>
    <w:rsid w:val="00884B4D"/>
    <w:rsid w:val="00884DA9"/>
    <w:rsid w:val="008852CC"/>
    <w:rsid w:val="00885631"/>
    <w:rsid w:val="008858D6"/>
    <w:rsid w:val="008860D2"/>
    <w:rsid w:val="008864A0"/>
    <w:rsid w:val="00886610"/>
    <w:rsid w:val="0088669B"/>
    <w:rsid w:val="00886A4F"/>
    <w:rsid w:val="00886E6D"/>
    <w:rsid w:val="00887765"/>
    <w:rsid w:val="00887F96"/>
    <w:rsid w:val="0089217A"/>
    <w:rsid w:val="00892287"/>
    <w:rsid w:val="008935C6"/>
    <w:rsid w:val="00893E39"/>
    <w:rsid w:val="00893FB2"/>
    <w:rsid w:val="00894146"/>
    <w:rsid w:val="0089421C"/>
    <w:rsid w:val="0089510F"/>
    <w:rsid w:val="008955F1"/>
    <w:rsid w:val="00895653"/>
    <w:rsid w:val="008979F3"/>
    <w:rsid w:val="008A05DF"/>
    <w:rsid w:val="008A0D2C"/>
    <w:rsid w:val="008A0E74"/>
    <w:rsid w:val="008A109A"/>
    <w:rsid w:val="008A1DB1"/>
    <w:rsid w:val="008A37A3"/>
    <w:rsid w:val="008A4F16"/>
    <w:rsid w:val="008A6C63"/>
    <w:rsid w:val="008B0587"/>
    <w:rsid w:val="008B0DB5"/>
    <w:rsid w:val="008B143E"/>
    <w:rsid w:val="008B210D"/>
    <w:rsid w:val="008B2254"/>
    <w:rsid w:val="008B261A"/>
    <w:rsid w:val="008B3D5D"/>
    <w:rsid w:val="008B4821"/>
    <w:rsid w:val="008B6496"/>
    <w:rsid w:val="008B66AD"/>
    <w:rsid w:val="008B711B"/>
    <w:rsid w:val="008B7507"/>
    <w:rsid w:val="008C0EE1"/>
    <w:rsid w:val="008C0F8E"/>
    <w:rsid w:val="008C1441"/>
    <w:rsid w:val="008C19B2"/>
    <w:rsid w:val="008C1A59"/>
    <w:rsid w:val="008C2C00"/>
    <w:rsid w:val="008C4CA6"/>
    <w:rsid w:val="008C4CDB"/>
    <w:rsid w:val="008C69FD"/>
    <w:rsid w:val="008C7B26"/>
    <w:rsid w:val="008C7F6F"/>
    <w:rsid w:val="008D0411"/>
    <w:rsid w:val="008D0635"/>
    <w:rsid w:val="008D19FC"/>
    <w:rsid w:val="008D2A05"/>
    <w:rsid w:val="008D2A64"/>
    <w:rsid w:val="008D49D2"/>
    <w:rsid w:val="008D5407"/>
    <w:rsid w:val="008D564A"/>
    <w:rsid w:val="008D57BE"/>
    <w:rsid w:val="008D5C7F"/>
    <w:rsid w:val="008D5DD4"/>
    <w:rsid w:val="008D65D4"/>
    <w:rsid w:val="008D75B4"/>
    <w:rsid w:val="008D7615"/>
    <w:rsid w:val="008D7996"/>
    <w:rsid w:val="008E00FA"/>
    <w:rsid w:val="008E13CD"/>
    <w:rsid w:val="008E389B"/>
    <w:rsid w:val="008E4018"/>
    <w:rsid w:val="008E5AE8"/>
    <w:rsid w:val="008E6C75"/>
    <w:rsid w:val="008F13AC"/>
    <w:rsid w:val="008F1C28"/>
    <w:rsid w:val="008F29E3"/>
    <w:rsid w:val="008F3BFA"/>
    <w:rsid w:val="008F3E8E"/>
    <w:rsid w:val="008F4FFB"/>
    <w:rsid w:val="008F5305"/>
    <w:rsid w:val="008F54EA"/>
    <w:rsid w:val="008F5F67"/>
    <w:rsid w:val="008F6803"/>
    <w:rsid w:val="008F72E8"/>
    <w:rsid w:val="008F7BF2"/>
    <w:rsid w:val="00901529"/>
    <w:rsid w:val="00901A14"/>
    <w:rsid w:val="00902D68"/>
    <w:rsid w:val="00902E97"/>
    <w:rsid w:val="009035E0"/>
    <w:rsid w:val="00905389"/>
    <w:rsid w:val="00905ADC"/>
    <w:rsid w:val="00906008"/>
    <w:rsid w:val="00906944"/>
    <w:rsid w:val="00906AE6"/>
    <w:rsid w:val="009073F5"/>
    <w:rsid w:val="00911280"/>
    <w:rsid w:val="009115C0"/>
    <w:rsid w:val="0091267C"/>
    <w:rsid w:val="00913804"/>
    <w:rsid w:val="00913961"/>
    <w:rsid w:val="009142A7"/>
    <w:rsid w:val="00914DBF"/>
    <w:rsid w:val="00915285"/>
    <w:rsid w:val="00915CE1"/>
    <w:rsid w:val="009167D6"/>
    <w:rsid w:val="0091760F"/>
    <w:rsid w:val="009176D8"/>
    <w:rsid w:val="00917A71"/>
    <w:rsid w:val="009209F8"/>
    <w:rsid w:val="00920BB4"/>
    <w:rsid w:val="00920BE4"/>
    <w:rsid w:val="009222BF"/>
    <w:rsid w:val="0092347A"/>
    <w:rsid w:val="00924CFE"/>
    <w:rsid w:val="00924E43"/>
    <w:rsid w:val="009255F0"/>
    <w:rsid w:val="00926A74"/>
    <w:rsid w:val="00930867"/>
    <w:rsid w:val="00931CBB"/>
    <w:rsid w:val="00931F4D"/>
    <w:rsid w:val="00932DCE"/>
    <w:rsid w:val="00933A70"/>
    <w:rsid w:val="00933F4A"/>
    <w:rsid w:val="00934C87"/>
    <w:rsid w:val="0093535E"/>
    <w:rsid w:val="00935BAC"/>
    <w:rsid w:val="00936BF1"/>
    <w:rsid w:val="00937742"/>
    <w:rsid w:val="009400A7"/>
    <w:rsid w:val="0094143E"/>
    <w:rsid w:val="00941B7F"/>
    <w:rsid w:val="00941E60"/>
    <w:rsid w:val="00941F33"/>
    <w:rsid w:val="00942033"/>
    <w:rsid w:val="009420C7"/>
    <w:rsid w:val="009437FA"/>
    <w:rsid w:val="00943AB0"/>
    <w:rsid w:val="00943B15"/>
    <w:rsid w:val="00944704"/>
    <w:rsid w:val="00945501"/>
    <w:rsid w:val="00945A8B"/>
    <w:rsid w:val="00945D25"/>
    <w:rsid w:val="00950696"/>
    <w:rsid w:val="0095078B"/>
    <w:rsid w:val="009522AE"/>
    <w:rsid w:val="009532F9"/>
    <w:rsid w:val="00953306"/>
    <w:rsid w:val="009533F3"/>
    <w:rsid w:val="00953610"/>
    <w:rsid w:val="009543E7"/>
    <w:rsid w:val="009551EF"/>
    <w:rsid w:val="00955AA9"/>
    <w:rsid w:val="00956005"/>
    <w:rsid w:val="0095603F"/>
    <w:rsid w:val="00956055"/>
    <w:rsid w:val="009566C8"/>
    <w:rsid w:val="00957F40"/>
    <w:rsid w:val="00961624"/>
    <w:rsid w:val="00961CAD"/>
    <w:rsid w:val="00962447"/>
    <w:rsid w:val="009640B3"/>
    <w:rsid w:val="009640D5"/>
    <w:rsid w:val="00964E9E"/>
    <w:rsid w:val="00965BD8"/>
    <w:rsid w:val="00965FC1"/>
    <w:rsid w:val="009670AD"/>
    <w:rsid w:val="00967413"/>
    <w:rsid w:val="00967B6C"/>
    <w:rsid w:val="00970980"/>
    <w:rsid w:val="00970C50"/>
    <w:rsid w:val="00970FA4"/>
    <w:rsid w:val="00971480"/>
    <w:rsid w:val="009723F9"/>
    <w:rsid w:val="009725CD"/>
    <w:rsid w:val="00972D7A"/>
    <w:rsid w:val="00973060"/>
    <w:rsid w:val="00974409"/>
    <w:rsid w:val="009754B1"/>
    <w:rsid w:val="00976485"/>
    <w:rsid w:val="009770DC"/>
    <w:rsid w:val="00977886"/>
    <w:rsid w:val="009778AB"/>
    <w:rsid w:val="0097794A"/>
    <w:rsid w:val="009808BD"/>
    <w:rsid w:val="0098181E"/>
    <w:rsid w:val="009819A1"/>
    <w:rsid w:val="009826F1"/>
    <w:rsid w:val="0098387B"/>
    <w:rsid w:val="00983FDF"/>
    <w:rsid w:val="00985865"/>
    <w:rsid w:val="00987E92"/>
    <w:rsid w:val="00987F22"/>
    <w:rsid w:val="00991459"/>
    <w:rsid w:val="00991E50"/>
    <w:rsid w:val="00992523"/>
    <w:rsid w:val="0099261E"/>
    <w:rsid w:val="00992B7F"/>
    <w:rsid w:val="00995334"/>
    <w:rsid w:val="0099567B"/>
    <w:rsid w:val="00995AA8"/>
    <w:rsid w:val="00996B98"/>
    <w:rsid w:val="00996C64"/>
    <w:rsid w:val="00997691"/>
    <w:rsid w:val="00997964"/>
    <w:rsid w:val="00997BB0"/>
    <w:rsid w:val="009A1138"/>
    <w:rsid w:val="009A25AA"/>
    <w:rsid w:val="009A3106"/>
    <w:rsid w:val="009A36B4"/>
    <w:rsid w:val="009A3A61"/>
    <w:rsid w:val="009A4791"/>
    <w:rsid w:val="009A4E39"/>
    <w:rsid w:val="009B0EEF"/>
    <w:rsid w:val="009B122B"/>
    <w:rsid w:val="009B2560"/>
    <w:rsid w:val="009B2A14"/>
    <w:rsid w:val="009B301D"/>
    <w:rsid w:val="009B30AC"/>
    <w:rsid w:val="009B4892"/>
    <w:rsid w:val="009B55E7"/>
    <w:rsid w:val="009B6B5F"/>
    <w:rsid w:val="009C0174"/>
    <w:rsid w:val="009C17C5"/>
    <w:rsid w:val="009C1ABD"/>
    <w:rsid w:val="009C24FE"/>
    <w:rsid w:val="009C5340"/>
    <w:rsid w:val="009C6308"/>
    <w:rsid w:val="009C6968"/>
    <w:rsid w:val="009C72AC"/>
    <w:rsid w:val="009C75A7"/>
    <w:rsid w:val="009D15E5"/>
    <w:rsid w:val="009D2486"/>
    <w:rsid w:val="009D29F3"/>
    <w:rsid w:val="009D2A41"/>
    <w:rsid w:val="009D3D23"/>
    <w:rsid w:val="009D45F4"/>
    <w:rsid w:val="009D63D6"/>
    <w:rsid w:val="009D6DDF"/>
    <w:rsid w:val="009D7017"/>
    <w:rsid w:val="009D7051"/>
    <w:rsid w:val="009D790A"/>
    <w:rsid w:val="009E0000"/>
    <w:rsid w:val="009E0088"/>
    <w:rsid w:val="009E1430"/>
    <w:rsid w:val="009E14CA"/>
    <w:rsid w:val="009E1501"/>
    <w:rsid w:val="009E1667"/>
    <w:rsid w:val="009E1C1D"/>
    <w:rsid w:val="009E26D4"/>
    <w:rsid w:val="009E3DB6"/>
    <w:rsid w:val="009E3DCE"/>
    <w:rsid w:val="009E5286"/>
    <w:rsid w:val="009E5F49"/>
    <w:rsid w:val="009E62DC"/>
    <w:rsid w:val="009E649D"/>
    <w:rsid w:val="009E6B37"/>
    <w:rsid w:val="009E7483"/>
    <w:rsid w:val="009E7E89"/>
    <w:rsid w:val="009F0BF6"/>
    <w:rsid w:val="009F0C69"/>
    <w:rsid w:val="009F2ADF"/>
    <w:rsid w:val="009F34E3"/>
    <w:rsid w:val="009F5E6C"/>
    <w:rsid w:val="009F609D"/>
    <w:rsid w:val="009F69A7"/>
    <w:rsid w:val="009F6E6B"/>
    <w:rsid w:val="009F783F"/>
    <w:rsid w:val="009F7EF5"/>
    <w:rsid w:val="00A00581"/>
    <w:rsid w:val="00A01326"/>
    <w:rsid w:val="00A01715"/>
    <w:rsid w:val="00A01D46"/>
    <w:rsid w:val="00A01DCC"/>
    <w:rsid w:val="00A026F5"/>
    <w:rsid w:val="00A032FE"/>
    <w:rsid w:val="00A039AA"/>
    <w:rsid w:val="00A03A9E"/>
    <w:rsid w:val="00A05CEB"/>
    <w:rsid w:val="00A061FA"/>
    <w:rsid w:val="00A068AC"/>
    <w:rsid w:val="00A068F2"/>
    <w:rsid w:val="00A101FB"/>
    <w:rsid w:val="00A102E5"/>
    <w:rsid w:val="00A111AF"/>
    <w:rsid w:val="00A12716"/>
    <w:rsid w:val="00A13767"/>
    <w:rsid w:val="00A1554A"/>
    <w:rsid w:val="00A1776A"/>
    <w:rsid w:val="00A20121"/>
    <w:rsid w:val="00A20727"/>
    <w:rsid w:val="00A20E72"/>
    <w:rsid w:val="00A21B82"/>
    <w:rsid w:val="00A23725"/>
    <w:rsid w:val="00A2497B"/>
    <w:rsid w:val="00A25076"/>
    <w:rsid w:val="00A2580B"/>
    <w:rsid w:val="00A258B7"/>
    <w:rsid w:val="00A25AE0"/>
    <w:rsid w:val="00A31205"/>
    <w:rsid w:val="00A319E7"/>
    <w:rsid w:val="00A34357"/>
    <w:rsid w:val="00A343B2"/>
    <w:rsid w:val="00A34E62"/>
    <w:rsid w:val="00A36317"/>
    <w:rsid w:val="00A36BA4"/>
    <w:rsid w:val="00A37C83"/>
    <w:rsid w:val="00A4020E"/>
    <w:rsid w:val="00A40397"/>
    <w:rsid w:val="00A40C30"/>
    <w:rsid w:val="00A40CC8"/>
    <w:rsid w:val="00A41384"/>
    <w:rsid w:val="00A4183F"/>
    <w:rsid w:val="00A41B12"/>
    <w:rsid w:val="00A441B0"/>
    <w:rsid w:val="00A450BC"/>
    <w:rsid w:val="00A452F0"/>
    <w:rsid w:val="00A45DED"/>
    <w:rsid w:val="00A45E00"/>
    <w:rsid w:val="00A4621A"/>
    <w:rsid w:val="00A467F1"/>
    <w:rsid w:val="00A47AA0"/>
    <w:rsid w:val="00A47BCB"/>
    <w:rsid w:val="00A50810"/>
    <w:rsid w:val="00A508C5"/>
    <w:rsid w:val="00A515F5"/>
    <w:rsid w:val="00A51A44"/>
    <w:rsid w:val="00A52384"/>
    <w:rsid w:val="00A523C0"/>
    <w:rsid w:val="00A531C9"/>
    <w:rsid w:val="00A54F80"/>
    <w:rsid w:val="00A55B0F"/>
    <w:rsid w:val="00A56259"/>
    <w:rsid w:val="00A565E2"/>
    <w:rsid w:val="00A56754"/>
    <w:rsid w:val="00A60950"/>
    <w:rsid w:val="00A60AC6"/>
    <w:rsid w:val="00A60C02"/>
    <w:rsid w:val="00A611E3"/>
    <w:rsid w:val="00A6126E"/>
    <w:rsid w:val="00A61F62"/>
    <w:rsid w:val="00A626D4"/>
    <w:rsid w:val="00A62E58"/>
    <w:rsid w:val="00A646E8"/>
    <w:rsid w:val="00A654BB"/>
    <w:rsid w:val="00A65890"/>
    <w:rsid w:val="00A65A5D"/>
    <w:rsid w:val="00A663CB"/>
    <w:rsid w:val="00A673BA"/>
    <w:rsid w:val="00A70717"/>
    <w:rsid w:val="00A70ABF"/>
    <w:rsid w:val="00A70B49"/>
    <w:rsid w:val="00A71B8B"/>
    <w:rsid w:val="00A71F47"/>
    <w:rsid w:val="00A72D8A"/>
    <w:rsid w:val="00A7475C"/>
    <w:rsid w:val="00A749D5"/>
    <w:rsid w:val="00A7613F"/>
    <w:rsid w:val="00A7747F"/>
    <w:rsid w:val="00A77ED4"/>
    <w:rsid w:val="00A81150"/>
    <w:rsid w:val="00A81522"/>
    <w:rsid w:val="00A81A4D"/>
    <w:rsid w:val="00A82039"/>
    <w:rsid w:val="00A83970"/>
    <w:rsid w:val="00A83E7D"/>
    <w:rsid w:val="00A84590"/>
    <w:rsid w:val="00A84685"/>
    <w:rsid w:val="00A850B2"/>
    <w:rsid w:val="00A85CDE"/>
    <w:rsid w:val="00A85E11"/>
    <w:rsid w:val="00A86B0B"/>
    <w:rsid w:val="00A879EC"/>
    <w:rsid w:val="00A919D2"/>
    <w:rsid w:val="00A91CB2"/>
    <w:rsid w:val="00A93820"/>
    <w:rsid w:val="00A938D7"/>
    <w:rsid w:val="00A94DCB"/>
    <w:rsid w:val="00A953C3"/>
    <w:rsid w:val="00A95E06"/>
    <w:rsid w:val="00A96F99"/>
    <w:rsid w:val="00A97FD9"/>
    <w:rsid w:val="00AA1451"/>
    <w:rsid w:val="00AA29F0"/>
    <w:rsid w:val="00AA2D81"/>
    <w:rsid w:val="00AA4A7E"/>
    <w:rsid w:val="00AA50E9"/>
    <w:rsid w:val="00AA5325"/>
    <w:rsid w:val="00AA617B"/>
    <w:rsid w:val="00AA7A64"/>
    <w:rsid w:val="00AB0D91"/>
    <w:rsid w:val="00AB13C0"/>
    <w:rsid w:val="00AB1EAB"/>
    <w:rsid w:val="00AB2BD9"/>
    <w:rsid w:val="00AB33D4"/>
    <w:rsid w:val="00AB41CA"/>
    <w:rsid w:val="00AB4D12"/>
    <w:rsid w:val="00AB4ED6"/>
    <w:rsid w:val="00AB594A"/>
    <w:rsid w:val="00AB6306"/>
    <w:rsid w:val="00AB6559"/>
    <w:rsid w:val="00AB6B3A"/>
    <w:rsid w:val="00AB6E46"/>
    <w:rsid w:val="00AB7433"/>
    <w:rsid w:val="00AB7861"/>
    <w:rsid w:val="00AC14F0"/>
    <w:rsid w:val="00AC2DC5"/>
    <w:rsid w:val="00AC7BDA"/>
    <w:rsid w:val="00AD0A93"/>
    <w:rsid w:val="00AD0AB7"/>
    <w:rsid w:val="00AD0EB5"/>
    <w:rsid w:val="00AD0FD6"/>
    <w:rsid w:val="00AD23CD"/>
    <w:rsid w:val="00AD535E"/>
    <w:rsid w:val="00AD5554"/>
    <w:rsid w:val="00AD5B24"/>
    <w:rsid w:val="00AD759A"/>
    <w:rsid w:val="00AE2AEE"/>
    <w:rsid w:val="00AE2C63"/>
    <w:rsid w:val="00AE36D8"/>
    <w:rsid w:val="00AE47BC"/>
    <w:rsid w:val="00AE4CD3"/>
    <w:rsid w:val="00AE660C"/>
    <w:rsid w:val="00AF018A"/>
    <w:rsid w:val="00AF06D2"/>
    <w:rsid w:val="00AF15CD"/>
    <w:rsid w:val="00AF1F29"/>
    <w:rsid w:val="00AF25D4"/>
    <w:rsid w:val="00AF4FEB"/>
    <w:rsid w:val="00AF50C2"/>
    <w:rsid w:val="00AF79EF"/>
    <w:rsid w:val="00B007C2"/>
    <w:rsid w:val="00B00E14"/>
    <w:rsid w:val="00B0165B"/>
    <w:rsid w:val="00B02D06"/>
    <w:rsid w:val="00B04146"/>
    <w:rsid w:val="00B04653"/>
    <w:rsid w:val="00B0472C"/>
    <w:rsid w:val="00B0596D"/>
    <w:rsid w:val="00B05F75"/>
    <w:rsid w:val="00B06458"/>
    <w:rsid w:val="00B065F6"/>
    <w:rsid w:val="00B066E4"/>
    <w:rsid w:val="00B076C8"/>
    <w:rsid w:val="00B07D34"/>
    <w:rsid w:val="00B07D9A"/>
    <w:rsid w:val="00B104C4"/>
    <w:rsid w:val="00B10646"/>
    <w:rsid w:val="00B13864"/>
    <w:rsid w:val="00B13ACD"/>
    <w:rsid w:val="00B13FCB"/>
    <w:rsid w:val="00B145A3"/>
    <w:rsid w:val="00B15BE8"/>
    <w:rsid w:val="00B16378"/>
    <w:rsid w:val="00B17264"/>
    <w:rsid w:val="00B20B1D"/>
    <w:rsid w:val="00B21C9A"/>
    <w:rsid w:val="00B21E46"/>
    <w:rsid w:val="00B226F5"/>
    <w:rsid w:val="00B2384D"/>
    <w:rsid w:val="00B23AE2"/>
    <w:rsid w:val="00B23B01"/>
    <w:rsid w:val="00B252C6"/>
    <w:rsid w:val="00B25AE5"/>
    <w:rsid w:val="00B25C52"/>
    <w:rsid w:val="00B260E1"/>
    <w:rsid w:val="00B26BED"/>
    <w:rsid w:val="00B26C7D"/>
    <w:rsid w:val="00B30786"/>
    <w:rsid w:val="00B30C06"/>
    <w:rsid w:val="00B30C52"/>
    <w:rsid w:val="00B3118E"/>
    <w:rsid w:val="00B33539"/>
    <w:rsid w:val="00B33845"/>
    <w:rsid w:val="00B33ED6"/>
    <w:rsid w:val="00B34041"/>
    <w:rsid w:val="00B34B90"/>
    <w:rsid w:val="00B3533F"/>
    <w:rsid w:val="00B35E20"/>
    <w:rsid w:val="00B360E3"/>
    <w:rsid w:val="00B36739"/>
    <w:rsid w:val="00B377F8"/>
    <w:rsid w:val="00B40EFE"/>
    <w:rsid w:val="00B4338D"/>
    <w:rsid w:val="00B43886"/>
    <w:rsid w:val="00B4472A"/>
    <w:rsid w:val="00B468DA"/>
    <w:rsid w:val="00B46D86"/>
    <w:rsid w:val="00B46E8F"/>
    <w:rsid w:val="00B47866"/>
    <w:rsid w:val="00B508B1"/>
    <w:rsid w:val="00B50AD8"/>
    <w:rsid w:val="00B50EF5"/>
    <w:rsid w:val="00B521F0"/>
    <w:rsid w:val="00B52B7A"/>
    <w:rsid w:val="00B5331D"/>
    <w:rsid w:val="00B53572"/>
    <w:rsid w:val="00B53F01"/>
    <w:rsid w:val="00B5507B"/>
    <w:rsid w:val="00B55116"/>
    <w:rsid w:val="00B5599A"/>
    <w:rsid w:val="00B55CA2"/>
    <w:rsid w:val="00B55DCB"/>
    <w:rsid w:val="00B56546"/>
    <w:rsid w:val="00B5680D"/>
    <w:rsid w:val="00B576A7"/>
    <w:rsid w:val="00B578D4"/>
    <w:rsid w:val="00B57B0E"/>
    <w:rsid w:val="00B6046F"/>
    <w:rsid w:val="00B608D7"/>
    <w:rsid w:val="00B60DC5"/>
    <w:rsid w:val="00B60EDE"/>
    <w:rsid w:val="00B61BA4"/>
    <w:rsid w:val="00B62E0D"/>
    <w:rsid w:val="00B63DE2"/>
    <w:rsid w:val="00B64E20"/>
    <w:rsid w:val="00B64E96"/>
    <w:rsid w:val="00B6673A"/>
    <w:rsid w:val="00B66D9A"/>
    <w:rsid w:val="00B676D5"/>
    <w:rsid w:val="00B67799"/>
    <w:rsid w:val="00B708D1"/>
    <w:rsid w:val="00B71794"/>
    <w:rsid w:val="00B721BB"/>
    <w:rsid w:val="00B72806"/>
    <w:rsid w:val="00B73293"/>
    <w:rsid w:val="00B737E1"/>
    <w:rsid w:val="00B73C5B"/>
    <w:rsid w:val="00B73C8D"/>
    <w:rsid w:val="00B74D8A"/>
    <w:rsid w:val="00B757C9"/>
    <w:rsid w:val="00B762E5"/>
    <w:rsid w:val="00B76C4E"/>
    <w:rsid w:val="00B7742C"/>
    <w:rsid w:val="00B77E71"/>
    <w:rsid w:val="00B81321"/>
    <w:rsid w:val="00B814D9"/>
    <w:rsid w:val="00B825CF"/>
    <w:rsid w:val="00B82AD0"/>
    <w:rsid w:val="00B83A1C"/>
    <w:rsid w:val="00B85065"/>
    <w:rsid w:val="00B858ED"/>
    <w:rsid w:val="00B86705"/>
    <w:rsid w:val="00B86A4E"/>
    <w:rsid w:val="00B876ED"/>
    <w:rsid w:val="00B87940"/>
    <w:rsid w:val="00B903B2"/>
    <w:rsid w:val="00B90DA2"/>
    <w:rsid w:val="00B913E8"/>
    <w:rsid w:val="00B9258C"/>
    <w:rsid w:val="00B937A8"/>
    <w:rsid w:val="00B93D4A"/>
    <w:rsid w:val="00B941D1"/>
    <w:rsid w:val="00B9420B"/>
    <w:rsid w:val="00B9780C"/>
    <w:rsid w:val="00BA0139"/>
    <w:rsid w:val="00BA169A"/>
    <w:rsid w:val="00BA1A02"/>
    <w:rsid w:val="00BA1AE2"/>
    <w:rsid w:val="00BA26FF"/>
    <w:rsid w:val="00BA32A3"/>
    <w:rsid w:val="00BA40ED"/>
    <w:rsid w:val="00BA4E7D"/>
    <w:rsid w:val="00BA4EB4"/>
    <w:rsid w:val="00BA6F9C"/>
    <w:rsid w:val="00BA74D0"/>
    <w:rsid w:val="00BA7D42"/>
    <w:rsid w:val="00BB0A39"/>
    <w:rsid w:val="00BB0DAE"/>
    <w:rsid w:val="00BB16BF"/>
    <w:rsid w:val="00BB1BC8"/>
    <w:rsid w:val="00BB1F81"/>
    <w:rsid w:val="00BB378E"/>
    <w:rsid w:val="00BB3A65"/>
    <w:rsid w:val="00BB4058"/>
    <w:rsid w:val="00BB4143"/>
    <w:rsid w:val="00BB47D8"/>
    <w:rsid w:val="00BB4E68"/>
    <w:rsid w:val="00BB5939"/>
    <w:rsid w:val="00BB6459"/>
    <w:rsid w:val="00BB6647"/>
    <w:rsid w:val="00BB6C8A"/>
    <w:rsid w:val="00BC0013"/>
    <w:rsid w:val="00BC13D1"/>
    <w:rsid w:val="00BC3279"/>
    <w:rsid w:val="00BC3DFE"/>
    <w:rsid w:val="00BC43CC"/>
    <w:rsid w:val="00BC6266"/>
    <w:rsid w:val="00BC7C34"/>
    <w:rsid w:val="00BD08D2"/>
    <w:rsid w:val="00BD2564"/>
    <w:rsid w:val="00BD2CB6"/>
    <w:rsid w:val="00BD3A08"/>
    <w:rsid w:val="00BD5D7D"/>
    <w:rsid w:val="00BD5DBD"/>
    <w:rsid w:val="00BD61E5"/>
    <w:rsid w:val="00BD6291"/>
    <w:rsid w:val="00BD6499"/>
    <w:rsid w:val="00BD717A"/>
    <w:rsid w:val="00BD7C5E"/>
    <w:rsid w:val="00BE2B27"/>
    <w:rsid w:val="00BE2EDD"/>
    <w:rsid w:val="00BE33D4"/>
    <w:rsid w:val="00BE36CD"/>
    <w:rsid w:val="00BE3970"/>
    <w:rsid w:val="00BE4314"/>
    <w:rsid w:val="00BE442A"/>
    <w:rsid w:val="00BE5A3D"/>
    <w:rsid w:val="00BE72FE"/>
    <w:rsid w:val="00BF0487"/>
    <w:rsid w:val="00BF05C2"/>
    <w:rsid w:val="00BF13E7"/>
    <w:rsid w:val="00BF1EF1"/>
    <w:rsid w:val="00BF1F5D"/>
    <w:rsid w:val="00BF6062"/>
    <w:rsid w:val="00BF7589"/>
    <w:rsid w:val="00C0108A"/>
    <w:rsid w:val="00C01852"/>
    <w:rsid w:val="00C01994"/>
    <w:rsid w:val="00C02188"/>
    <w:rsid w:val="00C024B9"/>
    <w:rsid w:val="00C02E40"/>
    <w:rsid w:val="00C03271"/>
    <w:rsid w:val="00C0378C"/>
    <w:rsid w:val="00C05C67"/>
    <w:rsid w:val="00C0621B"/>
    <w:rsid w:val="00C064A1"/>
    <w:rsid w:val="00C06A24"/>
    <w:rsid w:val="00C07686"/>
    <w:rsid w:val="00C0780A"/>
    <w:rsid w:val="00C1010A"/>
    <w:rsid w:val="00C101BF"/>
    <w:rsid w:val="00C101D9"/>
    <w:rsid w:val="00C10EFB"/>
    <w:rsid w:val="00C11E09"/>
    <w:rsid w:val="00C1271E"/>
    <w:rsid w:val="00C127C5"/>
    <w:rsid w:val="00C12A83"/>
    <w:rsid w:val="00C12DE9"/>
    <w:rsid w:val="00C17B2C"/>
    <w:rsid w:val="00C21AF5"/>
    <w:rsid w:val="00C23068"/>
    <w:rsid w:val="00C24220"/>
    <w:rsid w:val="00C24F65"/>
    <w:rsid w:val="00C25198"/>
    <w:rsid w:val="00C258A5"/>
    <w:rsid w:val="00C25922"/>
    <w:rsid w:val="00C26A15"/>
    <w:rsid w:val="00C2705A"/>
    <w:rsid w:val="00C3145A"/>
    <w:rsid w:val="00C31F5B"/>
    <w:rsid w:val="00C3372E"/>
    <w:rsid w:val="00C33BB8"/>
    <w:rsid w:val="00C34772"/>
    <w:rsid w:val="00C34A5D"/>
    <w:rsid w:val="00C36058"/>
    <w:rsid w:val="00C372F9"/>
    <w:rsid w:val="00C379AA"/>
    <w:rsid w:val="00C4079C"/>
    <w:rsid w:val="00C40C7C"/>
    <w:rsid w:val="00C41287"/>
    <w:rsid w:val="00C4166C"/>
    <w:rsid w:val="00C4172D"/>
    <w:rsid w:val="00C41EA0"/>
    <w:rsid w:val="00C433D4"/>
    <w:rsid w:val="00C448B2"/>
    <w:rsid w:val="00C4689A"/>
    <w:rsid w:val="00C46F1A"/>
    <w:rsid w:val="00C470CB"/>
    <w:rsid w:val="00C47872"/>
    <w:rsid w:val="00C47BDA"/>
    <w:rsid w:val="00C47E55"/>
    <w:rsid w:val="00C47E92"/>
    <w:rsid w:val="00C5003D"/>
    <w:rsid w:val="00C509C9"/>
    <w:rsid w:val="00C50FC0"/>
    <w:rsid w:val="00C5156A"/>
    <w:rsid w:val="00C52813"/>
    <w:rsid w:val="00C533AB"/>
    <w:rsid w:val="00C5402A"/>
    <w:rsid w:val="00C54B96"/>
    <w:rsid w:val="00C55C66"/>
    <w:rsid w:val="00C55C91"/>
    <w:rsid w:val="00C56D93"/>
    <w:rsid w:val="00C57093"/>
    <w:rsid w:val="00C57593"/>
    <w:rsid w:val="00C57DA1"/>
    <w:rsid w:val="00C603F9"/>
    <w:rsid w:val="00C6098F"/>
    <w:rsid w:val="00C60A23"/>
    <w:rsid w:val="00C61742"/>
    <w:rsid w:val="00C628B2"/>
    <w:rsid w:val="00C63985"/>
    <w:rsid w:val="00C639A1"/>
    <w:rsid w:val="00C63FD7"/>
    <w:rsid w:val="00C648EB"/>
    <w:rsid w:val="00C65271"/>
    <w:rsid w:val="00C65425"/>
    <w:rsid w:val="00C65A25"/>
    <w:rsid w:val="00C66FFB"/>
    <w:rsid w:val="00C71954"/>
    <w:rsid w:val="00C71A51"/>
    <w:rsid w:val="00C73574"/>
    <w:rsid w:val="00C73753"/>
    <w:rsid w:val="00C73FE9"/>
    <w:rsid w:val="00C745B1"/>
    <w:rsid w:val="00C76329"/>
    <w:rsid w:val="00C77994"/>
    <w:rsid w:val="00C81C78"/>
    <w:rsid w:val="00C8317F"/>
    <w:rsid w:val="00C83AF5"/>
    <w:rsid w:val="00C84EB9"/>
    <w:rsid w:val="00C85019"/>
    <w:rsid w:val="00C85E38"/>
    <w:rsid w:val="00C85F97"/>
    <w:rsid w:val="00C86156"/>
    <w:rsid w:val="00C861DB"/>
    <w:rsid w:val="00C865D0"/>
    <w:rsid w:val="00C8693A"/>
    <w:rsid w:val="00C8698F"/>
    <w:rsid w:val="00C87C6B"/>
    <w:rsid w:val="00C918FE"/>
    <w:rsid w:val="00C91A6A"/>
    <w:rsid w:val="00C91CA2"/>
    <w:rsid w:val="00C91E41"/>
    <w:rsid w:val="00C92132"/>
    <w:rsid w:val="00C92296"/>
    <w:rsid w:val="00C92962"/>
    <w:rsid w:val="00C931D8"/>
    <w:rsid w:val="00C961F4"/>
    <w:rsid w:val="00C9717A"/>
    <w:rsid w:val="00CA098F"/>
    <w:rsid w:val="00CA1A26"/>
    <w:rsid w:val="00CA1C97"/>
    <w:rsid w:val="00CA2438"/>
    <w:rsid w:val="00CA3287"/>
    <w:rsid w:val="00CA479C"/>
    <w:rsid w:val="00CA51D9"/>
    <w:rsid w:val="00CA51EB"/>
    <w:rsid w:val="00CA68E6"/>
    <w:rsid w:val="00CA68F0"/>
    <w:rsid w:val="00CA6C73"/>
    <w:rsid w:val="00CA6F80"/>
    <w:rsid w:val="00CA7A07"/>
    <w:rsid w:val="00CB0E1A"/>
    <w:rsid w:val="00CB3BBC"/>
    <w:rsid w:val="00CB3DBD"/>
    <w:rsid w:val="00CB4628"/>
    <w:rsid w:val="00CB54E0"/>
    <w:rsid w:val="00CB5596"/>
    <w:rsid w:val="00CB5BED"/>
    <w:rsid w:val="00CB6240"/>
    <w:rsid w:val="00CB6CE0"/>
    <w:rsid w:val="00CC02A0"/>
    <w:rsid w:val="00CC0306"/>
    <w:rsid w:val="00CC0B88"/>
    <w:rsid w:val="00CC17FE"/>
    <w:rsid w:val="00CC1B12"/>
    <w:rsid w:val="00CC2510"/>
    <w:rsid w:val="00CC2740"/>
    <w:rsid w:val="00CC2F33"/>
    <w:rsid w:val="00CC36BC"/>
    <w:rsid w:val="00CC39D6"/>
    <w:rsid w:val="00CC3DBD"/>
    <w:rsid w:val="00CC5C0E"/>
    <w:rsid w:val="00CC5D0F"/>
    <w:rsid w:val="00CC64BE"/>
    <w:rsid w:val="00CC6DCF"/>
    <w:rsid w:val="00CC7BD9"/>
    <w:rsid w:val="00CD09F6"/>
    <w:rsid w:val="00CD0BC7"/>
    <w:rsid w:val="00CD29B7"/>
    <w:rsid w:val="00CD4A55"/>
    <w:rsid w:val="00CD6B40"/>
    <w:rsid w:val="00CD76BD"/>
    <w:rsid w:val="00CE130D"/>
    <w:rsid w:val="00CE1508"/>
    <w:rsid w:val="00CE29D5"/>
    <w:rsid w:val="00CE2A84"/>
    <w:rsid w:val="00CE2F15"/>
    <w:rsid w:val="00CE4172"/>
    <w:rsid w:val="00CE42B8"/>
    <w:rsid w:val="00CE466D"/>
    <w:rsid w:val="00CE48E8"/>
    <w:rsid w:val="00CE6F02"/>
    <w:rsid w:val="00CE7440"/>
    <w:rsid w:val="00CE7D7F"/>
    <w:rsid w:val="00CF0698"/>
    <w:rsid w:val="00CF0FC1"/>
    <w:rsid w:val="00CF1C34"/>
    <w:rsid w:val="00CF3575"/>
    <w:rsid w:val="00CF4DA1"/>
    <w:rsid w:val="00CF51AA"/>
    <w:rsid w:val="00CF78A1"/>
    <w:rsid w:val="00CF7C6B"/>
    <w:rsid w:val="00D01A0A"/>
    <w:rsid w:val="00D01FE1"/>
    <w:rsid w:val="00D0203F"/>
    <w:rsid w:val="00D0247C"/>
    <w:rsid w:val="00D02F34"/>
    <w:rsid w:val="00D0368E"/>
    <w:rsid w:val="00D04549"/>
    <w:rsid w:val="00D04CB1"/>
    <w:rsid w:val="00D051A9"/>
    <w:rsid w:val="00D05635"/>
    <w:rsid w:val="00D05A0E"/>
    <w:rsid w:val="00D06AB1"/>
    <w:rsid w:val="00D06ACB"/>
    <w:rsid w:val="00D10432"/>
    <w:rsid w:val="00D10C62"/>
    <w:rsid w:val="00D10FBF"/>
    <w:rsid w:val="00D170ED"/>
    <w:rsid w:val="00D173E1"/>
    <w:rsid w:val="00D20532"/>
    <w:rsid w:val="00D22A37"/>
    <w:rsid w:val="00D23753"/>
    <w:rsid w:val="00D237B4"/>
    <w:rsid w:val="00D25262"/>
    <w:rsid w:val="00D26193"/>
    <w:rsid w:val="00D26C6D"/>
    <w:rsid w:val="00D304CE"/>
    <w:rsid w:val="00D30DE2"/>
    <w:rsid w:val="00D30FBD"/>
    <w:rsid w:val="00D312D4"/>
    <w:rsid w:val="00D318E2"/>
    <w:rsid w:val="00D32909"/>
    <w:rsid w:val="00D32D5F"/>
    <w:rsid w:val="00D34525"/>
    <w:rsid w:val="00D35E61"/>
    <w:rsid w:val="00D36749"/>
    <w:rsid w:val="00D36F38"/>
    <w:rsid w:val="00D373E3"/>
    <w:rsid w:val="00D37ACF"/>
    <w:rsid w:val="00D37DDB"/>
    <w:rsid w:val="00D37DF6"/>
    <w:rsid w:val="00D40165"/>
    <w:rsid w:val="00D4076E"/>
    <w:rsid w:val="00D420E8"/>
    <w:rsid w:val="00D44201"/>
    <w:rsid w:val="00D44E3E"/>
    <w:rsid w:val="00D4563C"/>
    <w:rsid w:val="00D4645D"/>
    <w:rsid w:val="00D464BD"/>
    <w:rsid w:val="00D47568"/>
    <w:rsid w:val="00D5061D"/>
    <w:rsid w:val="00D51043"/>
    <w:rsid w:val="00D51897"/>
    <w:rsid w:val="00D51C4B"/>
    <w:rsid w:val="00D5216D"/>
    <w:rsid w:val="00D5223E"/>
    <w:rsid w:val="00D52B50"/>
    <w:rsid w:val="00D5398D"/>
    <w:rsid w:val="00D54D07"/>
    <w:rsid w:val="00D555A5"/>
    <w:rsid w:val="00D5627E"/>
    <w:rsid w:val="00D56E94"/>
    <w:rsid w:val="00D57293"/>
    <w:rsid w:val="00D575C5"/>
    <w:rsid w:val="00D601F4"/>
    <w:rsid w:val="00D60E10"/>
    <w:rsid w:val="00D6140D"/>
    <w:rsid w:val="00D61C44"/>
    <w:rsid w:val="00D628BE"/>
    <w:rsid w:val="00D63037"/>
    <w:rsid w:val="00D66FF1"/>
    <w:rsid w:val="00D70705"/>
    <w:rsid w:val="00D70D9C"/>
    <w:rsid w:val="00D712F4"/>
    <w:rsid w:val="00D71DD9"/>
    <w:rsid w:val="00D71EDC"/>
    <w:rsid w:val="00D7276E"/>
    <w:rsid w:val="00D729CC"/>
    <w:rsid w:val="00D73038"/>
    <w:rsid w:val="00D74367"/>
    <w:rsid w:val="00D76AC7"/>
    <w:rsid w:val="00D76FCA"/>
    <w:rsid w:val="00D7738F"/>
    <w:rsid w:val="00D77E74"/>
    <w:rsid w:val="00D8037E"/>
    <w:rsid w:val="00D80648"/>
    <w:rsid w:val="00D80C23"/>
    <w:rsid w:val="00D81CEC"/>
    <w:rsid w:val="00D82AE9"/>
    <w:rsid w:val="00D82B85"/>
    <w:rsid w:val="00D83103"/>
    <w:rsid w:val="00D849AC"/>
    <w:rsid w:val="00D84F58"/>
    <w:rsid w:val="00D851CD"/>
    <w:rsid w:val="00D8567C"/>
    <w:rsid w:val="00D857C8"/>
    <w:rsid w:val="00D8580A"/>
    <w:rsid w:val="00D8704A"/>
    <w:rsid w:val="00D871B3"/>
    <w:rsid w:val="00D87F78"/>
    <w:rsid w:val="00D904E1"/>
    <w:rsid w:val="00D90B70"/>
    <w:rsid w:val="00D90CD3"/>
    <w:rsid w:val="00D90F3A"/>
    <w:rsid w:val="00D91381"/>
    <w:rsid w:val="00D91758"/>
    <w:rsid w:val="00D926F9"/>
    <w:rsid w:val="00D92964"/>
    <w:rsid w:val="00D9629F"/>
    <w:rsid w:val="00D96558"/>
    <w:rsid w:val="00D9702A"/>
    <w:rsid w:val="00D973DF"/>
    <w:rsid w:val="00D97438"/>
    <w:rsid w:val="00DA0094"/>
    <w:rsid w:val="00DA3438"/>
    <w:rsid w:val="00DA3B69"/>
    <w:rsid w:val="00DA3B6D"/>
    <w:rsid w:val="00DA3C8B"/>
    <w:rsid w:val="00DA4651"/>
    <w:rsid w:val="00DA4A64"/>
    <w:rsid w:val="00DA4AA9"/>
    <w:rsid w:val="00DA54A4"/>
    <w:rsid w:val="00DA5A71"/>
    <w:rsid w:val="00DA64E0"/>
    <w:rsid w:val="00DA651A"/>
    <w:rsid w:val="00DA70BB"/>
    <w:rsid w:val="00DA78BA"/>
    <w:rsid w:val="00DA78BD"/>
    <w:rsid w:val="00DA7D43"/>
    <w:rsid w:val="00DA7EFA"/>
    <w:rsid w:val="00DB0A9F"/>
    <w:rsid w:val="00DB0ACB"/>
    <w:rsid w:val="00DB0BFF"/>
    <w:rsid w:val="00DB10F3"/>
    <w:rsid w:val="00DB18F1"/>
    <w:rsid w:val="00DB3C13"/>
    <w:rsid w:val="00DB52EE"/>
    <w:rsid w:val="00DB5E97"/>
    <w:rsid w:val="00DB5FB8"/>
    <w:rsid w:val="00DB7FB5"/>
    <w:rsid w:val="00DC1276"/>
    <w:rsid w:val="00DC2670"/>
    <w:rsid w:val="00DC2937"/>
    <w:rsid w:val="00DC3303"/>
    <w:rsid w:val="00DC3B0D"/>
    <w:rsid w:val="00DC3B34"/>
    <w:rsid w:val="00DC3D29"/>
    <w:rsid w:val="00DC4435"/>
    <w:rsid w:val="00DC53C7"/>
    <w:rsid w:val="00DC59B2"/>
    <w:rsid w:val="00DC754C"/>
    <w:rsid w:val="00DC7E3F"/>
    <w:rsid w:val="00DD0476"/>
    <w:rsid w:val="00DD10E0"/>
    <w:rsid w:val="00DD18E8"/>
    <w:rsid w:val="00DD2485"/>
    <w:rsid w:val="00DD2C18"/>
    <w:rsid w:val="00DD2DE5"/>
    <w:rsid w:val="00DD3230"/>
    <w:rsid w:val="00DD3AA6"/>
    <w:rsid w:val="00DD3E04"/>
    <w:rsid w:val="00DD4202"/>
    <w:rsid w:val="00DD490F"/>
    <w:rsid w:val="00DD5FD8"/>
    <w:rsid w:val="00DD6527"/>
    <w:rsid w:val="00DD6DA0"/>
    <w:rsid w:val="00DD6DF4"/>
    <w:rsid w:val="00DD6F1F"/>
    <w:rsid w:val="00DD717C"/>
    <w:rsid w:val="00DD7893"/>
    <w:rsid w:val="00DE0282"/>
    <w:rsid w:val="00DE0440"/>
    <w:rsid w:val="00DE136E"/>
    <w:rsid w:val="00DE144A"/>
    <w:rsid w:val="00DE1EA1"/>
    <w:rsid w:val="00DE2536"/>
    <w:rsid w:val="00DE2CD4"/>
    <w:rsid w:val="00DE62AE"/>
    <w:rsid w:val="00DE69E8"/>
    <w:rsid w:val="00DF0502"/>
    <w:rsid w:val="00DF06D8"/>
    <w:rsid w:val="00DF166A"/>
    <w:rsid w:val="00DF1CF8"/>
    <w:rsid w:val="00DF277C"/>
    <w:rsid w:val="00DF284F"/>
    <w:rsid w:val="00DF2FA5"/>
    <w:rsid w:val="00DF3566"/>
    <w:rsid w:val="00DF50A3"/>
    <w:rsid w:val="00DF5B43"/>
    <w:rsid w:val="00DF65BF"/>
    <w:rsid w:val="00DF73CE"/>
    <w:rsid w:val="00DF7AB7"/>
    <w:rsid w:val="00E00E8C"/>
    <w:rsid w:val="00E018A8"/>
    <w:rsid w:val="00E028CF"/>
    <w:rsid w:val="00E03657"/>
    <w:rsid w:val="00E04072"/>
    <w:rsid w:val="00E05884"/>
    <w:rsid w:val="00E05D27"/>
    <w:rsid w:val="00E05E6C"/>
    <w:rsid w:val="00E06340"/>
    <w:rsid w:val="00E06E01"/>
    <w:rsid w:val="00E07228"/>
    <w:rsid w:val="00E078A2"/>
    <w:rsid w:val="00E108A9"/>
    <w:rsid w:val="00E11855"/>
    <w:rsid w:val="00E11865"/>
    <w:rsid w:val="00E1190C"/>
    <w:rsid w:val="00E1203E"/>
    <w:rsid w:val="00E12B1D"/>
    <w:rsid w:val="00E12C35"/>
    <w:rsid w:val="00E1300B"/>
    <w:rsid w:val="00E139BE"/>
    <w:rsid w:val="00E14BDB"/>
    <w:rsid w:val="00E14EAA"/>
    <w:rsid w:val="00E15320"/>
    <w:rsid w:val="00E15BDC"/>
    <w:rsid w:val="00E16523"/>
    <w:rsid w:val="00E167A3"/>
    <w:rsid w:val="00E17230"/>
    <w:rsid w:val="00E17293"/>
    <w:rsid w:val="00E17B7F"/>
    <w:rsid w:val="00E207B3"/>
    <w:rsid w:val="00E21795"/>
    <w:rsid w:val="00E22F1B"/>
    <w:rsid w:val="00E25B78"/>
    <w:rsid w:val="00E25BA7"/>
    <w:rsid w:val="00E26AEB"/>
    <w:rsid w:val="00E27490"/>
    <w:rsid w:val="00E27B1F"/>
    <w:rsid w:val="00E31A84"/>
    <w:rsid w:val="00E31B6B"/>
    <w:rsid w:val="00E31D09"/>
    <w:rsid w:val="00E33015"/>
    <w:rsid w:val="00E333B1"/>
    <w:rsid w:val="00E33F1E"/>
    <w:rsid w:val="00E34056"/>
    <w:rsid w:val="00E34505"/>
    <w:rsid w:val="00E34B4F"/>
    <w:rsid w:val="00E35401"/>
    <w:rsid w:val="00E35896"/>
    <w:rsid w:val="00E35D83"/>
    <w:rsid w:val="00E35EA8"/>
    <w:rsid w:val="00E36EC1"/>
    <w:rsid w:val="00E37388"/>
    <w:rsid w:val="00E37535"/>
    <w:rsid w:val="00E4151B"/>
    <w:rsid w:val="00E422F7"/>
    <w:rsid w:val="00E423E4"/>
    <w:rsid w:val="00E4278E"/>
    <w:rsid w:val="00E42BD5"/>
    <w:rsid w:val="00E43086"/>
    <w:rsid w:val="00E4388D"/>
    <w:rsid w:val="00E44003"/>
    <w:rsid w:val="00E44431"/>
    <w:rsid w:val="00E45960"/>
    <w:rsid w:val="00E45DF1"/>
    <w:rsid w:val="00E46051"/>
    <w:rsid w:val="00E46705"/>
    <w:rsid w:val="00E477CB"/>
    <w:rsid w:val="00E517F9"/>
    <w:rsid w:val="00E51F06"/>
    <w:rsid w:val="00E52AD7"/>
    <w:rsid w:val="00E53C76"/>
    <w:rsid w:val="00E5540B"/>
    <w:rsid w:val="00E55FF0"/>
    <w:rsid w:val="00E56060"/>
    <w:rsid w:val="00E563C2"/>
    <w:rsid w:val="00E56D02"/>
    <w:rsid w:val="00E579D5"/>
    <w:rsid w:val="00E61766"/>
    <w:rsid w:val="00E619F6"/>
    <w:rsid w:val="00E632F4"/>
    <w:rsid w:val="00E64DBF"/>
    <w:rsid w:val="00E65769"/>
    <w:rsid w:val="00E657EA"/>
    <w:rsid w:val="00E65AC0"/>
    <w:rsid w:val="00E66516"/>
    <w:rsid w:val="00E66FC1"/>
    <w:rsid w:val="00E67E0E"/>
    <w:rsid w:val="00E70349"/>
    <w:rsid w:val="00E704E7"/>
    <w:rsid w:val="00E70AC3"/>
    <w:rsid w:val="00E7132C"/>
    <w:rsid w:val="00E71D3E"/>
    <w:rsid w:val="00E72654"/>
    <w:rsid w:val="00E73872"/>
    <w:rsid w:val="00E74891"/>
    <w:rsid w:val="00E76CD5"/>
    <w:rsid w:val="00E77566"/>
    <w:rsid w:val="00E775DE"/>
    <w:rsid w:val="00E77877"/>
    <w:rsid w:val="00E80A29"/>
    <w:rsid w:val="00E80EF3"/>
    <w:rsid w:val="00E8136C"/>
    <w:rsid w:val="00E83277"/>
    <w:rsid w:val="00E83BF9"/>
    <w:rsid w:val="00E8525C"/>
    <w:rsid w:val="00E8617A"/>
    <w:rsid w:val="00E86319"/>
    <w:rsid w:val="00E9091C"/>
    <w:rsid w:val="00E90E1E"/>
    <w:rsid w:val="00E90E37"/>
    <w:rsid w:val="00E90F1C"/>
    <w:rsid w:val="00E91A6A"/>
    <w:rsid w:val="00E92B19"/>
    <w:rsid w:val="00E935F0"/>
    <w:rsid w:val="00E93CD6"/>
    <w:rsid w:val="00E93ED2"/>
    <w:rsid w:val="00E94578"/>
    <w:rsid w:val="00E9499D"/>
    <w:rsid w:val="00E95847"/>
    <w:rsid w:val="00E95EF4"/>
    <w:rsid w:val="00E95FF4"/>
    <w:rsid w:val="00E97623"/>
    <w:rsid w:val="00EA0058"/>
    <w:rsid w:val="00EA00C7"/>
    <w:rsid w:val="00EA2ECD"/>
    <w:rsid w:val="00EA363B"/>
    <w:rsid w:val="00EA3A04"/>
    <w:rsid w:val="00EA4045"/>
    <w:rsid w:val="00EA4F64"/>
    <w:rsid w:val="00EB005F"/>
    <w:rsid w:val="00EB08C8"/>
    <w:rsid w:val="00EB493A"/>
    <w:rsid w:val="00EB552E"/>
    <w:rsid w:val="00EB5C05"/>
    <w:rsid w:val="00EB6662"/>
    <w:rsid w:val="00EB6EA7"/>
    <w:rsid w:val="00EB7382"/>
    <w:rsid w:val="00EB7C35"/>
    <w:rsid w:val="00EC192B"/>
    <w:rsid w:val="00EC36B9"/>
    <w:rsid w:val="00EC390C"/>
    <w:rsid w:val="00EC3D04"/>
    <w:rsid w:val="00EC4D70"/>
    <w:rsid w:val="00EC6B3F"/>
    <w:rsid w:val="00EC755F"/>
    <w:rsid w:val="00EC766D"/>
    <w:rsid w:val="00EC7A00"/>
    <w:rsid w:val="00ED0594"/>
    <w:rsid w:val="00ED23B3"/>
    <w:rsid w:val="00ED2415"/>
    <w:rsid w:val="00ED2542"/>
    <w:rsid w:val="00ED2F7E"/>
    <w:rsid w:val="00ED3BB1"/>
    <w:rsid w:val="00ED40EE"/>
    <w:rsid w:val="00ED54B3"/>
    <w:rsid w:val="00ED752E"/>
    <w:rsid w:val="00ED7C82"/>
    <w:rsid w:val="00EE090A"/>
    <w:rsid w:val="00EE0C49"/>
    <w:rsid w:val="00EE1ED4"/>
    <w:rsid w:val="00EE2945"/>
    <w:rsid w:val="00EE2F12"/>
    <w:rsid w:val="00EE2F6D"/>
    <w:rsid w:val="00EE47F0"/>
    <w:rsid w:val="00EE49F2"/>
    <w:rsid w:val="00EE6357"/>
    <w:rsid w:val="00EE7322"/>
    <w:rsid w:val="00EF1646"/>
    <w:rsid w:val="00EF236A"/>
    <w:rsid w:val="00EF2A1B"/>
    <w:rsid w:val="00EF4A68"/>
    <w:rsid w:val="00EF5046"/>
    <w:rsid w:val="00EF52CF"/>
    <w:rsid w:val="00EF67AB"/>
    <w:rsid w:val="00EF7028"/>
    <w:rsid w:val="00EF7599"/>
    <w:rsid w:val="00EF7FD5"/>
    <w:rsid w:val="00F00469"/>
    <w:rsid w:val="00F0123B"/>
    <w:rsid w:val="00F022E4"/>
    <w:rsid w:val="00F0255F"/>
    <w:rsid w:val="00F037C8"/>
    <w:rsid w:val="00F040FB"/>
    <w:rsid w:val="00F04872"/>
    <w:rsid w:val="00F04D49"/>
    <w:rsid w:val="00F061C3"/>
    <w:rsid w:val="00F06954"/>
    <w:rsid w:val="00F073AC"/>
    <w:rsid w:val="00F07EB9"/>
    <w:rsid w:val="00F100F6"/>
    <w:rsid w:val="00F1075A"/>
    <w:rsid w:val="00F10964"/>
    <w:rsid w:val="00F1186A"/>
    <w:rsid w:val="00F123B3"/>
    <w:rsid w:val="00F12692"/>
    <w:rsid w:val="00F12EC7"/>
    <w:rsid w:val="00F131BC"/>
    <w:rsid w:val="00F13D61"/>
    <w:rsid w:val="00F1504C"/>
    <w:rsid w:val="00F15989"/>
    <w:rsid w:val="00F16A67"/>
    <w:rsid w:val="00F175C3"/>
    <w:rsid w:val="00F17D73"/>
    <w:rsid w:val="00F202B9"/>
    <w:rsid w:val="00F20D3A"/>
    <w:rsid w:val="00F21A50"/>
    <w:rsid w:val="00F23350"/>
    <w:rsid w:val="00F2512A"/>
    <w:rsid w:val="00F2589B"/>
    <w:rsid w:val="00F277C0"/>
    <w:rsid w:val="00F27A31"/>
    <w:rsid w:val="00F309BB"/>
    <w:rsid w:val="00F30A7F"/>
    <w:rsid w:val="00F30E90"/>
    <w:rsid w:val="00F31B26"/>
    <w:rsid w:val="00F31BEB"/>
    <w:rsid w:val="00F33623"/>
    <w:rsid w:val="00F337EA"/>
    <w:rsid w:val="00F338FD"/>
    <w:rsid w:val="00F34585"/>
    <w:rsid w:val="00F349C0"/>
    <w:rsid w:val="00F364E2"/>
    <w:rsid w:val="00F3662B"/>
    <w:rsid w:val="00F3676F"/>
    <w:rsid w:val="00F36F25"/>
    <w:rsid w:val="00F36FB9"/>
    <w:rsid w:val="00F409AC"/>
    <w:rsid w:val="00F40A68"/>
    <w:rsid w:val="00F4284C"/>
    <w:rsid w:val="00F44A5C"/>
    <w:rsid w:val="00F44A8F"/>
    <w:rsid w:val="00F45742"/>
    <w:rsid w:val="00F460C1"/>
    <w:rsid w:val="00F46361"/>
    <w:rsid w:val="00F4758F"/>
    <w:rsid w:val="00F4774F"/>
    <w:rsid w:val="00F50254"/>
    <w:rsid w:val="00F503F5"/>
    <w:rsid w:val="00F50A0C"/>
    <w:rsid w:val="00F50F02"/>
    <w:rsid w:val="00F50FFA"/>
    <w:rsid w:val="00F5109B"/>
    <w:rsid w:val="00F5284E"/>
    <w:rsid w:val="00F53229"/>
    <w:rsid w:val="00F53A60"/>
    <w:rsid w:val="00F54716"/>
    <w:rsid w:val="00F54FD4"/>
    <w:rsid w:val="00F56AB2"/>
    <w:rsid w:val="00F56EEB"/>
    <w:rsid w:val="00F57BF3"/>
    <w:rsid w:val="00F57C6D"/>
    <w:rsid w:val="00F60A1B"/>
    <w:rsid w:val="00F60E40"/>
    <w:rsid w:val="00F61371"/>
    <w:rsid w:val="00F6175F"/>
    <w:rsid w:val="00F625B6"/>
    <w:rsid w:val="00F63E30"/>
    <w:rsid w:val="00F64609"/>
    <w:rsid w:val="00F64CB5"/>
    <w:rsid w:val="00F64EF0"/>
    <w:rsid w:val="00F6546D"/>
    <w:rsid w:val="00F65D14"/>
    <w:rsid w:val="00F66DBA"/>
    <w:rsid w:val="00F70568"/>
    <w:rsid w:val="00F7163C"/>
    <w:rsid w:val="00F720B1"/>
    <w:rsid w:val="00F72B23"/>
    <w:rsid w:val="00F72B32"/>
    <w:rsid w:val="00F73383"/>
    <w:rsid w:val="00F735F5"/>
    <w:rsid w:val="00F746A4"/>
    <w:rsid w:val="00F75055"/>
    <w:rsid w:val="00F750D4"/>
    <w:rsid w:val="00F772AA"/>
    <w:rsid w:val="00F772C7"/>
    <w:rsid w:val="00F81039"/>
    <w:rsid w:val="00F817CB"/>
    <w:rsid w:val="00F83147"/>
    <w:rsid w:val="00F83279"/>
    <w:rsid w:val="00F83CE7"/>
    <w:rsid w:val="00F8413D"/>
    <w:rsid w:val="00F8536D"/>
    <w:rsid w:val="00F862F8"/>
    <w:rsid w:val="00F86584"/>
    <w:rsid w:val="00F86740"/>
    <w:rsid w:val="00F86DD1"/>
    <w:rsid w:val="00F87027"/>
    <w:rsid w:val="00F87F8A"/>
    <w:rsid w:val="00F90114"/>
    <w:rsid w:val="00F906EE"/>
    <w:rsid w:val="00F91073"/>
    <w:rsid w:val="00F93289"/>
    <w:rsid w:val="00F934C9"/>
    <w:rsid w:val="00F95BCB"/>
    <w:rsid w:val="00F97E55"/>
    <w:rsid w:val="00FA0627"/>
    <w:rsid w:val="00FA0B76"/>
    <w:rsid w:val="00FA4E92"/>
    <w:rsid w:val="00FA5FAD"/>
    <w:rsid w:val="00FA614E"/>
    <w:rsid w:val="00FA61EE"/>
    <w:rsid w:val="00FA6928"/>
    <w:rsid w:val="00FA71E5"/>
    <w:rsid w:val="00FA7313"/>
    <w:rsid w:val="00FB10A6"/>
    <w:rsid w:val="00FB1DFA"/>
    <w:rsid w:val="00FB1F99"/>
    <w:rsid w:val="00FB2312"/>
    <w:rsid w:val="00FB24C0"/>
    <w:rsid w:val="00FB25FD"/>
    <w:rsid w:val="00FB480D"/>
    <w:rsid w:val="00FB5105"/>
    <w:rsid w:val="00FB6990"/>
    <w:rsid w:val="00FB6AFF"/>
    <w:rsid w:val="00FB763D"/>
    <w:rsid w:val="00FB773C"/>
    <w:rsid w:val="00FC04D7"/>
    <w:rsid w:val="00FC095B"/>
    <w:rsid w:val="00FC09FB"/>
    <w:rsid w:val="00FC1463"/>
    <w:rsid w:val="00FC15F6"/>
    <w:rsid w:val="00FC1D28"/>
    <w:rsid w:val="00FC2E90"/>
    <w:rsid w:val="00FC3C48"/>
    <w:rsid w:val="00FC4889"/>
    <w:rsid w:val="00FC5636"/>
    <w:rsid w:val="00FC56E4"/>
    <w:rsid w:val="00FC5CBF"/>
    <w:rsid w:val="00FC5EEE"/>
    <w:rsid w:val="00FC6EFD"/>
    <w:rsid w:val="00FC7AC7"/>
    <w:rsid w:val="00FD02F8"/>
    <w:rsid w:val="00FD1A00"/>
    <w:rsid w:val="00FD22DC"/>
    <w:rsid w:val="00FD26D8"/>
    <w:rsid w:val="00FD29BD"/>
    <w:rsid w:val="00FD37B1"/>
    <w:rsid w:val="00FD3B86"/>
    <w:rsid w:val="00FD3D4B"/>
    <w:rsid w:val="00FD3FFB"/>
    <w:rsid w:val="00FD4417"/>
    <w:rsid w:val="00FD4461"/>
    <w:rsid w:val="00FD52E1"/>
    <w:rsid w:val="00FD54EA"/>
    <w:rsid w:val="00FD571B"/>
    <w:rsid w:val="00FD5954"/>
    <w:rsid w:val="00FD6E90"/>
    <w:rsid w:val="00FD7720"/>
    <w:rsid w:val="00FD7E53"/>
    <w:rsid w:val="00FE2215"/>
    <w:rsid w:val="00FE2417"/>
    <w:rsid w:val="00FE4061"/>
    <w:rsid w:val="00FE4130"/>
    <w:rsid w:val="00FE42AC"/>
    <w:rsid w:val="00FE68B7"/>
    <w:rsid w:val="00FE7197"/>
    <w:rsid w:val="00FE77B7"/>
    <w:rsid w:val="00FE7C68"/>
    <w:rsid w:val="00FF0583"/>
    <w:rsid w:val="00FF05B0"/>
    <w:rsid w:val="00FF1868"/>
    <w:rsid w:val="00FF2B58"/>
    <w:rsid w:val="00FF324C"/>
    <w:rsid w:val="00FF392C"/>
    <w:rsid w:val="00FF3E11"/>
    <w:rsid w:val="00FF42D3"/>
    <w:rsid w:val="00FF42DB"/>
    <w:rsid w:val="00FF72EF"/>
    <w:rsid w:val="00FF7C8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3192D1"/>
  <w15:docId w15:val="{A84CA0E5-DC31-44E9-A470-1877D86F2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767"/>
    <w:pPr>
      <w:jc w:val="both"/>
    </w:pPr>
    <w:rPr>
      <w:rFonts w:ascii="Arial" w:hAnsi="Arial"/>
      <w:sz w:val="22"/>
    </w:rPr>
  </w:style>
  <w:style w:type="paragraph" w:styleId="Titre1">
    <w:name w:val="heading 1"/>
    <w:basedOn w:val="Normal"/>
    <w:next w:val="Normal"/>
    <w:link w:val="Titre1Car"/>
    <w:uiPriority w:val="9"/>
    <w:qFormat/>
    <w:rsid w:val="002F16E6"/>
    <w:pPr>
      <w:keepNext/>
      <w:numPr>
        <w:numId w:val="1"/>
      </w:numPr>
      <w:pBdr>
        <w:top w:val="single" w:sz="12" w:space="6" w:color="800000"/>
      </w:pBdr>
      <w:spacing w:before="120" w:after="240"/>
      <w:outlineLvl w:val="0"/>
    </w:pPr>
    <w:rPr>
      <w:b/>
      <w:bCs/>
      <w:color w:val="800000"/>
      <w:sz w:val="32"/>
      <w:szCs w:val="28"/>
    </w:rPr>
  </w:style>
  <w:style w:type="paragraph" w:styleId="Titre2">
    <w:name w:val="heading 2"/>
    <w:aliases w:val="T2"/>
    <w:basedOn w:val="Normal"/>
    <w:next w:val="Normal"/>
    <w:link w:val="Titre2Car"/>
    <w:uiPriority w:val="9"/>
    <w:qFormat/>
    <w:rsid w:val="00342AFB"/>
    <w:pPr>
      <w:keepNext/>
      <w:numPr>
        <w:ilvl w:val="1"/>
        <w:numId w:val="1"/>
      </w:numPr>
      <w:spacing w:after="240"/>
      <w:outlineLvl w:val="1"/>
    </w:pPr>
    <w:rPr>
      <w:rFonts w:ascii="Calibri" w:hAnsi="Calibri"/>
      <w:b/>
      <w:bCs/>
      <w:snapToGrid w:val="0"/>
      <w:sz w:val="28"/>
      <w:szCs w:val="26"/>
    </w:rPr>
  </w:style>
  <w:style w:type="paragraph" w:styleId="Titre3">
    <w:name w:val="heading 3"/>
    <w:basedOn w:val="Normal"/>
    <w:next w:val="Normal"/>
    <w:link w:val="Titre3Car"/>
    <w:uiPriority w:val="9"/>
    <w:qFormat/>
    <w:rsid w:val="005B6AB3"/>
    <w:pPr>
      <w:keepNext/>
      <w:numPr>
        <w:ilvl w:val="2"/>
        <w:numId w:val="1"/>
      </w:numPr>
      <w:spacing w:after="120"/>
      <w:outlineLvl w:val="2"/>
    </w:pPr>
    <w:rPr>
      <w:b/>
      <w:bCs/>
      <w:sz w:val="24"/>
      <w:szCs w:val="24"/>
    </w:rPr>
  </w:style>
  <w:style w:type="paragraph" w:styleId="Titre4">
    <w:name w:val="heading 4"/>
    <w:basedOn w:val="Normal"/>
    <w:next w:val="Normal"/>
    <w:link w:val="Titre4Car"/>
    <w:uiPriority w:val="9"/>
    <w:qFormat/>
    <w:rsid w:val="005B6AB3"/>
    <w:pPr>
      <w:keepNext/>
      <w:numPr>
        <w:ilvl w:val="3"/>
        <w:numId w:val="1"/>
      </w:numPr>
      <w:spacing w:after="120"/>
      <w:ind w:left="851"/>
      <w:outlineLvl w:val="3"/>
    </w:pPr>
    <w:rPr>
      <w:b/>
    </w:rPr>
  </w:style>
  <w:style w:type="paragraph" w:styleId="Titre5">
    <w:name w:val="heading 5"/>
    <w:basedOn w:val="Normal"/>
    <w:next w:val="Normal"/>
    <w:link w:val="Titre5Car"/>
    <w:uiPriority w:val="9"/>
    <w:qFormat/>
    <w:rsid w:val="0025154D"/>
    <w:pPr>
      <w:keepNext/>
      <w:numPr>
        <w:ilvl w:val="4"/>
        <w:numId w:val="1"/>
      </w:numPr>
      <w:outlineLvl w:val="4"/>
    </w:pPr>
    <w:rPr>
      <w:bCs/>
    </w:rPr>
  </w:style>
  <w:style w:type="paragraph" w:styleId="Titre6">
    <w:name w:val="heading 6"/>
    <w:basedOn w:val="Normal"/>
    <w:next w:val="Normal"/>
    <w:link w:val="Titre6Car"/>
    <w:uiPriority w:val="9"/>
    <w:qFormat/>
    <w:rsid w:val="002F16E6"/>
    <w:pPr>
      <w:keepNext/>
      <w:numPr>
        <w:ilvl w:val="5"/>
        <w:numId w:val="1"/>
      </w:numPr>
      <w:jc w:val="center"/>
      <w:outlineLvl w:val="5"/>
    </w:pPr>
    <w:rPr>
      <w:sz w:val="24"/>
      <w:szCs w:val="24"/>
    </w:rPr>
  </w:style>
  <w:style w:type="paragraph" w:styleId="Titre7">
    <w:name w:val="heading 7"/>
    <w:basedOn w:val="Normal"/>
    <w:next w:val="Normal"/>
    <w:link w:val="Titre7Car"/>
    <w:uiPriority w:val="9"/>
    <w:qFormat/>
    <w:rsid w:val="002F16E6"/>
    <w:pPr>
      <w:keepNext/>
      <w:numPr>
        <w:ilvl w:val="6"/>
        <w:numId w:val="1"/>
      </w:numPr>
      <w:outlineLvl w:val="6"/>
    </w:pPr>
    <w:rPr>
      <w:sz w:val="24"/>
      <w:szCs w:val="24"/>
    </w:rPr>
  </w:style>
  <w:style w:type="paragraph" w:styleId="Titre8">
    <w:name w:val="heading 8"/>
    <w:basedOn w:val="Normal"/>
    <w:next w:val="Normal"/>
    <w:link w:val="Titre8Car"/>
    <w:uiPriority w:val="9"/>
    <w:qFormat/>
    <w:rsid w:val="002F16E6"/>
    <w:pPr>
      <w:keepNext/>
      <w:numPr>
        <w:ilvl w:val="7"/>
        <w:numId w:val="1"/>
      </w:numPr>
      <w:outlineLvl w:val="7"/>
    </w:pPr>
    <w:rPr>
      <w:sz w:val="24"/>
      <w:szCs w:val="24"/>
    </w:rPr>
  </w:style>
  <w:style w:type="paragraph" w:styleId="Titre9">
    <w:name w:val="heading 9"/>
    <w:basedOn w:val="Normal"/>
    <w:next w:val="Normal"/>
    <w:link w:val="Titre9Car"/>
    <w:uiPriority w:val="9"/>
    <w:qFormat/>
    <w:rsid w:val="002F16E6"/>
    <w:pPr>
      <w:keepNext/>
      <w:numPr>
        <w:ilvl w:val="8"/>
        <w:numId w:val="1"/>
      </w:numPr>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Pr>
      <w:sz w:val="24"/>
      <w:szCs w:val="24"/>
    </w:rPr>
  </w:style>
  <w:style w:type="paragraph" w:styleId="Pieddepage">
    <w:name w:val="footer"/>
    <w:basedOn w:val="Normal"/>
    <w:link w:val="PieddepageCar"/>
    <w:uiPriority w:val="99"/>
    <w:pPr>
      <w:tabs>
        <w:tab w:val="center" w:pos="4819"/>
        <w:tab w:val="right" w:pos="9071"/>
      </w:tabs>
    </w:pPr>
  </w:style>
  <w:style w:type="paragraph" w:customStyle="1" w:styleId="Corpsdetexte21">
    <w:name w:val="Corps de texte 21"/>
    <w:basedOn w:val="Normal"/>
    <w:pPr>
      <w:jc w:val="center"/>
    </w:pPr>
    <w:rPr>
      <w:rFonts w:cs="Arial"/>
      <w:b/>
      <w:bCs/>
      <w:sz w:val="24"/>
      <w:szCs w:val="24"/>
    </w:rPr>
  </w:style>
  <w:style w:type="paragraph" w:styleId="Lgende">
    <w:name w:val="caption"/>
    <w:basedOn w:val="Normal"/>
    <w:next w:val="Normal"/>
    <w:qFormat/>
    <w:pPr>
      <w:spacing w:after="240"/>
      <w:ind w:left="5670"/>
    </w:pPr>
    <w:rPr>
      <w:sz w:val="24"/>
      <w:szCs w:val="24"/>
    </w:rPr>
  </w:style>
  <w:style w:type="paragraph" w:styleId="Retraitcorpsdetexte">
    <w:name w:val="Body Text Indent"/>
    <w:basedOn w:val="Normal"/>
    <w:pPr>
      <w:ind w:firstLine="708"/>
    </w:pPr>
    <w:rPr>
      <w:sz w:val="24"/>
      <w:szCs w:val="24"/>
    </w:rPr>
  </w:style>
  <w:style w:type="paragraph" w:styleId="Corpsdetexte2">
    <w:name w:val="Body Text 2"/>
    <w:basedOn w:val="Normal"/>
    <w:rPr>
      <w:sz w:val="24"/>
      <w:szCs w:val="24"/>
    </w:rPr>
  </w:style>
  <w:style w:type="paragraph" w:styleId="En-tte">
    <w:name w:val="header"/>
    <w:basedOn w:val="Normal"/>
    <w:link w:val="En-tteCar"/>
    <w:uiPriority w:val="99"/>
    <w:rsid w:val="00FD571B"/>
    <w:pPr>
      <w:tabs>
        <w:tab w:val="center" w:pos="4536"/>
        <w:tab w:val="right" w:pos="9072"/>
      </w:tabs>
    </w:pPr>
    <w:rPr>
      <w:sz w:val="18"/>
    </w:rPr>
  </w:style>
  <w:style w:type="paragraph" w:styleId="Corpsdetexte3">
    <w:name w:val="Body Text 3"/>
    <w:basedOn w:val="Normal"/>
    <w:pPr>
      <w:spacing w:line="480" w:lineRule="auto"/>
    </w:pPr>
  </w:style>
  <w:style w:type="character" w:styleId="Numrodepage">
    <w:name w:val="page number"/>
    <w:basedOn w:val="Policepardfaut"/>
  </w:style>
  <w:style w:type="paragraph" w:styleId="Notedebasdepage">
    <w:name w:val="footnote text"/>
    <w:basedOn w:val="Normal"/>
    <w:link w:val="NotedebasdepageCar"/>
  </w:style>
  <w:style w:type="character" w:styleId="Appelnotedebasdep">
    <w:name w:val="footnote reference"/>
    <w:uiPriority w:val="99"/>
    <w:rPr>
      <w:vertAlign w:val="superscript"/>
    </w:rPr>
  </w:style>
  <w:style w:type="character" w:styleId="Accentuation">
    <w:name w:val="Emphasis"/>
    <w:qFormat/>
    <w:rPr>
      <w:i/>
      <w:iCs/>
    </w:rPr>
  </w:style>
  <w:style w:type="character" w:styleId="Lienhypertexte">
    <w:name w:val="Hyperlink"/>
    <w:uiPriority w:val="99"/>
    <w:rPr>
      <w:color w:val="0000FF"/>
      <w:u w:val="single"/>
    </w:rPr>
  </w:style>
  <w:style w:type="character" w:customStyle="1" w:styleId="Fort">
    <w:name w:val="Fort"/>
    <w:rPr>
      <w:b/>
      <w:bCs/>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style>
  <w:style w:type="paragraph" w:styleId="Objetducommentaire">
    <w:name w:val="annotation subject"/>
    <w:basedOn w:val="Commentaire"/>
    <w:next w:val="Commentaire"/>
    <w:link w:val="ObjetducommentaireCar"/>
    <w:uiPriority w:val="99"/>
    <w:semiHidden/>
    <w:rPr>
      <w:b/>
      <w:bCs/>
    </w:rPr>
  </w:style>
  <w:style w:type="paragraph" w:styleId="Textedebulles">
    <w:name w:val="Balloon Text"/>
    <w:basedOn w:val="Normal"/>
    <w:semiHidden/>
    <w:rPr>
      <w:rFonts w:ascii="Tahoma" w:hAnsi="Tahoma" w:cs="Tahoma"/>
      <w:sz w:val="16"/>
      <w:szCs w:val="16"/>
    </w:rPr>
  </w:style>
  <w:style w:type="paragraph" w:styleId="Retraitcorpsdetexte2">
    <w:name w:val="Body Text Indent 2"/>
    <w:basedOn w:val="Normal"/>
    <w:pPr>
      <w:ind w:left="360"/>
    </w:pPr>
    <w:rPr>
      <w:sz w:val="24"/>
    </w:rPr>
  </w:style>
  <w:style w:type="paragraph" w:styleId="Retraitcorpsdetexte3">
    <w:name w:val="Body Text Indent 3"/>
    <w:basedOn w:val="Normal"/>
    <w:pPr>
      <w:ind w:left="284"/>
    </w:pPr>
    <w:rPr>
      <w:snapToGrid w:val="0"/>
      <w:sz w:val="24"/>
    </w:rPr>
  </w:style>
  <w:style w:type="character" w:styleId="Lienhypertextesuivivisit">
    <w:name w:val="FollowedHyperlink"/>
    <w:rPr>
      <w:color w:val="800080"/>
      <w:u w:val="single"/>
    </w:rPr>
  </w:style>
  <w:style w:type="paragraph" w:styleId="Titre">
    <w:name w:val="Title"/>
    <w:basedOn w:val="Normal"/>
    <w:link w:val="TitreCar"/>
    <w:qFormat/>
    <w:pPr>
      <w:jc w:val="center"/>
    </w:pPr>
    <w:rPr>
      <w:b/>
      <w:sz w:val="36"/>
    </w:rPr>
  </w:style>
  <w:style w:type="paragraph" w:customStyle="1" w:styleId="H1">
    <w:name w:val="H1"/>
    <w:basedOn w:val="Normal"/>
    <w:next w:val="Normal"/>
    <w:pPr>
      <w:keepNext/>
      <w:spacing w:before="100" w:after="100"/>
      <w:outlineLvl w:val="1"/>
    </w:pPr>
    <w:rPr>
      <w:b/>
      <w:snapToGrid w:val="0"/>
      <w:kern w:val="36"/>
      <w:sz w:val="48"/>
    </w:rPr>
  </w:style>
  <w:style w:type="paragraph" w:styleId="TM1">
    <w:name w:val="toc 1"/>
    <w:basedOn w:val="Normal"/>
    <w:next w:val="Normal"/>
    <w:autoRedefine/>
    <w:uiPriority w:val="39"/>
    <w:rsid w:val="003A3696"/>
    <w:pPr>
      <w:tabs>
        <w:tab w:val="right" w:leader="dot" w:pos="9781"/>
      </w:tabs>
      <w:spacing w:before="120" w:after="60"/>
      <w:ind w:left="425" w:hanging="425"/>
      <w:jc w:val="center"/>
    </w:pPr>
    <w:rPr>
      <w:rFonts w:asciiTheme="minorHAnsi" w:hAnsiTheme="minorHAnsi" w:cstheme="minorHAnsi"/>
      <w:b/>
      <w:bCs/>
      <w:smallCaps/>
      <w:noProof/>
      <w:color w:val="C00000"/>
      <w:sz w:val="24"/>
      <w:szCs w:val="24"/>
    </w:rPr>
  </w:style>
  <w:style w:type="paragraph" w:styleId="TM2">
    <w:name w:val="toc 2"/>
    <w:basedOn w:val="Normal"/>
    <w:next w:val="Normal"/>
    <w:autoRedefine/>
    <w:uiPriority w:val="39"/>
    <w:rsid w:val="00342614"/>
    <w:pPr>
      <w:tabs>
        <w:tab w:val="left" w:pos="709"/>
        <w:tab w:val="right" w:leader="dot" w:pos="9781"/>
      </w:tabs>
      <w:spacing w:before="120"/>
      <w:ind w:left="709" w:hanging="567"/>
    </w:pPr>
    <w:rPr>
      <w:b/>
    </w:rPr>
  </w:style>
  <w:style w:type="paragraph" w:styleId="TM3">
    <w:name w:val="toc 3"/>
    <w:basedOn w:val="Normal"/>
    <w:next w:val="Normal"/>
    <w:autoRedefine/>
    <w:uiPriority w:val="39"/>
    <w:rsid w:val="00342614"/>
    <w:pPr>
      <w:tabs>
        <w:tab w:val="left" w:pos="1200"/>
        <w:tab w:val="right" w:leader="dot" w:pos="9781"/>
      </w:tabs>
      <w:spacing w:before="20"/>
      <w:ind w:left="993" w:hanging="709"/>
    </w:pPr>
  </w:style>
  <w:style w:type="paragraph" w:styleId="TM4">
    <w:name w:val="toc 4"/>
    <w:basedOn w:val="Normal"/>
    <w:next w:val="Normal"/>
    <w:autoRedefine/>
    <w:uiPriority w:val="39"/>
    <w:rsid w:val="007C150E"/>
    <w:pPr>
      <w:tabs>
        <w:tab w:val="left" w:pos="1418"/>
        <w:tab w:val="right" w:leader="dot" w:pos="9771"/>
      </w:tabs>
      <w:ind w:left="1418" w:hanging="851"/>
    </w:pPr>
    <w:rPr>
      <w:i/>
      <w:noProof/>
      <w:sz w:val="20"/>
    </w:rPr>
  </w:style>
  <w:style w:type="paragraph" w:styleId="TM5">
    <w:name w:val="toc 5"/>
    <w:basedOn w:val="Normal"/>
    <w:next w:val="Normal"/>
    <w:autoRedefine/>
    <w:uiPriority w:val="39"/>
    <w:pPr>
      <w:ind w:left="800"/>
    </w:pPr>
  </w:style>
  <w:style w:type="paragraph" w:styleId="TM6">
    <w:name w:val="toc 6"/>
    <w:basedOn w:val="Normal"/>
    <w:next w:val="Normal"/>
    <w:autoRedefine/>
    <w:uiPriority w:val="39"/>
    <w:pPr>
      <w:ind w:left="1000"/>
    </w:pPr>
  </w:style>
  <w:style w:type="paragraph" w:styleId="TM7">
    <w:name w:val="toc 7"/>
    <w:basedOn w:val="Normal"/>
    <w:next w:val="Normal"/>
    <w:autoRedefine/>
    <w:uiPriority w:val="39"/>
    <w:pPr>
      <w:ind w:left="1200"/>
    </w:pPr>
  </w:style>
  <w:style w:type="paragraph" w:styleId="TM8">
    <w:name w:val="toc 8"/>
    <w:basedOn w:val="Normal"/>
    <w:next w:val="Normal"/>
    <w:autoRedefine/>
    <w:uiPriority w:val="39"/>
    <w:pPr>
      <w:ind w:left="1400"/>
    </w:pPr>
  </w:style>
  <w:style w:type="paragraph" w:styleId="TM9">
    <w:name w:val="toc 9"/>
    <w:basedOn w:val="Normal"/>
    <w:next w:val="Normal"/>
    <w:autoRedefine/>
    <w:uiPriority w:val="39"/>
    <w:pPr>
      <w:ind w:left="1600"/>
    </w:pPr>
  </w:style>
  <w:style w:type="paragraph" w:styleId="Explorateurdedocuments">
    <w:name w:val="Document Map"/>
    <w:basedOn w:val="Normal"/>
    <w:semiHidden/>
    <w:rsid w:val="00D5216D"/>
    <w:pPr>
      <w:shd w:val="clear" w:color="auto" w:fill="000080"/>
    </w:pPr>
    <w:rPr>
      <w:rFonts w:ascii="Tahoma" w:hAnsi="Tahoma" w:cs="Tahoma"/>
    </w:rPr>
  </w:style>
  <w:style w:type="table" w:styleId="Grilledutableau">
    <w:name w:val="Table Grid"/>
    <w:basedOn w:val="TableauNormal"/>
    <w:uiPriority w:val="59"/>
    <w:rsid w:val="00F12E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PRINCIPAL">
    <w:name w:val="PPRINCIPAL"/>
    <w:basedOn w:val="Normal"/>
    <w:rsid w:val="00B0165B"/>
    <w:pPr>
      <w:spacing w:after="240"/>
    </w:pPr>
  </w:style>
  <w:style w:type="paragraph" w:customStyle="1" w:styleId="textedenote">
    <w:name w:val="texte de note"/>
    <w:basedOn w:val="Normal"/>
    <w:rsid w:val="002A3F57"/>
  </w:style>
  <w:style w:type="paragraph" w:styleId="Normalcentr">
    <w:name w:val="Block Text"/>
    <w:basedOn w:val="Normal"/>
    <w:rsid w:val="003C6D71"/>
    <w:pPr>
      <w:autoSpaceDE w:val="0"/>
      <w:autoSpaceDN w:val="0"/>
      <w:adjustRightInd w:val="0"/>
      <w:ind w:left="540" w:right="612"/>
    </w:pPr>
    <w:rPr>
      <w:rFonts w:cs="Arial"/>
      <w:i/>
      <w:iCs/>
      <w:sz w:val="18"/>
      <w:szCs w:val="24"/>
    </w:rPr>
  </w:style>
  <w:style w:type="paragraph" w:customStyle="1" w:styleId="AR">
    <w:name w:val="A.R."/>
    <w:basedOn w:val="Normal"/>
    <w:rsid w:val="0032079A"/>
    <w:pPr>
      <w:spacing w:after="240"/>
    </w:pPr>
    <w:rPr>
      <w:b/>
      <w:u w:val="single"/>
    </w:rPr>
  </w:style>
  <w:style w:type="paragraph" w:customStyle="1" w:styleId="logoCDC">
    <w:name w:val="logoCDC"/>
    <w:rsid w:val="0032079A"/>
    <w:pPr>
      <w:ind w:left="851" w:firstLine="284"/>
      <w:jc w:val="center"/>
    </w:pPr>
    <w:rPr>
      <w:rFonts w:ascii="Arial" w:hAnsi="Arial"/>
      <w:noProof/>
      <w:color w:val="808080"/>
      <w:sz w:val="22"/>
    </w:rPr>
  </w:style>
  <w:style w:type="paragraph" w:customStyle="1" w:styleId="intituldpartement">
    <w:name w:val="intitulé département"/>
    <w:basedOn w:val="Normal"/>
    <w:rsid w:val="0032079A"/>
    <w:pPr>
      <w:ind w:left="-142" w:firstLine="142"/>
    </w:pPr>
    <w:rPr>
      <w:caps/>
      <w:color w:val="808080"/>
      <w:sz w:val="14"/>
    </w:rPr>
  </w:style>
  <w:style w:type="paragraph" w:customStyle="1" w:styleId="rfrencenote">
    <w:name w:val="référence note"/>
    <w:basedOn w:val="Normal"/>
    <w:rsid w:val="0032079A"/>
    <w:pPr>
      <w:ind w:left="-567"/>
    </w:pPr>
    <w:rPr>
      <w:color w:val="808080"/>
      <w:sz w:val="16"/>
    </w:rPr>
  </w:style>
  <w:style w:type="paragraph" w:customStyle="1" w:styleId="traitdesparation">
    <w:name w:val="trait de séparation"/>
    <w:rsid w:val="0032079A"/>
    <w:pPr>
      <w:spacing w:before="60" w:after="60"/>
      <w:ind w:left="-1418"/>
    </w:pPr>
    <w:rPr>
      <w:rFonts w:ascii="Arial" w:hAnsi="Arial"/>
      <w:noProof/>
      <w:color w:val="C0C0C0"/>
      <w:sz w:val="14"/>
    </w:rPr>
  </w:style>
  <w:style w:type="paragraph" w:customStyle="1" w:styleId="Objetdelanote">
    <w:name w:val="Objet de la note"/>
    <w:basedOn w:val="Corpsdetexte"/>
    <w:rsid w:val="0032079A"/>
    <w:pPr>
      <w:spacing w:before="360" w:after="480"/>
      <w:ind w:left="851"/>
      <w:jc w:val="left"/>
    </w:pPr>
    <w:rPr>
      <w:b/>
      <w:sz w:val="22"/>
      <w:szCs w:val="20"/>
    </w:rPr>
  </w:style>
  <w:style w:type="paragraph" w:customStyle="1" w:styleId="StyleArialJustifiAprs6pt">
    <w:name w:val="Style Arial Justifié Après : 6 pt"/>
    <w:basedOn w:val="Normal"/>
    <w:rsid w:val="00C01852"/>
    <w:pPr>
      <w:spacing w:after="120"/>
    </w:pPr>
  </w:style>
  <w:style w:type="paragraph" w:styleId="NormalWeb">
    <w:name w:val="Normal (Web)"/>
    <w:basedOn w:val="Normal"/>
    <w:uiPriority w:val="99"/>
    <w:rsid w:val="006761B4"/>
    <w:pPr>
      <w:spacing w:before="100" w:beforeAutospacing="1" w:after="100" w:afterAutospacing="1"/>
      <w:jc w:val="left"/>
    </w:pPr>
    <w:rPr>
      <w:rFonts w:ascii="Times New Roman" w:hAnsi="Times New Roman"/>
      <w:sz w:val="24"/>
      <w:szCs w:val="24"/>
    </w:rPr>
  </w:style>
  <w:style w:type="character" w:customStyle="1" w:styleId="boldstyle1">
    <w:name w:val="boldstyle1"/>
    <w:rsid w:val="006761B4"/>
    <w:rPr>
      <w:b/>
      <w:bCs/>
    </w:rPr>
  </w:style>
  <w:style w:type="character" w:customStyle="1" w:styleId="NotedebasdepageCar">
    <w:name w:val="Note de bas de page Car"/>
    <w:link w:val="Notedebasdepage"/>
    <w:rsid w:val="00E37388"/>
    <w:rPr>
      <w:rFonts w:ascii="Arial" w:hAnsi="Arial"/>
      <w:sz w:val="22"/>
    </w:rPr>
  </w:style>
  <w:style w:type="paragraph" w:styleId="Paragraphedeliste">
    <w:name w:val="List Paragraph"/>
    <w:aliases w:val="Paragraphe,Style petit bullet violet,Paragraphe EI,EC,Colorful List - Accent 11,Colorful List Accent 1,ORDRE DU JOUR"/>
    <w:basedOn w:val="Normal"/>
    <w:link w:val="ParagraphedelisteCar"/>
    <w:uiPriority w:val="34"/>
    <w:qFormat/>
    <w:rsid w:val="00E37388"/>
    <w:pPr>
      <w:ind w:left="720"/>
      <w:contextualSpacing/>
    </w:pPr>
  </w:style>
  <w:style w:type="paragraph" w:styleId="Rvision">
    <w:name w:val="Revision"/>
    <w:hidden/>
    <w:uiPriority w:val="99"/>
    <w:semiHidden/>
    <w:rsid w:val="00197890"/>
    <w:rPr>
      <w:rFonts w:ascii="Arial" w:hAnsi="Arial"/>
      <w:sz w:val="22"/>
    </w:rPr>
  </w:style>
  <w:style w:type="paragraph" w:customStyle="1" w:styleId="centerbold">
    <w:name w:val="centerbold"/>
    <w:basedOn w:val="Normal"/>
    <w:rsid w:val="00DD717C"/>
    <w:pPr>
      <w:spacing w:before="100" w:beforeAutospacing="1" w:after="100" w:afterAutospacing="1"/>
      <w:jc w:val="center"/>
    </w:pPr>
    <w:rPr>
      <w:rFonts w:ascii="Times New Roman" w:hAnsi="Times New Roman"/>
      <w:b/>
      <w:bCs/>
      <w:sz w:val="24"/>
      <w:szCs w:val="24"/>
    </w:rPr>
  </w:style>
  <w:style w:type="character" w:customStyle="1" w:styleId="PieddepageCar">
    <w:name w:val="Pied de page Car"/>
    <w:basedOn w:val="Policepardfaut"/>
    <w:link w:val="Pieddepage"/>
    <w:uiPriority w:val="99"/>
    <w:rsid w:val="00D173E1"/>
    <w:rPr>
      <w:rFonts w:ascii="Arial" w:hAnsi="Arial"/>
      <w:sz w:val="22"/>
    </w:rPr>
  </w:style>
  <w:style w:type="character" w:styleId="Mention">
    <w:name w:val="Mention"/>
    <w:basedOn w:val="Policepardfaut"/>
    <w:uiPriority w:val="99"/>
    <w:semiHidden/>
    <w:unhideWhenUsed/>
    <w:rsid w:val="001719A3"/>
    <w:rPr>
      <w:color w:val="2B579A"/>
      <w:shd w:val="clear" w:color="auto" w:fill="E6E6E6"/>
    </w:rPr>
  </w:style>
  <w:style w:type="character" w:styleId="lev">
    <w:name w:val="Strong"/>
    <w:basedOn w:val="Policepardfaut"/>
    <w:uiPriority w:val="22"/>
    <w:qFormat/>
    <w:rsid w:val="00F56AB2"/>
    <w:rPr>
      <w:b/>
      <w:bCs/>
    </w:rPr>
  </w:style>
  <w:style w:type="character" w:customStyle="1" w:styleId="En-tteCar">
    <w:name w:val="En-tête Car"/>
    <w:basedOn w:val="Policepardfaut"/>
    <w:link w:val="En-tte"/>
    <w:uiPriority w:val="99"/>
    <w:rsid w:val="006410FD"/>
    <w:rPr>
      <w:rFonts w:ascii="Arial" w:hAnsi="Arial"/>
      <w:sz w:val="18"/>
    </w:rPr>
  </w:style>
  <w:style w:type="character" w:styleId="Mentionnonrsolue">
    <w:name w:val="Unresolved Mention"/>
    <w:basedOn w:val="Policepardfaut"/>
    <w:uiPriority w:val="99"/>
    <w:semiHidden/>
    <w:unhideWhenUsed/>
    <w:rsid w:val="001D110A"/>
    <w:rPr>
      <w:color w:val="605E5C"/>
      <w:shd w:val="clear" w:color="auto" w:fill="E1DFDD"/>
    </w:rPr>
  </w:style>
  <w:style w:type="paragraph" w:customStyle="1" w:styleId="CdDNormalPuce">
    <w:name w:val="CdD_Normal Puce"/>
    <w:basedOn w:val="Normal"/>
    <w:link w:val="CdDNormalPuceChar"/>
    <w:uiPriority w:val="1"/>
    <w:qFormat/>
    <w:rsid w:val="00682543"/>
    <w:pPr>
      <w:spacing w:before="240"/>
      <w:jc w:val="left"/>
    </w:pPr>
    <w:rPr>
      <w:rFonts w:asciiTheme="minorHAnsi" w:eastAsiaTheme="minorHAnsi" w:hAnsiTheme="minorHAnsi" w:cstheme="minorBidi"/>
      <w:szCs w:val="22"/>
      <w:lang w:eastAsia="en-US"/>
    </w:rPr>
  </w:style>
  <w:style w:type="character" w:customStyle="1" w:styleId="CdDNormalPuceChar">
    <w:name w:val="CdD_Normal Puce Char"/>
    <w:basedOn w:val="Policepardfaut"/>
    <w:link w:val="CdDNormalPuce"/>
    <w:uiPriority w:val="1"/>
    <w:rsid w:val="00682543"/>
    <w:rPr>
      <w:rFonts w:asciiTheme="minorHAnsi" w:eastAsiaTheme="minorHAnsi" w:hAnsiTheme="minorHAnsi" w:cstheme="minorBidi"/>
      <w:sz w:val="22"/>
      <w:szCs w:val="22"/>
      <w:lang w:eastAsia="en-US"/>
    </w:rPr>
  </w:style>
  <w:style w:type="character" w:customStyle="1" w:styleId="ParagraphedelisteCar">
    <w:name w:val="Paragraphe de liste Car"/>
    <w:aliases w:val="Paragraphe Car,Style petit bullet violet Car,Paragraphe EI Car,EC Car,Colorful List - Accent 11 Car,Colorful List Accent 1 Car,ORDRE DU JOUR Car"/>
    <w:basedOn w:val="Policepardfaut"/>
    <w:link w:val="Paragraphedeliste"/>
    <w:uiPriority w:val="34"/>
    <w:rsid w:val="00682543"/>
    <w:rPr>
      <w:rFonts w:ascii="Arial" w:hAnsi="Arial"/>
      <w:sz w:val="22"/>
    </w:rPr>
  </w:style>
  <w:style w:type="paragraph" w:customStyle="1" w:styleId="Paragraphe1">
    <w:name w:val="Paragraphe 1"/>
    <w:basedOn w:val="Paragraphedeliste"/>
    <w:link w:val="Paragraphe1Char"/>
    <w:qFormat/>
    <w:rsid w:val="00391C86"/>
    <w:pPr>
      <w:numPr>
        <w:numId w:val="2"/>
      </w:numPr>
      <w:spacing w:before="240"/>
      <w:contextualSpacing w:val="0"/>
      <w:jc w:val="left"/>
    </w:pPr>
    <w:rPr>
      <w:rFonts w:asciiTheme="minorHAnsi" w:eastAsiaTheme="minorHAnsi" w:hAnsiTheme="minorHAnsi" w:cstheme="minorBidi"/>
      <w:szCs w:val="22"/>
      <w:lang w:eastAsia="en-US"/>
    </w:rPr>
  </w:style>
  <w:style w:type="character" w:customStyle="1" w:styleId="Paragraphe1Char">
    <w:name w:val="Paragraphe 1 Char"/>
    <w:basedOn w:val="Policepardfaut"/>
    <w:link w:val="Paragraphe1"/>
    <w:rsid w:val="00391C86"/>
    <w:rPr>
      <w:rFonts w:asciiTheme="minorHAnsi" w:eastAsiaTheme="minorHAnsi" w:hAnsiTheme="minorHAnsi" w:cstheme="minorBidi"/>
      <w:sz w:val="22"/>
      <w:szCs w:val="22"/>
      <w:lang w:eastAsia="en-US"/>
    </w:rPr>
  </w:style>
  <w:style w:type="paragraph" w:customStyle="1" w:styleId="Default">
    <w:name w:val="Default"/>
    <w:rsid w:val="00167A57"/>
    <w:pPr>
      <w:autoSpaceDE w:val="0"/>
      <w:autoSpaceDN w:val="0"/>
      <w:adjustRightInd w:val="0"/>
    </w:pPr>
    <w:rPr>
      <w:rFonts w:ascii="Arial" w:hAnsi="Arial" w:cs="Arial"/>
      <w:color w:val="000000"/>
      <w:sz w:val="24"/>
      <w:szCs w:val="24"/>
    </w:rPr>
  </w:style>
  <w:style w:type="paragraph" w:customStyle="1" w:styleId="Bullet1">
    <w:name w:val="Bullet 1"/>
    <w:basedOn w:val="Normal"/>
    <w:link w:val="Bullet1Car"/>
    <w:qFormat/>
    <w:rsid w:val="00236096"/>
    <w:pPr>
      <w:numPr>
        <w:numId w:val="3"/>
      </w:numPr>
    </w:pPr>
    <w:rPr>
      <w:rFonts w:ascii="Calibri" w:hAnsi="Calibri" w:cs="Arial"/>
      <w:szCs w:val="24"/>
      <w:lang w:eastAsia="en-US"/>
    </w:rPr>
  </w:style>
  <w:style w:type="character" w:customStyle="1" w:styleId="Bullet1Car">
    <w:name w:val="Bullet 1 Car"/>
    <w:basedOn w:val="Policepardfaut"/>
    <w:link w:val="Bullet1"/>
    <w:rsid w:val="00236096"/>
    <w:rPr>
      <w:rFonts w:ascii="Calibri" w:hAnsi="Calibri" w:cs="Arial"/>
      <w:sz w:val="22"/>
      <w:szCs w:val="24"/>
      <w:lang w:eastAsia="en-US"/>
    </w:rPr>
  </w:style>
  <w:style w:type="paragraph" w:customStyle="1" w:styleId="Bullet2">
    <w:name w:val="Bullet 2"/>
    <w:basedOn w:val="Normal"/>
    <w:qFormat/>
    <w:rsid w:val="00236096"/>
    <w:pPr>
      <w:numPr>
        <w:ilvl w:val="1"/>
        <w:numId w:val="4"/>
      </w:numPr>
      <w:ind w:left="709" w:hanging="284"/>
    </w:pPr>
    <w:rPr>
      <w:rFonts w:cs="Arial"/>
      <w:sz w:val="24"/>
      <w:lang w:eastAsia="en-US"/>
    </w:rPr>
  </w:style>
  <w:style w:type="paragraph" w:customStyle="1" w:styleId="pf0">
    <w:name w:val="pf0"/>
    <w:basedOn w:val="Normal"/>
    <w:rsid w:val="0016104C"/>
    <w:pPr>
      <w:spacing w:before="100" w:beforeAutospacing="1" w:after="100" w:afterAutospacing="1"/>
      <w:ind w:left="1040"/>
      <w:jc w:val="left"/>
    </w:pPr>
    <w:rPr>
      <w:rFonts w:ascii="Times New Roman" w:hAnsi="Times New Roman"/>
      <w:sz w:val="24"/>
      <w:szCs w:val="24"/>
      <w:lang w:eastAsia="ja-JP"/>
    </w:rPr>
  </w:style>
  <w:style w:type="character" w:customStyle="1" w:styleId="cf01">
    <w:name w:val="cf01"/>
    <w:basedOn w:val="Policepardfaut"/>
    <w:rsid w:val="0016104C"/>
    <w:rPr>
      <w:rFonts w:ascii="Segoe UI" w:hAnsi="Segoe UI" w:cs="Segoe UI" w:hint="default"/>
      <w:sz w:val="18"/>
      <w:szCs w:val="18"/>
    </w:rPr>
  </w:style>
  <w:style w:type="character" w:customStyle="1" w:styleId="cf11">
    <w:name w:val="cf11"/>
    <w:basedOn w:val="Policepardfaut"/>
    <w:rsid w:val="0016104C"/>
    <w:rPr>
      <w:rFonts w:ascii="Segoe UI" w:hAnsi="Segoe UI" w:cs="Segoe UI" w:hint="default"/>
      <w:sz w:val="18"/>
      <w:szCs w:val="18"/>
      <w:u w:val="single"/>
    </w:rPr>
  </w:style>
  <w:style w:type="table" w:customStyle="1" w:styleId="Grilledutableau1">
    <w:name w:val="Grille du tableau1"/>
    <w:basedOn w:val="TableauNormal"/>
    <w:next w:val="Grilledutableau"/>
    <w:uiPriority w:val="39"/>
    <w:rsid w:val="007133A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078A2"/>
    <w:rPr>
      <w:rFonts w:ascii="Arial" w:hAnsi="Arial"/>
      <w:b/>
      <w:bCs/>
      <w:color w:val="800000"/>
      <w:sz w:val="32"/>
      <w:szCs w:val="28"/>
    </w:rPr>
  </w:style>
  <w:style w:type="character" w:customStyle="1" w:styleId="Titre2Car">
    <w:name w:val="Titre 2 Car"/>
    <w:aliases w:val="T2 Car"/>
    <w:basedOn w:val="Policepardfaut"/>
    <w:link w:val="Titre2"/>
    <w:rsid w:val="00342AFB"/>
    <w:rPr>
      <w:rFonts w:ascii="Calibri" w:hAnsi="Calibri"/>
      <w:b/>
      <w:bCs/>
      <w:snapToGrid w:val="0"/>
      <w:sz w:val="28"/>
      <w:szCs w:val="26"/>
    </w:rPr>
  </w:style>
  <w:style w:type="character" w:customStyle="1" w:styleId="Titre3Car">
    <w:name w:val="Titre 3 Car"/>
    <w:basedOn w:val="Policepardfaut"/>
    <w:link w:val="Titre3"/>
    <w:uiPriority w:val="9"/>
    <w:rsid w:val="00E078A2"/>
    <w:rPr>
      <w:rFonts w:ascii="Arial" w:hAnsi="Arial"/>
      <w:b/>
      <w:bCs/>
      <w:sz w:val="24"/>
      <w:szCs w:val="24"/>
    </w:rPr>
  </w:style>
  <w:style w:type="character" w:customStyle="1" w:styleId="Titre4Car">
    <w:name w:val="Titre 4 Car"/>
    <w:basedOn w:val="Policepardfaut"/>
    <w:link w:val="Titre4"/>
    <w:uiPriority w:val="9"/>
    <w:rsid w:val="00E078A2"/>
    <w:rPr>
      <w:rFonts w:ascii="Arial" w:hAnsi="Arial"/>
      <w:b/>
      <w:sz w:val="22"/>
    </w:rPr>
  </w:style>
  <w:style w:type="character" w:customStyle="1" w:styleId="Titre5Car">
    <w:name w:val="Titre 5 Car"/>
    <w:basedOn w:val="Policepardfaut"/>
    <w:link w:val="Titre5"/>
    <w:uiPriority w:val="9"/>
    <w:rsid w:val="00E078A2"/>
    <w:rPr>
      <w:rFonts w:ascii="Arial" w:hAnsi="Arial"/>
      <w:bCs/>
      <w:sz w:val="22"/>
    </w:rPr>
  </w:style>
  <w:style w:type="character" w:customStyle="1" w:styleId="Titre6Car">
    <w:name w:val="Titre 6 Car"/>
    <w:basedOn w:val="Policepardfaut"/>
    <w:link w:val="Titre6"/>
    <w:uiPriority w:val="9"/>
    <w:rsid w:val="00E078A2"/>
    <w:rPr>
      <w:rFonts w:ascii="Arial" w:hAnsi="Arial"/>
      <w:sz w:val="24"/>
      <w:szCs w:val="24"/>
    </w:rPr>
  </w:style>
  <w:style w:type="character" w:customStyle="1" w:styleId="Titre7Car">
    <w:name w:val="Titre 7 Car"/>
    <w:basedOn w:val="Policepardfaut"/>
    <w:link w:val="Titre7"/>
    <w:uiPriority w:val="9"/>
    <w:rsid w:val="00E078A2"/>
    <w:rPr>
      <w:rFonts w:ascii="Arial" w:hAnsi="Arial"/>
      <w:sz w:val="24"/>
      <w:szCs w:val="24"/>
    </w:rPr>
  </w:style>
  <w:style w:type="character" w:customStyle="1" w:styleId="Titre8Car">
    <w:name w:val="Titre 8 Car"/>
    <w:basedOn w:val="Policepardfaut"/>
    <w:link w:val="Titre8"/>
    <w:uiPriority w:val="9"/>
    <w:rsid w:val="00E078A2"/>
    <w:rPr>
      <w:rFonts w:ascii="Arial" w:hAnsi="Arial"/>
      <w:sz w:val="24"/>
      <w:szCs w:val="24"/>
    </w:rPr>
  </w:style>
  <w:style w:type="character" w:customStyle="1" w:styleId="Titre9Car">
    <w:name w:val="Titre 9 Car"/>
    <w:basedOn w:val="Policepardfaut"/>
    <w:link w:val="Titre9"/>
    <w:uiPriority w:val="9"/>
    <w:rsid w:val="00E078A2"/>
    <w:rPr>
      <w:rFonts w:ascii="Arial" w:hAnsi="Arial"/>
      <w:sz w:val="24"/>
      <w:szCs w:val="24"/>
    </w:rPr>
  </w:style>
  <w:style w:type="character" w:customStyle="1" w:styleId="TitreCar">
    <w:name w:val="Titre Car"/>
    <w:basedOn w:val="Policepardfaut"/>
    <w:link w:val="Titre"/>
    <w:rsid w:val="00E078A2"/>
    <w:rPr>
      <w:rFonts w:ascii="Arial" w:hAnsi="Arial"/>
      <w:b/>
      <w:sz w:val="36"/>
    </w:rPr>
  </w:style>
  <w:style w:type="paragraph" w:styleId="En-ttedetabledesmatires">
    <w:name w:val="TOC Heading"/>
    <w:basedOn w:val="Titre1"/>
    <w:next w:val="Normal"/>
    <w:uiPriority w:val="39"/>
    <w:unhideWhenUsed/>
    <w:qFormat/>
    <w:rsid w:val="00E078A2"/>
    <w:pPr>
      <w:keepLines/>
      <w:numPr>
        <w:numId w:val="0"/>
      </w:numPr>
      <w:pBdr>
        <w:top w:val="none" w:sz="0" w:space="0" w:color="auto"/>
      </w:pBdr>
      <w:spacing w:before="240" w:after="0" w:line="259" w:lineRule="auto"/>
      <w:jc w:val="left"/>
      <w:outlineLvl w:val="9"/>
    </w:pPr>
    <w:rPr>
      <w:rFonts w:asciiTheme="majorHAnsi" w:eastAsiaTheme="majorEastAsia" w:hAnsiTheme="majorHAnsi" w:cstheme="majorBidi"/>
      <w:b w:val="0"/>
      <w:bCs w:val="0"/>
      <w:color w:val="365F91" w:themeColor="accent1" w:themeShade="BF"/>
      <w:szCs w:val="32"/>
    </w:rPr>
  </w:style>
  <w:style w:type="numbering" w:customStyle="1" w:styleId="Style1">
    <w:name w:val="Style1"/>
    <w:uiPriority w:val="99"/>
    <w:rsid w:val="00E078A2"/>
    <w:pPr>
      <w:numPr>
        <w:numId w:val="7"/>
      </w:numPr>
    </w:pPr>
  </w:style>
  <w:style w:type="paragraph" w:customStyle="1" w:styleId="Listepuce">
    <w:name w:val="Liste à puce"/>
    <w:basedOn w:val="Normal"/>
    <w:uiPriority w:val="2"/>
    <w:qFormat/>
    <w:rsid w:val="00E078A2"/>
    <w:pPr>
      <w:numPr>
        <w:numId w:val="12"/>
      </w:numPr>
    </w:pPr>
    <w:rPr>
      <w:rFonts w:asciiTheme="minorHAnsi" w:eastAsiaTheme="minorEastAsia" w:hAnsiTheme="minorHAnsi" w:cs="Arial"/>
      <w:szCs w:val="22"/>
      <w:lang w:eastAsia="en-US"/>
    </w:rPr>
  </w:style>
  <w:style w:type="numbering" w:customStyle="1" w:styleId="ListespuceLBP">
    <w:name w:val="Listes à puce LBP"/>
    <w:basedOn w:val="Aucuneliste"/>
    <w:uiPriority w:val="99"/>
    <w:rsid w:val="00E078A2"/>
    <w:pPr>
      <w:numPr>
        <w:numId w:val="11"/>
      </w:numPr>
    </w:pPr>
  </w:style>
  <w:style w:type="character" w:customStyle="1" w:styleId="CorpsdetexteCar">
    <w:name w:val="Corps de texte Car"/>
    <w:basedOn w:val="Policepardfaut"/>
    <w:link w:val="Corpsdetexte"/>
    <w:rsid w:val="00E078A2"/>
    <w:rPr>
      <w:rFonts w:ascii="Arial" w:hAnsi="Arial"/>
      <w:sz w:val="24"/>
      <w:szCs w:val="24"/>
    </w:rPr>
  </w:style>
  <w:style w:type="character" w:styleId="Accentuationintense">
    <w:name w:val="Intense Emphasis"/>
    <w:uiPriority w:val="10"/>
    <w:qFormat/>
    <w:rsid w:val="00E078A2"/>
    <w:rPr>
      <w:b/>
      <w:bCs/>
      <w:caps/>
      <w:color w:val="283960"/>
      <w:spacing w:val="10"/>
    </w:rPr>
  </w:style>
  <w:style w:type="character" w:customStyle="1" w:styleId="CommentaireCar">
    <w:name w:val="Commentaire Car"/>
    <w:basedOn w:val="Policepardfaut"/>
    <w:link w:val="Commentaire"/>
    <w:uiPriority w:val="99"/>
    <w:semiHidden/>
    <w:rsid w:val="00E078A2"/>
    <w:rPr>
      <w:rFonts w:ascii="Arial" w:hAnsi="Arial"/>
      <w:sz w:val="22"/>
    </w:rPr>
  </w:style>
  <w:style w:type="character" w:customStyle="1" w:styleId="ObjetducommentaireCar">
    <w:name w:val="Objet du commentaire Car"/>
    <w:basedOn w:val="CommentaireCar"/>
    <w:link w:val="Objetducommentaire"/>
    <w:uiPriority w:val="99"/>
    <w:semiHidden/>
    <w:rsid w:val="00E078A2"/>
    <w:rPr>
      <w:rFonts w:ascii="Arial" w:hAnsi="Arial"/>
      <w:b/>
      <w:bCs/>
      <w:sz w:val="22"/>
    </w:rPr>
  </w:style>
  <w:style w:type="paragraph" w:customStyle="1" w:styleId="T1">
    <w:name w:val="T1"/>
    <w:basedOn w:val="Titre1"/>
    <w:link w:val="T1Car"/>
    <w:qFormat/>
    <w:rsid w:val="00E078A2"/>
    <w:pPr>
      <w:numPr>
        <w:numId w:val="0"/>
      </w:numPr>
      <w:pBdr>
        <w:top w:val="none" w:sz="0" w:space="0" w:color="auto"/>
      </w:pBdr>
      <w:shd w:val="pct15" w:color="auto" w:fill="FFFFFF"/>
      <w:spacing w:before="0" w:after="0" w:line="280" w:lineRule="exact"/>
    </w:pPr>
    <w:rPr>
      <w:rFonts w:asciiTheme="majorHAnsi" w:hAnsiTheme="majorHAnsi" w:cstheme="minorHAnsi"/>
      <w:bCs w:val="0"/>
      <w:iCs/>
      <w:smallCaps/>
      <w:color w:val="365F91" w:themeColor="accent1" w:themeShade="BF"/>
      <w:sz w:val="28"/>
    </w:rPr>
  </w:style>
  <w:style w:type="character" w:customStyle="1" w:styleId="T1Car">
    <w:name w:val="T1 Car"/>
    <w:basedOn w:val="Titre1Car"/>
    <w:link w:val="T1"/>
    <w:rsid w:val="00E078A2"/>
    <w:rPr>
      <w:rFonts w:asciiTheme="majorHAnsi" w:hAnsiTheme="majorHAnsi" w:cstheme="minorHAnsi"/>
      <w:b/>
      <w:bCs w:val="0"/>
      <w:iCs/>
      <w:smallCaps/>
      <w:color w:val="365F91" w:themeColor="accent1" w:themeShade="BF"/>
      <w:sz w:val="28"/>
      <w:szCs w:val="28"/>
      <w:shd w:val="pct15" w:color="auto" w:fill="FFFFFF"/>
    </w:rPr>
  </w:style>
  <w:style w:type="paragraph" w:customStyle="1" w:styleId="S1">
    <w:name w:val="S1"/>
    <w:basedOn w:val="T1"/>
    <w:link w:val="S1Car"/>
    <w:qFormat/>
    <w:rsid w:val="00E078A2"/>
    <w:pPr>
      <w:numPr>
        <w:numId w:val="34"/>
      </w:numPr>
    </w:pPr>
  </w:style>
  <w:style w:type="character" w:customStyle="1" w:styleId="S1Car">
    <w:name w:val="S1 Car"/>
    <w:basedOn w:val="T1Car"/>
    <w:link w:val="S1"/>
    <w:rsid w:val="00E078A2"/>
    <w:rPr>
      <w:rFonts w:asciiTheme="majorHAnsi" w:hAnsiTheme="majorHAnsi" w:cstheme="minorHAnsi"/>
      <w:b/>
      <w:bCs w:val="0"/>
      <w:iCs/>
      <w:smallCaps/>
      <w:color w:val="365F91" w:themeColor="accent1" w:themeShade="BF"/>
      <w:sz w:val="28"/>
      <w:szCs w:val="28"/>
      <w:shd w:val="pct15" w:color="auto" w:fill="FFFFFF"/>
    </w:rPr>
  </w:style>
  <w:style w:type="numbering" w:customStyle="1" w:styleId="ListeH1">
    <w:name w:val="ListeH1"/>
    <w:uiPriority w:val="99"/>
    <w:rsid w:val="00E078A2"/>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2653">
      <w:bodyDiv w:val="1"/>
      <w:marLeft w:val="0"/>
      <w:marRight w:val="0"/>
      <w:marTop w:val="0"/>
      <w:marBottom w:val="0"/>
      <w:divBdr>
        <w:top w:val="none" w:sz="0" w:space="0" w:color="auto"/>
        <w:left w:val="none" w:sz="0" w:space="0" w:color="auto"/>
        <w:bottom w:val="none" w:sz="0" w:space="0" w:color="auto"/>
        <w:right w:val="none" w:sz="0" w:space="0" w:color="auto"/>
      </w:divBdr>
    </w:div>
    <w:div w:id="31733025">
      <w:bodyDiv w:val="1"/>
      <w:marLeft w:val="0"/>
      <w:marRight w:val="0"/>
      <w:marTop w:val="0"/>
      <w:marBottom w:val="0"/>
      <w:divBdr>
        <w:top w:val="none" w:sz="0" w:space="0" w:color="auto"/>
        <w:left w:val="none" w:sz="0" w:space="0" w:color="auto"/>
        <w:bottom w:val="none" w:sz="0" w:space="0" w:color="auto"/>
        <w:right w:val="none" w:sz="0" w:space="0" w:color="auto"/>
      </w:divBdr>
    </w:div>
    <w:div w:id="63992291">
      <w:bodyDiv w:val="1"/>
      <w:marLeft w:val="0"/>
      <w:marRight w:val="0"/>
      <w:marTop w:val="0"/>
      <w:marBottom w:val="0"/>
      <w:divBdr>
        <w:top w:val="none" w:sz="0" w:space="0" w:color="auto"/>
        <w:left w:val="none" w:sz="0" w:space="0" w:color="auto"/>
        <w:bottom w:val="none" w:sz="0" w:space="0" w:color="auto"/>
        <w:right w:val="none" w:sz="0" w:space="0" w:color="auto"/>
      </w:divBdr>
    </w:div>
    <w:div w:id="99837067">
      <w:bodyDiv w:val="1"/>
      <w:marLeft w:val="0"/>
      <w:marRight w:val="0"/>
      <w:marTop w:val="0"/>
      <w:marBottom w:val="0"/>
      <w:divBdr>
        <w:top w:val="none" w:sz="0" w:space="0" w:color="auto"/>
        <w:left w:val="none" w:sz="0" w:space="0" w:color="auto"/>
        <w:bottom w:val="none" w:sz="0" w:space="0" w:color="auto"/>
        <w:right w:val="none" w:sz="0" w:space="0" w:color="auto"/>
      </w:divBdr>
    </w:div>
    <w:div w:id="104622801">
      <w:bodyDiv w:val="1"/>
      <w:marLeft w:val="0"/>
      <w:marRight w:val="0"/>
      <w:marTop w:val="0"/>
      <w:marBottom w:val="0"/>
      <w:divBdr>
        <w:top w:val="none" w:sz="0" w:space="0" w:color="auto"/>
        <w:left w:val="none" w:sz="0" w:space="0" w:color="auto"/>
        <w:bottom w:val="none" w:sz="0" w:space="0" w:color="auto"/>
        <w:right w:val="none" w:sz="0" w:space="0" w:color="auto"/>
      </w:divBdr>
    </w:div>
    <w:div w:id="113717007">
      <w:bodyDiv w:val="1"/>
      <w:marLeft w:val="0"/>
      <w:marRight w:val="0"/>
      <w:marTop w:val="0"/>
      <w:marBottom w:val="0"/>
      <w:divBdr>
        <w:top w:val="none" w:sz="0" w:space="0" w:color="auto"/>
        <w:left w:val="none" w:sz="0" w:space="0" w:color="auto"/>
        <w:bottom w:val="none" w:sz="0" w:space="0" w:color="auto"/>
        <w:right w:val="none" w:sz="0" w:space="0" w:color="auto"/>
      </w:divBdr>
      <w:divsChild>
        <w:div w:id="1404177779">
          <w:marLeft w:val="0"/>
          <w:marRight w:val="0"/>
          <w:marTop w:val="0"/>
          <w:marBottom w:val="0"/>
          <w:divBdr>
            <w:top w:val="none" w:sz="0" w:space="0" w:color="auto"/>
            <w:left w:val="none" w:sz="0" w:space="0" w:color="auto"/>
            <w:bottom w:val="none" w:sz="0" w:space="0" w:color="auto"/>
            <w:right w:val="none" w:sz="0" w:space="0" w:color="auto"/>
          </w:divBdr>
        </w:div>
      </w:divsChild>
    </w:div>
    <w:div w:id="186604519">
      <w:bodyDiv w:val="1"/>
      <w:marLeft w:val="0"/>
      <w:marRight w:val="0"/>
      <w:marTop w:val="0"/>
      <w:marBottom w:val="0"/>
      <w:divBdr>
        <w:top w:val="none" w:sz="0" w:space="0" w:color="auto"/>
        <w:left w:val="none" w:sz="0" w:space="0" w:color="auto"/>
        <w:bottom w:val="none" w:sz="0" w:space="0" w:color="auto"/>
        <w:right w:val="none" w:sz="0" w:space="0" w:color="auto"/>
      </w:divBdr>
    </w:div>
    <w:div w:id="189414894">
      <w:bodyDiv w:val="1"/>
      <w:marLeft w:val="0"/>
      <w:marRight w:val="0"/>
      <w:marTop w:val="0"/>
      <w:marBottom w:val="0"/>
      <w:divBdr>
        <w:top w:val="none" w:sz="0" w:space="0" w:color="auto"/>
        <w:left w:val="none" w:sz="0" w:space="0" w:color="auto"/>
        <w:bottom w:val="none" w:sz="0" w:space="0" w:color="auto"/>
        <w:right w:val="none" w:sz="0" w:space="0" w:color="auto"/>
      </w:divBdr>
    </w:div>
    <w:div w:id="194579976">
      <w:bodyDiv w:val="1"/>
      <w:marLeft w:val="0"/>
      <w:marRight w:val="0"/>
      <w:marTop w:val="0"/>
      <w:marBottom w:val="0"/>
      <w:divBdr>
        <w:top w:val="none" w:sz="0" w:space="0" w:color="auto"/>
        <w:left w:val="none" w:sz="0" w:space="0" w:color="auto"/>
        <w:bottom w:val="none" w:sz="0" w:space="0" w:color="auto"/>
        <w:right w:val="none" w:sz="0" w:space="0" w:color="auto"/>
      </w:divBdr>
    </w:div>
    <w:div w:id="289678248">
      <w:bodyDiv w:val="1"/>
      <w:marLeft w:val="0"/>
      <w:marRight w:val="0"/>
      <w:marTop w:val="0"/>
      <w:marBottom w:val="0"/>
      <w:divBdr>
        <w:top w:val="none" w:sz="0" w:space="0" w:color="auto"/>
        <w:left w:val="none" w:sz="0" w:space="0" w:color="auto"/>
        <w:bottom w:val="none" w:sz="0" w:space="0" w:color="auto"/>
        <w:right w:val="none" w:sz="0" w:space="0" w:color="auto"/>
      </w:divBdr>
    </w:div>
    <w:div w:id="300887959">
      <w:bodyDiv w:val="1"/>
      <w:marLeft w:val="0"/>
      <w:marRight w:val="0"/>
      <w:marTop w:val="0"/>
      <w:marBottom w:val="0"/>
      <w:divBdr>
        <w:top w:val="none" w:sz="0" w:space="0" w:color="auto"/>
        <w:left w:val="none" w:sz="0" w:space="0" w:color="auto"/>
        <w:bottom w:val="none" w:sz="0" w:space="0" w:color="auto"/>
        <w:right w:val="none" w:sz="0" w:space="0" w:color="auto"/>
      </w:divBdr>
    </w:div>
    <w:div w:id="301733874">
      <w:bodyDiv w:val="1"/>
      <w:marLeft w:val="0"/>
      <w:marRight w:val="0"/>
      <w:marTop w:val="0"/>
      <w:marBottom w:val="0"/>
      <w:divBdr>
        <w:top w:val="none" w:sz="0" w:space="0" w:color="auto"/>
        <w:left w:val="none" w:sz="0" w:space="0" w:color="auto"/>
        <w:bottom w:val="none" w:sz="0" w:space="0" w:color="auto"/>
        <w:right w:val="none" w:sz="0" w:space="0" w:color="auto"/>
      </w:divBdr>
    </w:div>
    <w:div w:id="310983384">
      <w:bodyDiv w:val="1"/>
      <w:marLeft w:val="0"/>
      <w:marRight w:val="0"/>
      <w:marTop w:val="0"/>
      <w:marBottom w:val="0"/>
      <w:divBdr>
        <w:top w:val="none" w:sz="0" w:space="0" w:color="auto"/>
        <w:left w:val="none" w:sz="0" w:space="0" w:color="auto"/>
        <w:bottom w:val="none" w:sz="0" w:space="0" w:color="auto"/>
        <w:right w:val="none" w:sz="0" w:space="0" w:color="auto"/>
      </w:divBdr>
    </w:div>
    <w:div w:id="356541817">
      <w:bodyDiv w:val="1"/>
      <w:marLeft w:val="0"/>
      <w:marRight w:val="0"/>
      <w:marTop w:val="0"/>
      <w:marBottom w:val="0"/>
      <w:divBdr>
        <w:top w:val="none" w:sz="0" w:space="0" w:color="auto"/>
        <w:left w:val="none" w:sz="0" w:space="0" w:color="auto"/>
        <w:bottom w:val="none" w:sz="0" w:space="0" w:color="auto"/>
        <w:right w:val="none" w:sz="0" w:space="0" w:color="auto"/>
      </w:divBdr>
      <w:divsChild>
        <w:div w:id="243728518">
          <w:marLeft w:val="547"/>
          <w:marRight w:val="0"/>
          <w:marTop w:val="0"/>
          <w:marBottom w:val="0"/>
          <w:divBdr>
            <w:top w:val="none" w:sz="0" w:space="0" w:color="auto"/>
            <w:left w:val="none" w:sz="0" w:space="0" w:color="auto"/>
            <w:bottom w:val="none" w:sz="0" w:space="0" w:color="auto"/>
            <w:right w:val="none" w:sz="0" w:space="0" w:color="auto"/>
          </w:divBdr>
        </w:div>
      </w:divsChild>
    </w:div>
    <w:div w:id="396325540">
      <w:bodyDiv w:val="1"/>
      <w:marLeft w:val="0"/>
      <w:marRight w:val="0"/>
      <w:marTop w:val="0"/>
      <w:marBottom w:val="0"/>
      <w:divBdr>
        <w:top w:val="none" w:sz="0" w:space="0" w:color="auto"/>
        <w:left w:val="none" w:sz="0" w:space="0" w:color="auto"/>
        <w:bottom w:val="none" w:sz="0" w:space="0" w:color="auto"/>
        <w:right w:val="none" w:sz="0" w:space="0" w:color="auto"/>
      </w:divBdr>
    </w:div>
    <w:div w:id="412435004">
      <w:bodyDiv w:val="1"/>
      <w:marLeft w:val="0"/>
      <w:marRight w:val="0"/>
      <w:marTop w:val="0"/>
      <w:marBottom w:val="0"/>
      <w:divBdr>
        <w:top w:val="none" w:sz="0" w:space="0" w:color="auto"/>
        <w:left w:val="none" w:sz="0" w:space="0" w:color="auto"/>
        <w:bottom w:val="none" w:sz="0" w:space="0" w:color="auto"/>
        <w:right w:val="none" w:sz="0" w:space="0" w:color="auto"/>
      </w:divBdr>
    </w:div>
    <w:div w:id="471291737">
      <w:bodyDiv w:val="1"/>
      <w:marLeft w:val="0"/>
      <w:marRight w:val="0"/>
      <w:marTop w:val="0"/>
      <w:marBottom w:val="0"/>
      <w:divBdr>
        <w:top w:val="none" w:sz="0" w:space="0" w:color="auto"/>
        <w:left w:val="none" w:sz="0" w:space="0" w:color="auto"/>
        <w:bottom w:val="none" w:sz="0" w:space="0" w:color="auto"/>
        <w:right w:val="none" w:sz="0" w:space="0" w:color="auto"/>
      </w:divBdr>
    </w:div>
    <w:div w:id="542642586">
      <w:bodyDiv w:val="1"/>
      <w:marLeft w:val="0"/>
      <w:marRight w:val="0"/>
      <w:marTop w:val="0"/>
      <w:marBottom w:val="0"/>
      <w:divBdr>
        <w:top w:val="none" w:sz="0" w:space="0" w:color="auto"/>
        <w:left w:val="none" w:sz="0" w:space="0" w:color="auto"/>
        <w:bottom w:val="none" w:sz="0" w:space="0" w:color="auto"/>
        <w:right w:val="none" w:sz="0" w:space="0" w:color="auto"/>
      </w:divBdr>
    </w:div>
    <w:div w:id="553273666">
      <w:bodyDiv w:val="1"/>
      <w:marLeft w:val="0"/>
      <w:marRight w:val="0"/>
      <w:marTop w:val="0"/>
      <w:marBottom w:val="0"/>
      <w:divBdr>
        <w:top w:val="none" w:sz="0" w:space="0" w:color="auto"/>
        <w:left w:val="none" w:sz="0" w:space="0" w:color="auto"/>
        <w:bottom w:val="none" w:sz="0" w:space="0" w:color="auto"/>
        <w:right w:val="none" w:sz="0" w:space="0" w:color="auto"/>
      </w:divBdr>
      <w:divsChild>
        <w:div w:id="657731775">
          <w:marLeft w:val="0"/>
          <w:marRight w:val="0"/>
          <w:marTop w:val="0"/>
          <w:marBottom w:val="0"/>
          <w:divBdr>
            <w:top w:val="none" w:sz="0" w:space="0" w:color="auto"/>
            <w:left w:val="none" w:sz="0" w:space="0" w:color="auto"/>
            <w:bottom w:val="none" w:sz="0" w:space="0" w:color="auto"/>
            <w:right w:val="none" w:sz="0" w:space="0" w:color="auto"/>
          </w:divBdr>
        </w:div>
      </w:divsChild>
    </w:div>
    <w:div w:id="613369319">
      <w:bodyDiv w:val="1"/>
      <w:marLeft w:val="0"/>
      <w:marRight w:val="0"/>
      <w:marTop w:val="0"/>
      <w:marBottom w:val="0"/>
      <w:divBdr>
        <w:top w:val="none" w:sz="0" w:space="0" w:color="auto"/>
        <w:left w:val="none" w:sz="0" w:space="0" w:color="auto"/>
        <w:bottom w:val="none" w:sz="0" w:space="0" w:color="auto"/>
        <w:right w:val="none" w:sz="0" w:space="0" w:color="auto"/>
      </w:divBdr>
    </w:div>
    <w:div w:id="626132344">
      <w:bodyDiv w:val="1"/>
      <w:marLeft w:val="0"/>
      <w:marRight w:val="0"/>
      <w:marTop w:val="0"/>
      <w:marBottom w:val="0"/>
      <w:divBdr>
        <w:top w:val="none" w:sz="0" w:space="0" w:color="auto"/>
        <w:left w:val="none" w:sz="0" w:space="0" w:color="auto"/>
        <w:bottom w:val="none" w:sz="0" w:space="0" w:color="auto"/>
        <w:right w:val="none" w:sz="0" w:space="0" w:color="auto"/>
      </w:divBdr>
      <w:divsChild>
        <w:div w:id="1629386361">
          <w:marLeft w:val="0"/>
          <w:marRight w:val="0"/>
          <w:marTop w:val="0"/>
          <w:marBottom w:val="0"/>
          <w:divBdr>
            <w:top w:val="none" w:sz="0" w:space="0" w:color="auto"/>
            <w:left w:val="none" w:sz="0" w:space="0" w:color="auto"/>
            <w:bottom w:val="none" w:sz="0" w:space="0" w:color="auto"/>
            <w:right w:val="none" w:sz="0" w:space="0" w:color="auto"/>
          </w:divBdr>
        </w:div>
      </w:divsChild>
    </w:div>
    <w:div w:id="682173447">
      <w:bodyDiv w:val="1"/>
      <w:marLeft w:val="0"/>
      <w:marRight w:val="0"/>
      <w:marTop w:val="0"/>
      <w:marBottom w:val="0"/>
      <w:divBdr>
        <w:top w:val="none" w:sz="0" w:space="0" w:color="auto"/>
        <w:left w:val="none" w:sz="0" w:space="0" w:color="auto"/>
        <w:bottom w:val="none" w:sz="0" w:space="0" w:color="auto"/>
        <w:right w:val="none" w:sz="0" w:space="0" w:color="auto"/>
      </w:divBdr>
      <w:divsChild>
        <w:div w:id="1250845864">
          <w:marLeft w:val="547"/>
          <w:marRight w:val="0"/>
          <w:marTop w:val="0"/>
          <w:marBottom w:val="0"/>
          <w:divBdr>
            <w:top w:val="none" w:sz="0" w:space="0" w:color="auto"/>
            <w:left w:val="none" w:sz="0" w:space="0" w:color="auto"/>
            <w:bottom w:val="none" w:sz="0" w:space="0" w:color="auto"/>
            <w:right w:val="none" w:sz="0" w:space="0" w:color="auto"/>
          </w:divBdr>
        </w:div>
      </w:divsChild>
    </w:div>
    <w:div w:id="690112938">
      <w:bodyDiv w:val="1"/>
      <w:marLeft w:val="0"/>
      <w:marRight w:val="0"/>
      <w:marTop w:val="0"/>
      <w:marBottom w:val="0"/>
      <w:divBdr>
        <w:top w:val="none" w:sz="0" w:space="0" w:color="auto"/>
        <w:left w:val="none" w:sz="0" w:space="0" w:color="auto"/>
        <w:bottom w:val="none" w:sz="0" w:space="0" w:color="auto"/>
        <w:right w:val="none" w:sz="0" w:space="0" w:color="auto"/>
      </w:divBdr>
    </w:div>
    <w:div w:id="721753944">
      <w:bodyDiv w:val="1"/>
      <w:marLeft w:val="0"/>
      <w:marRight w:val="0"/>
      <w:marTop w:val="0"/>
      <w:marBottom w:val="0"/>
      <w:divBdr>
        <w:top w:val="none" w:sz="0" w:space="0" w:color="auto"/>
        <w:left w:val="none" w:sz="0" w:space="0" w:color="auto"/>
        <w:bottom w:val="none" w:sz="0" w:space="0" w:color="auto"/>
        <w:right w:val="none" w:sz="0" w:space="0" w:color="auto"/>
      </w:divBdr>
    </w:div>
    <w:div w:id="737939772">
      <w:bodyDiv w:val="1"/>
      <w:marLeft w:val="0"/>
      <w:marRight w:val="0"/>
      <w:marTop w:val="0"/>
      <w:marBottom w:val="0"/>
      <w:divBdr>
        <w:top w:val="none" w:sz="0" w:space="0" w:color="auto"/>
        <w:left w:val="none" w:sz="0" w:space="0" w:color="auto"/>
        <w:bottom w:val="none" w:sz="0" w:space="0" w:color="auto"/>
        <w:right w:val="none" w:sz="0" w:space="0" w:color="auto"/>
      </w:divBdr>
    </w:div>
    <w:div w:id="748575508">
      <w:bodyDiv w:val="1"/>
      <w:marLeft w:val="0"/>
      <w:marRight w:val="0"/>
      <w:marTop w:val="0"/>
      <w:marBottom w:val="0"/>
      <w:divBdr>
        <w:top w:val="none" w:sz="0" w:space="0" w:color="auto"/>
        <w:left w:val="none" w:sz="0" w:space="0" w:color="auto"/>
        <w:bottom w:val="none" w:sz="0" w:space="0" w:color="auto"/>
        <w:right w:val="none" w:sz="0" w:space="0" w:color="auto"/>
      </w:divBdr>
    </w:div>
    <w:div w:id="767119878">
      <w:bodyDiv w:val="1"/>
      <w:marLeft w:val="0"/>
      <w:marRight w:val="0"/>
      <w:marTop w:val="0"/>
      <w:marBottom w:val="0"/>
      <w:divBdr>
        <w:top w:val="none" w:sz="0" w:space="0" w:color="auto"/>
        <w:left w:val="none" w:sz="0" w:space="0" w:color="auto"/>
        <w:bottom w:val="none" w:sz="0" w:space="0" w:color="auto"/>
        <w:right w:val="none" w:sz="0" w:space="0" w:color="auto"/>
      </w:divBdr>
    </w:div>
    <w:div w:id="807554247">
      <w:bodyDiv w:val="1"/>
      <w:marLeft w:val="0"/>
      <w:marRight w:val="0"/>
      <w:marTop w:val="0"/>
      <w:marBottom w:val="0"/>
      <w:divBdr>
        <w:top w:val="none" w:sz="0" w:space="0" w:color="auto"/>
        <w:left w:val="none" w:sz="0" w:space="0" w:color="auto"/>
        <w:bottom w:val="none" w:sz="0" w:space="0" w:color="auto"/>
        <w:right w:val="none" w:sz="0" w:space="0" w:color="auto"/>
      </w:divBdr>
    </w:div>
    <w:div w:id="845249445">
      <w:bodyDiv w:val="1"/>
      <w:marLeft w:val="0"/>
      <w:marRight w:val="0"/>
      <w:marTop w:val="0"/>
      <w:marBottom w:val="0"/>
      <w:divBdr>
        <w:top w:val="none" w:sz="0" w:space="0" w:color="auto"/>
        <w:left w:val="none" w:sz="0" w:space="0" w:color="auto"/>
        <w:bottom w:val="none" w:sz="0" w:space="0" w:color="auto"/>
        <w:right w:val="none" w:sz="0" w:space="0" w:color="auto"/>
      </w:divBdr>
    </w:div>
    <w:div w:id="954558859">
      <w:bodyDiv w:val="1"/>
      <w:marLeft w:val="0"/>
      <w:marRight w:val="0"/>
      <w:marTop w:val="0"/>
      <w:marBottom w:val="0"/>
      <w:divBdr>
        <w:top w:val="none" w:sz="0" w:space="0" w:color="auto"/>
        <w:left w:val="none" w:sz="0" w:space="0" w:color="auto"/>
        <w:bottom w:val="none" w:sz="0" w:space="0" w:color="auto"/>
        <w:right w:val="none" w:sz="0" w:space="0" w:color="auto"/>
      </w:divBdr>
    </w:div>
    <w:div w:id="968391421">
      <w:bodyDiv w:val="1"/>
      <w:marLeft w:val="0"/>
      <w:marRight w:val="0"/>
      <w:marTop w:val="0"/>
      <w:marBottom w:val="0"/>
      <w:divBdr>
        <w:top w:val="none" w:sz="0" w:space="0" w:color="auto"/>
        <w:left w:val="none" w:sz="0" w:space="0" w:color="auto"/>
        <w:bottom w:val="none" w:sz="0" w:space="0" w:color="auto"/>
        <w:right w:val="none" w:sz="0" w:space="0" w:color="auto"/>
      </w:divBdr>
    </w:div>
    <w:div w:id="970863149">
      <w:bodyDiv w:val="1"/>
      <w:marLeft w:val="0"/>
      <w:marRight w:val="0"/>
      <w:marTop w:val="0"/>
      <w:marBottom w:val="0"/>
      <w:divBdr>
        <w:top w:val="none" w:sz="0" w:space="0" w:color="auto"/>
        <w:left w:val="none" w:sz="0" w:space="0" w:color="auto"/>
        <w:bottom w:val="none" w:sz="0" w:space="0" w:color="auto"/>
        <w:right w:val="none" w:sz="0" w:space="0" w:color="auto"/>
      </w:divBdr>
    </w:div>
    <w:div w:id="1031491690">
      <w:bodyDiv w:val="1"/>
      <w:marLeft w:val="0"/>
      <w:marRight w:val="0"/>
      <w:marTop w:val="0"/>
      <w:marBottom w:val="0"/>
      <w:divBdr>
        <w:top w:val="none" w:sz="0" w:space="0" w:color="auto"/>
        <w:left w:val="none" w:sz="0" w:space="0" w:color="auto"/>
        <w:bottom w:val="none" w:sz="0" w:space="0" w:color="auto"/>
        <w:right w:val="none" w:sz="0" w:space="0" w:color="auto"/>
      </w:divBdr>
    </w:div>
    <w:div w:id="1047414137">
      <w:bodyDiv w:val="1"/>
      <w:marLeft w:val="0"/>
      <w:marRight w:val="0"/>
      <w:marTop w:val="0"/>
      <w:marBottom w:val="0"/>
      <w:divBdr>
        <w:top w:val="none" w:sz="0" w:space="0" w:color="auto"/>
        <w:left w:val="none" w:sz="0" w:space="0" w:color="auto"/>
        <w:bottom w:val="none" w:sz="0" w:space="0" w:color="auto"/>
        <w:right w:val="none" w:sz="0" w:space="0" w:color="auto"/>
      </w:divBdr>
    </w:div>
    <w:div w:id="1109161284">
      <w:bodyDiv w:val="1"/>
      <w:marLeft w:val="0"/>
      <w:marRight w:val="0"/>
      <w:marTop w:val="0"/>
      <w:marBottom w:val="0"/>
      <w:divBdr>
        <w:top w:val="none" w:sz="0" w:space="0" w:color="auto"/>
        <w:left w:val="none" w:sz="0" w:space="0" w:color="auto"/>
        <w:bottom w:val="none" w:sz="0" w:space="0" w:color="auto"/>
        <w:right w:val="none" w:sz="0" w:space="0" w:color="auto"/>
      </w:divBdr>
    </w:div>
    <w:div w:id="1127433703">
      <w:bodyDiv w:val="1"/>
      <w:marLeft w:val="0"/>
      <w:marRight w:val="0"/>
      <w:marTop w:val="0"/>
      <w:marBottom w:val="0"/>
      <w:divBdr>
        <w:top w:val="none" w:sz="0" w:space="0" w:color="auto"/>
        <w:left w:val="none" w:sz="0" w:space="0" w:color="auto"/>
        <w:bottom w:val="none" w:sz="0" w:space="0" w:color="auto"/>
        <w:right w:val="none" w:sz="0" w:space="0" w:color="auto"/>
      </w:divBdr>
    </w:div>
    <w:div w:id="1138034848">
      <w:bodyDiv w:val="1"/>
      <w:marLeft w:val="0"/>
      <w:marRight w:val="0"/>
      <w:marTop w:val="0"/>
      <w:marBottom w:val="0"/>
      <w:divBdr>
        <w:top w:val="none" w:sz="0" w:space="0" w:color="auto"/>
        <w:left w:val="none" w:sz="0" w:space="0" w:color="auto"/>
        <w:bottom w:val="none" w:sz="0" w:space="0" w:color="auto"/>
        <w:right w:val="none" w:sz="0" w:space="0" w:color="auto"/>
      </w:divBdr>
    </w:div>
    <w:div w:id="1166704311">
      <w:bodyDiv w:val="1"/>
      <w:marLeft w:val="0"/>
      <w:marRight w:val="0"/>
      <w:marTop w:val="0"/>
      <w:marBottom w:val="0"/>
      <w:divBdr>
        <w:top w:val="none" w:sz="0" w:space="0" w:color="auto"/>
        <w:left w:val="none" w:sz="0" w:space="0" w:color="auto"/>
        <w:bottom w:val="none" w:sz="0" w:space="0" w:color="auto"/>
        <w:right w:val="none" w:sz="0" w:space="0" w:color="auto"/>
      </w:divBdr>
    </w:div>
    <w:div w:id="1181314823">
      <w:bodyDiv w:val="1"/>
      <w:marLeft w:val="0"/>
      <w:marRight w:val="0"/>
      <w:marTop w:val="0"/>
      <w:marBottom w:val="0"/>
      <w:divBdr>
        <w:top w:val="none" w:sz="0" w:space="0" w:color="auto"/>
        <w:left w:val="none" w:sz="0" w:space="0" w:color="auto"/>
        <w:bottom w:val="none" w:sz="0" w:space="0" w:color="auto"/>
        <w:right w:val="none" w:sz="0" w:space="0" w:color="auto"/>
      </w:divBdr>
    </w:div>
    <w:div w:id="1202206884">
      <w:bodyDiv w:val="1"/>
      <w:marLeft w:val="0"/>
      <w:marRight w:val="0"/>
      <w:marTop w:val="0"/>
      <w:marBottom w:val="0"/>
      <w:divBdr>
        <w:top w:val="none" w:sz="0" w:space="0" w:color="auto"/>
        <w:left w:val="none" w:sz="0" w:space="0" w:color="auto"/>
        <w:bottom w:val="none" w:sz="0" w:space="0" w:color="auto"/>
        <w:right w:val="none" w:sz="0" w:space="0" w:color="auto"/>
      </w:divBdr>
      <w:divsChild>
        <w:div w:id="821311468">
          <w:marLeft w:val="547"/>
          <w:marRight w:val="0"/>
          <w:marTop w:val="0"/>
          <w:marBottom w:val="0"/>
          <w:divBdr>
            <w:top w:val="none" w:sz="0" w:space="0" w:color="auto"/>
            <w:left w:val="none" w:sz="0" w:space="0" w:color="auto"/>
            <w:bottom w:val="none" w:sz="0" w:space="0" w:color="auto"/>
            <w:right w:val="none" w:sz="0" w:space="0" w:color="auto"/>
          </w:divBdr>
        </w:div>
        <w:div w:id="914358651">
          <w:marLeft w:val="547"/>
          <w:marRight w:val="0"/>
          <w:marTop w:val="0"/>
          <w:marBottom w:val="0"/>
          <w:divBdr>
            <w:top w:val="none" w:sz="0" w:space="0" w:color="auto"/>
            <w:left w:val="none" w:sz="0" w:space="0" w:color="auto"/>
            <w:bottom w:val="none" w:sz="0" w:space="0" w:color="auto"/>
            <w:right w:val="none" w:sz="0" w:space="0" w:color="auto"/>
          </w:divBdr>
        </w:div>
      </w:divsChild>
    </w:div>
    <w:div w:id="1221788152">
      <w:bodyDiv w:val="1"/>
      <w:marLeft w:val="0"/>
      <w:marRight w:val="0"/>
      <w:marTop w:val="0"/>
      <w:marBottom w:val="0"/>
      <w:divBdr>
        <w:top w:val="none" w:sz="0" w:space="0" w:color="auto"/>
        <w:left w:val="none" w:sz="0" w:space="0" w:color="auto"/>
        <w:bottom w:val="none" w:sz="0" w:space="0" w:color="auto"/>
        <w:right w:val="none" w:sz="0" w:space="0" w:color="auto"/>
      </w:divBdr>
    </w:div>
    <w:div w:id="1231885669">
      <w:bodyDiv w:val="1"/>
      <w:marLeft w:val="0"/>
      <w:marRight w:val="0"/>
      <w:marTop w:val="0"/>
      <w:marBottom w:val="0"/>
      <w:divBdr>
        <w:top w:val="none" w:sz="0" w:space="0" w:color="auto"/>
        <w:left w:val="none" w:sz="0" w:space="0" w:color="auto"/>
        <w:bottom w:val="none" w:sz="0" w:space="0" w:color="auto"/>
        <w:right w:val="none" w:sz="0" w:space="0" w:color="auto"/>
      </w:divBdr>
    </w:div>
    <w:div w:id="1252007289">
      <w:bodyDiv w:val="1"/>
      <w:marLeft w:val="0"/>
      <w:marRight w:val="0"/>
      <w:marTop w:val="0"/>
      <w:marBottom w:val="0"/>
      <w:divBdr>
        <w:top w:val="none" w:sz="0" w:space="0" w:color="auto"/>
        <w:left w:val="none" w:sz="0" w:space="0" w:color="auto"/>
        <w:bottom w:val="none" w:sz="0" w:space="0" w:color="auto"/>
        <w:right w:val="none" w:sz="0" w:space="0" w:color="auto"/>
      </w:divBdr>
    </w:div>
    <w:div w:id="1283076200">
      <w:bodyDiv w:val="1"/>
      <w:marLeft w:val="0"/>
      <w:marRight w:val="0"/>
      <w:marTop w:val="0"/>
      <w:marBottom w:val="0"/>
      <w:divBdr>
        <w:top w:val="none" w:sz="0" w:space="0" w:color="auto"/>
        <w:left w:val="none" w:sz="0" w:space="0" w:color="auto"/>
        <w:bottom w:val="none" w:sz="0" w:space="0" w:color="auto"/>
        <w:right w:val="none" w:sz="0" w:space="0" w:color="auto"/>
      </w:divBdr>
    </w:div>
    <w:div w:id="1321228033">
      <w:bodyDiv w:val="1"/>
      <w:marLeft w:val="0"/>
      <w:marRight w:val="0"/>
      <w:marTop w:val="0"/>
      <w:marBottom w:val="0"/>
      <w:divBdr>
        <w:top w:val="none" w:sz="0" w:space="0" w:color="auto"/>
        <w:left w:val="none" w:sz="0" w:space="0" w:color="auto"/>
        <w:bottom w:val="none" w:sz="0" w:space="0" w:color="auto"/>
        <w:right w:val="none" w:sz="0" w:space="0" w:color="auto"/>
      </w:divBdr>
    </w:div>
    <w:div w:id="1358971097">
      <w:bodyDiv w:val="1"/>
      <w:marLeft w:val="0"/>
      <w:marRight w:val="0"/>
      <w:marTop w:val="0"/>
      <w:marBottom w:val="0"/>
      <w:divBdr>
        <w:top w:val="none" w:sz="0" w:space="0" w:color="auto"/>
        <w:left w:val="none" w:sz="0" w:space="0" w:color="auto"/>
        <w:bottom w:val="none" w:sz="0" w:space="0" w:color="auto"/>
        <w:right w:val="none" w:sz="0" w:space="0" w:color="auto"/>
      </w:divBdr>
    </w:div>
    <w:div w:id="1391270778">
      <w:bodyDiv w:val="1"/>
      <w:marLeft w:val="0"/>
      <w:marRight w:val="0"/>
      <w:marTop w:val="0"/>
      <w:marBottom w:val="0"/>
      <w:divBdr>
        <w:top w:val="none" w:sz="0" w:space="0" w:color="auto"/>
        <w:left w:val="none" w:sz="0" w:space="0" w:color="auto"/>
        <w:bottom w:val="none" w:sz="0" w:space="0" w:color="auto"/>
        <w:right w:val="none" w:sz="0" w:space="0" w:color="auto"/>
      </w:divBdr>
    </w:div>
    <w:div w:id="1545216399">
      <w:bodyDiv w:val="1"/>
      <w:marLeft w:val="0"/>
      <w:marRight w:val="0"/>
      <w:marTop w:val="0"/>
      <w:marBottom w:val="0"/>
      <w:divBdr>
        <w:top w:val="none" w:sz="0" w:space="0" w:color="auto"/>
        <w:left w:val="none" w:sz="0" w:space="0" w:color="auto"/>
        <w:bottom w:val="none" w:sz="0" w:space="0" w:color="auto"/>
        <w:right w:val="none" w:sz="0" w:space="0" w:color="auto"/>
      </w:divBdr>
      <w:divsChild>
        <w:div w:id="872571123">
          <w:marLeft w:val="0"/>
          <w:marRight w:val="0"/>
          <w:marTop w:val="0"/>
          <w:marBottom w:val="0"/>
          <w:divBdr>
            <w:top w:val="none" w:sz="0" w:space="0" w:color="auto"/>
            <w:left w:val="none" w:sz="0" w:space="0" w:color="auto"/>
            <w:bottom w:val="none" w:sz="0" w:space="0" w:color="auto"/>
            <w:right w:val="none" w:sz="0" w:space="0" w:color="auto"/>
          </w:divBdr>
        </w:div>
      </w:divsChild>
    </w:div>
    <w:div w:id="1551651338">
      <w:bodyDiv w:val="1"/>
      <w:marLeft w:val="0"/>
      <w:marRight w:val="0"/>
      <w:marTop w:val="0"/>
      <w:marBottom w:val="0"/>
      <w:divBdr>
        <w:top w:val="none" w:sz="0" w:space="0" w:color="auto"/>
        <w:left w:val="none" w:sz="0" w:space="0" w:color="auto"/>
        <w:bottom w:val="none" w:sz="0" w:space="0" w:color="auto"/>
        <w:right w:val="none" w:sz="0" w:space="0" w:color="auto"/>
      </w:divBdr>
    </w:div>
    <w:div w:id="1558515922">
      <w:bodyDiv w:val="1"/>
      <w:marLeft w:val="0"/>
      <w:marRight w:val="0"/>
      <w:marTop w:val="0"/>
      <w:marBottom w:val="0"/>
      <w:divBdr>
        <w:top w:val="none" w:sz="0" w:space="0" w:color="auto"/>
        <w:left w:val="none" w:sz="0" w:space="0" w:color="auto"/>
        <w:bottom w:val="none" w:sz="0" w:space="0" w:color="auto"/>
        <w:right w:val="none" w:sz="0" w:space="0" w:color="auto"/>
      </w:divBdr>
    </w:div>
    <w:div w:id="1587884078">
      <w:bodyDiv w:val="1"/>
      <w:marLeft w:val="0"/>
      <w:marRight w:val="0"/>
      <w:marTop w:val="0"/>
      <w:marBottom w:val="0"/>
      <w:divBdr>
        <w:top w:val="none" w:sz="0" w:space="0" w:color="auto"/>
        <w:left w:val="none" w:sz="0" w:space="0" w:color="auto"/>
        <w:bottom w:val="none" w:sz="0" w:space="0" w:color="auto"/>
        <w:right w:val="none" w:sz="0" w:space="0" w:color="auto"/>
      </w:divBdr>
    </w:div>
    <w:div w:id="1604849085">
      <w:bodyDiv w:val="1"/>
      <w:marLeft w:val="0"/>
      <w:marRight w:val="0"/>
      <w:marTop w:val="0"/>
      <w:marBottom w:val="0"/>
      <w:divBdr>
        <w:top w:val="none" w:sz="0" w:space="0" w:color="auto"/>
        <w:left w:val="none" w:sz="0" w:space="0" w:color="auto"/>
        <w:bottom w:val="none" w:sz="0" w:space="0" w:color="auto"/>
        <w:right w:val="none" w:sz="0" w:space="0" w:color="auto"/>
      </w:divBdr>
    </w:div>
    <w:div w:id="1612198185">
      <w:bodyDiv w:val="1"/>
      <w:marLeft w:val="0"/>
      <w:marRight w:val="0"/>
      <w:marTop w:val="0"/>
      <w:marBottom w:val="0"/>
      <w:divBdr>
        <w:top w:val="none" w:sz="0" w:space="0" w:color="auto"/>
        <w:left w:val="none" w:sz="0" w:space="0" w:color="auto"/>
        <w:bottom w:val="none" w:sz="0" w:space="0" w:color="auto"/>
        <w:right w:val="none" w:sz="0" w:space="0" w:color="auto"/>
      </w:divBdr>
    </w:div>
    <w:div w:id="1636905090">
      <w:bodyDiv w:val="1"/>
      <w:marLeft w:val="150"/>
      <w:marRight w:val="0"/>
      <w:marTop w:val="0"/>
      <w:marBottom w:val="0"/>
      <w:divBdr>
        <w:top w:val="none" w:sz="0" w:space="0" w:color="auto"/>
        <w:left w:val="none" w:sz="0" w:space="0" w:color="auto"/>
        <w:bottom w:val="none" w:sz="0" w:space="0" w:color="auto"/>
        <w:right w:val="none" w:sz="0" w:space="0" w:color="auto"/>
      </w:divBdr>
      <w:divsChild>
        <w:div w:id="1403870701">
          <w:marLeft w:val="0"/>
          <w:marRight w:val="0"/>
          <w:marTop w:val="0"/>
          <w:marBottom w:val="0"/>
          <w:divBdr>
            <w:top w:val="none" w:sz="0" w:space="0" w:color="auto"/>
            <w:left w:val="none" w:sz="0" w:space="0" w:color="auto"/>
            <w:bottom w:val="none" w:sz="0" w:space="0" w:color="auto"/>
            <w:right w:val="none" w:sz="0" w:space="0" w:color="auto"/>
          </w:divBdr>
          <w:divsChild>
            <w:div w:id="19296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901591">
      <w:bodyDiv w:val="1"/>
      <w:marLeft w:val="0"/>
      <w:marRight w:val="0"/>
      <w:marTop w:val="0"/>
      <w:marBottom w:val="0"/>
      <w:divBdr>
        <w:top w:val="none" w:sz="0" w:space="0" w:color="auto"/>
        <w:left w:val="none" w:sz="0" w:space="0" w:color="auto"/>
        <w:bottom w:val="none" w:sz="0" w:space="0" w:color="auto"/>
        <w:right w:val="none" w:sz="0" w:space="0" w:color="auto"/>
      </w:divBdr>
    </w:div>
    <w:div w:id="1755474238">
      <w:bodyDiv w:val="1"/>
      <w:marLeft w:val="0"/>
      <w:marRight w:val="0"/>
      <w:marTop w:val="0"/>
      <w:marBottom w:val="0"/>
      <w:divBdr>
        <w:top w:val="none" w:sz="0" w:space="0" w:color="auto"/>
        <w:left w:val="none" w:sz="0" w:space="0" w:color="auto"/>
        <w:bottom w:val="none" w:sz="0" w:space="0" w:color="auto"/>
        <w:right w:val="none" w:sz="0" w:space="0" w:color="auto"/>
      </w:divBdr>
    </w:div>
    <w:div w:id="1917469525">
      <w:bodyDiv w:val="1"/>
      <w:marLeft w:val="0"/>
      <w:marRight w:val="0"/>
      <w:marTop w:val="0"/>
      <w:marBottom w:val="0"/>
      <w:divBdr>
        <w:top w:val="none" w:sz="0" w:space="0" w:color="auto"/>
        <w:left w:val="none" w:sz="0" w:space="0" w:color="auto"/>
        <w:bottom w:val="none" w:sz="0" w:space="0" w:color="auto"/>
        <w:right w:val="none" w:sz="0" w:space="0" w:color="auto"/>
      </w:divBdr>
    </w:div>
    <w:div w:id="1933004246">
      <w:bodyDiv w:val="1"/>
      <w:marLeft w:val="0"/>
      <w:marRight w:val="0"/>
      <w:marTop w:val="0"/>
      <w:marBottom w:val="0"/>
      <w:divBdr>
        <w:top w:val="none" w:sz="0" w:space="0" w:color="auto"/>
        <w:left w:val="none" w:sz="0" w:space="0" w:color="auto"/>
        <w:bottom w:val="none" w:sz="0" w:space="0" w:color="auto"/>
        <w:right w:val="none" w:sz="0" w:space="0" w:color="auto"/>
      </w:divBdr>
    </w:div>
    <w:div w:id="2010019145">
      <w:bodyDiv w:val="1"/>
      <w:marLeft w:val="0"/>
      <w:marRight w:val="0"/>
      <w:marTop w:val="0"/>
      <w:marBottom w:val="0"/>
      <w:divBdr>
        <w:top w:val="none" w:sz="0" w:space="0" w:color="auto"/>
        <w:left w:val="none" w:sz="0" w:space="0" w:color="auto"/>
        <w:bottom w:val="none" w:sz="0" w:space="0" w:color="auto"/>
        <w:right w:val="none" w:sz="0" w:space="0" w:color="auto"/>
      </w:divBdr>
    </w:div>
    <w:div w:id="2031641333">
      <w:bodyDiv w:val="1"/>
      <w:marLeft w:val="0"/>
      <w:marRight w:val="0"/>
      <w:marTop w:val="0"/>
      <w:marBottom w:val="0"/>
      <w:divBdr>
        <w:top w:val="none" w:sz="0" w:space="0" w:color="auto"/>
        <w:left w:val="none" w:sz="0" w:space="0" w:color="auto"/>
        <w:bottom w:val="none" w:sz="0" w:space="0" w:color="auto"/>
        <w:right w:val="none" w:sz="0" w:space="0" w:color="auto"/>
      </w:divBdr>
    </w:div>
    <w:div w:id="2075541881">
      <w:bodyDiv w:val="1"/>
      <w:marLeft w:val="0"/>
      <w:marRight w:val="0"/>
      <w:marTop w:val="0"/>
      <w:marBottom w:val="0"/>
      <w:divBdr>
        <w:top w:val="none" w:sz="0" w:space="0" w:color="auto"/>
        <w:left w:val="none" w:sz="0" w:space="0" w:color="auto"/>
        <w:bottom w:val="none" w:sz="0" w:space="0" w:color="auto"/>
        <w:right w:val="none" w:sz="0" w:space="0" w:color="auto"/>
      </w:divBdr>
    </w:div>
    <w:div w:id="2098865241">
      <w:bodyDiv w:val="1"/>
      <w:marLeft w:val="0"/>
      <w:marRight w:val="0"/>
      <w:marTop w:val="0"/>
      <w:marBottom w:val="0"/>
      <w:divBdr>
        <w:top w:val="none" w:sz="0" w:space="0" w:color="auto"/>
        <w:left w:val="none" w:sz="0" w:space="0" w:color="auto"/>
        <w:bottom w:val="none" w:sz="0" w:space="0" w:color="auto"/>
        <w:right w:val="none" w:sz="0" w:space="0" w:color="auto"/>
      </w:divBdr>
      <w:divsChild>
        <w:div w:id="298271979">
          <w:marLeft w:val="0"/>
          <w:marRight w:val="0"/>
          <w:marTop w:val="0"/>
          <w:marBottom w:val="0"/>
          <w:divBdr>
            <w:top w:val="none" w:sz="0" w:space="0" w:color="auto"/>
            <w:left w:val="none" w:sz="0" w:space="0" w:color="auto"/>
            <w:bottom w:val="none" w:sz="0" w:space="0" w:color="auto"/>
            <w:right w:val="none" w:sz="0" w:space="0" w:color="auto"/>
          </w:divBdr>
        </w:div>
      </w:divsChild>
    </w:div>
    <w:div w:id="213027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aite.Pandor@caissedesdepots.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mailto:Florian.Demoizet@caissedesdepots.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cid:image001.png@01DBB43C.F8A6A5B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F5382389E70F4A94ACE43EABCE0D18" ma:contentTypeVersion="3" ma:contentTypeDescription="Crée un document." ma:contentTypeScope="" ma:versionID="90c00bc4c69d1ab3dfea71b3f6f7bb32">
  <xsd:schema xmlns:xsd="http://www.w3.org/2001/XMLSchema" xmlns:xs="http://www.w3.org/2001/XMLSchema" xmlns:p="http://schemas.microsoft.com/office/2006/metadata/properties" xmlns:ns2="6ccb719c-cfd0-4772-b399-6d34619389e8" targetNamespace="http://schemas.microsoft.com/office/2006/metadata/properties" ma:root="true" ma:fieldsID="ffd947df2b95c6635dcf65bac4ed4a26" ns2:_="">
    <xsd:import namespace="6ccb719c-cfd0-4772-b399-6d34619389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cb719c-cfd0-4772-b399-6d34619389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0372C-E187-4E1E-9689-7107515D94B8}">
  <ds:schemaRefs>
    <ds:schemaRef ds:uri="http://schemas.microsoft.com/sharepoint/v3/contenttype/forms"/>
  </ds:schemaRefs>
</ds:datastoreItem>
</file>

<file path=customXml/itemProps2.xml><?xml version="1.0" encoding="utf-8"?>
<ds:datastoreItem xmlns:ds="http://schemas.openxmlformats.org/officeDocument/2006/customXml" ds:itemID="{91145ADA-D386-4CFA-8D2B-0E00E989AF0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837F97-C29E-4C1A-A958-79640A33F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cb719c-cfd0-4772-b399-6d34619389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2C2491-3AEF-47A4-9D4A-6BB8CFCCD2AF}">
  <ds:schemaRefs>
    <ds:schemaRef ds:uri="http://schemas.openxmlformats.org/officeDocument/2006/bibliography"/>
  </ds:schemaRefs>
</ds:datastoreItem>
</file>

<file path=customXml/itemProps5.xml><?xml version="1.0" encoding="utf-8"?>
<ds:datastoreItem xmlns:ds="http://schemas.openxmlformats.org/officeDocument/2006/customXml" ds:itemID="{24EA9421-9B8A-4062-A32D-E9CFB1238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47</Pages>
  <Words>12848</Words>
  <Characters>81967</Characters>
  <Application>Microsoft Office Word</Application>
  <DocSecurity>0</DocSecurity>
  <Lines>683</Lines>
  <Paragraphs>189</Paragraphs>
  <ScaleCrop>false</ScaleCrop>
  <HeadingPairs>
    <vt:vector size="2" baseType="variant">
      <vt:variant>
        <vt:lpstr>Titre</vt:lpstr>
      </vt:variant>
      <vt:variant>
        <vt:i4>1</vt:i4>
      </vt:variant>
    </vt:vector>
  </HeadingPairs>
  <TitlesOfParts>
    <vt:vector size="1" baseType="lpstr">
      <vt:lpstr>Modèle pour Procédure DRCI</vt:lpstr>
    </vt:vector>
  </TitlesOfParts>
  <Company>ICDC</Company>
  <LinksUpToDate>false</LinksUpToDate>
  <CharactersWithSpaces>94626</CharactersWithSpaces>
  <SharedDoc>false</SharedDoc>
  <HLinks>
    <vt:vector size="222" baseType="variant">
      <vt:variant>
        <vt:i4>1703991</vt:i4>
      </vt:variant>
      <vt:variant>
        <vt:i4>304</vt:i4>
      </vt:variant>
      <vt:variant>
        <vt:i4>0</vt:i4>
      </vt:variant>
      <vt:variant>
        <vt:i4>5</vt:i4>
      </vt:variant>
      <vt:variant>
        <vt:lpwstr/>
      </vt:variant>
      <vt:variant>
        <vt:lpwstr>_Toc372018721</vt:lpwstr>
      </vt:variant>
      <vt:variant>
        <vt:i4>1703991</vt:i4>
      </vt:variant>
      <vt:variant>
        <vt:i4>298</vt:i4>
      </vt:variant>
      <vt:variant>
        <vt:i4>0</vt:i4>
      </vt:variant>
      <vt:variant>
        <vt:i4>5</vt:i4>
      </vt:variant>
      <vt:variant>
        <vt:lpwstr/>
      </vt:variant>
      <vt:variant>
        <vt:lpwstr>_Toc372018720</vt:lpwstr>
      </vt:variant>
      <vt:variant>
        <vt:i4>1638455</vt:i4>
      </vt:variant>
      <vt:variant>
        <vt:i4>292</vt:i4>
      </vt:variant>
      <vt:variant>
        <vt:i4>0</vt:i4>
      </vt:variant>
      <vt:variant>
        <vt:i4>5</vt:i4>
      </vt:variant>
      <vt:variant>
        <vt:lpwstr/>
      </vt:variant>
      <vt:variant>
        <vt:lpwstr>_Toc372018719</vt:lpwstr>
      </vt:variant>
      <vt:variant>
        <vt:i4>1638455</vt:i4>
      </vt:variant>
      <vt:variant>
        <vt:i4>286</vt:i4>
      </vt:variant>
      <vt:variant>
        <vt:i4>0</vt:i4>
      </vt:variant>
      <vt:variant>
        <vt:i4>5</vt:i4>
      </vt:variant>
      <vt:variant>
        <vt:lpwstr/>
      </vt:variant>
      <vt:variant>
        <vt:lpwstr>_Toc372018718</vt:lpwstr>
      </vt:variant>
      <vt:variant>
        <vt:i4>1638455</vt:i4>
      </vt:variant>
      <vt:variant>
        <vt:i4>280</vt:i4>
      </vt:variant>
      <vt:variant>
        <vt:i4>0</vt:i4>
      </vt:variant>
      <vt:variant>
        <vt:i4>5</vt:i4>
      </vt:variant>
      <vt:variant>
        <vt:lpwstr/>
      </vt:variant>
      <vt:variant>
        <vt:lpwstr>_Toc372018717</vt:lpwstr>
      </vt:variant>
      <vt:variant>
        <vt:i4>1638455</vt:i4>
      </vt:variant>
      <vt:variant>
        <vt:i4>274</vt:i4>
      </vt:variant>
      <vt:variant>
        <vt:i4>0</vt:i4>
      </vt:variant>
      <vt:variant>
        <vt:i4>5</vt:i4>
      </vt:variant>
      <vt:variant>
        <vt:lpwstr/>
      </vt:variant>
      <vt:variant>
        <vt:lpwstr>_Toc372018716</vt:lpwstr>
      </vt:variant>
      <vt:variant>
        <vt:i4>1638455</vt:i4>
      </vt:variant>
      <vt:variant>
        <vt:i4>268</vt:i4>
      </vt:variant>
      <vt:variant>
        <vt:i4>0</vt:i4>
      </vt:variant>
      <vt:variant>
        <vt:i4>5</vt:i4>
      </vt:variant>
      <vt:variant>
        <vt:lpwstr/>
      </vt:variant>
      <vt:variant>
        <vt:lpwstr>_Toc372018715</vt:lpwstr>
      </vt:variant>
      <vt:variant>
        <vt:i4>1638455</vt:i4>
      </vt:variant>
      <vt:variant>
        <vt:i4>262</vt:i4>
      </vt:variant>
      <vt:variant>
        <vt:i4>0</vt:i4>
      </vt:variant>
      <vt:variant>
        <vt:i4>5</vt:i4>
      </vt:variant>
      <vt:variant>
        <vt:lpwstr/>
      </vt:variant>
      <vt:variant>
        <vt:lpwstr>_Toc372018714</vt:lpwstr>
      </vt:variant>
      <vt:variant>
        <vt:i4>1638455</vt:i4>
      </vt:variant>
      <vt:variant>
        <vt:i4>256</vt:i4>
      </vt:variant>
      <vt:variant>
        <vt:i4>0</vt:i4>
      </vt:variant>
      <vt:variant>
        <vt:i4>5</vt:i4>
      </vt:variant>
      <vt:variant>
        <vt:lpwstr/>
      </vt:variant>
      <vt:variant>
        <vt:lpwstr>_Toc372018713</vt:lpwstr>
      </vt:variant>
      <vt:variant>
        <vt:i4>1638455</vt:i4>
      </vt:variant>
      <vt:variant>
        <vt:i4>250</vt:i4>
      </vt:variant>
      <vt:variant>
        <vt:i4>0</vt:i4>
      </vt:variant>
      <vt:variant>
        <vt:i4>5</vt:i4>
      </vt:variant>
      <vt:variant>
        <vt:lpwstr/>
      </vt:variant>
      <vt:variant>
        <vt:lpwstr>_Toc372018712</vt:lpwstr>
      </vt:variant>
      <vt:variant>
        <vt:i4>1638455</vt:i4>
      </vt:variant>
      <vt:variant>
        <vt:i4>244</vt:i4>
      </vt:variant>
      <vt:variant>
        <vt:i4>0</vt:i4>
      </vt:variant>
      <vt:variant>
        <vt:i4>5</vt:i4>
      </vt:variant>
      <vt:variant>
        <vt:lpwstr/>
      </vt:variant>
      <vt:variant>
        <vt:lpwstr>_Toc372018711</vt:lpwstr>
      </vt:variant>
      <vt:variant>
        <vt:i4>1638455</vt:i4>
      </vt:variant>
      <vt:variant>
        <vt:i4>238</vt:i4>
      </vt:variant>
      <vt:variant>
        <vt:i4>0</vt:i4>
      </vt:variant>
      <vt:variant>
        <vt:i4>5</vt:i4>
      </vt:variant>
      <vt:variant>
        <vt:lpwstr/>
      </vt:variant>
      <vt:variant>
        <vt:lpwstr>_Toc372018710</vt:lpwstr>
      </vt:variant>
      <vt:variant>
        <vt:i4>1572919</vt:i4>
      </vt:variant>
      <vt:variant>
        <vt:i4>232</vt:i4>
      </vt:variant>
      <vt:variant>
        <vt:i4>0</vt:i4>
      </vt:variant>
      <vt:variant>
        <vt:i4>5</vt:i4>
      </vt:variant>
      <vt:variant>
        <vt:lpwstr/>
      </vt:variant>
      <vt:variant>
        <vt:lpwstr>_Toc372018709</vt:lpwstr>
      </vt:variant>
      <vt:variant>
        <vt:i4>1572919</vt:i4>
      </vt:variant>
      <vt:variant>
        <vt:i4>226</vt:i4>
      </vt:variant>
      <vt:variant>
        <vt:i4>0</vt:i4>
      </vt:variant>
      <vt:variant>
        <vt:i4>5</vt:i4>
      </vt:variant>
      <vt:variant>
        <vt:lpwstr/>
      </vt:variant>
      <vt:variant>
        <vt:lpwstr>_Toc372018708</vt:lpwstr>
      </vt:variant>
      <vt:variant>
        <vt:i4>1572919</vt:i4>
      </vt:variant>
      <vt:variant>
        <vt:i4>220</vt:i4>
      </vt:variant>
      <vt:variant>
        <vt:i4>0</vt:i4>
      </vt:variant>
      <vt:variant>
        <vt:i4>5</vt:i4>
      </vt:variant>
      <vt:variant>
        <vt:lpwstr/>
      </vt:variant>
      <vt:variant>
        <vt:lpwstr>_Toc372018707</vt:lpwstr>
      </vt:variant>
      <vt:variant>
        <vt:i4>1572919</vt:i4>
      </vt:variant>
      <vt:variant>
        <vt:i4>214</vt:i4>
      </vt:variant>
      <vt:variant>
        <vt:i4>0</vt:i4>
      </vt:variant>
      <vt:variant>
        <vt:i4>5</vt:i4>
      </vt:variant>
      <vt:variant>
        <vt:lpwstr/>
      </vt:variant>
      <vt:variant>
        <vt:lpwstr>_Toc372018706</vt:lpwstr>
      </vt:variant>
      <vt:variant>
        <vt:i4>1572919</vt:i4>
      </vt:variant>
      <vt:variant>
        <vt:i4>208</vt:i4>
      </vt:variant>
      <vt:variant>
        <vt:i4>0</vt:i4>
      </vt:variant>
      <vt:variant>
        <vt:i4>5</vt:i4>
      </vt:variant>
      <vt:variant>
        <vt:lpwstr/>
      </vt:variant>
      <vt:variant>
        <vt:lpwstr>_Toc372018705</vt:lpwstr>
      </vt:variant>
      <vt:variant>
        <vt:i4>1572919</vt:i4>
      </vt:variant>
      <vt:variant>
        <vt:i4>202</vt:i4>
      </vt:variant>
      <vt:variant>
        <vt:i4>0</vt:i4>
      </vt:variant>
      <vt:variant>
        <vt:i4>5</vt:i4>
      </vt:variant>
      <vt:variant>
        <vt:lpwstr/>
      </vt:variant>
      <vt:variant>
        <vt:lpwstr>_Toc372018704</vt:lpwstr>
      </vt:variant>
      <vt:variant>
        <vt:i4>1572919</vt:i4>
      </vt:variant>
      <vt:variant>
        <vt:i4>196</vt:i4>
      </vt:variant>
      <vt:variant>
        <vt:i4>0</vt:i4>
      </vt:variant>
      <vt:variant>
        <vt:i4>5</vt:i4>
      </vt:variant>
      <vt:variant>
        <vt:lpwstr/>
      </vt:variant>
      <vt:variant>
        <vt:lpwstr>_Toc372018703</vt:lpwstr>
      </vt:variant>
      <vt:variant>
        <vt:i4>1572919</vt:i4>
      </vt:variant>
      <vt:variant>
        <vt:i4>190</vt:i4>
      </vt:variant>
      <vt:variant>
        <vt:i4>0</vt:i4>
      </vt:variant>
      <vt:variant>
        <vt:i4>5</vt:i4>
      </vt:variant>
      <vt:variant>
        <vt:lpwstr/>
      </vt:variant>
      <vt:variant>
        <vt:lpwstr>_Toc372018702</vt:lpwstr>
      </vt:variant>
      <vt:variant>
        <vt:i4>1572919</vt:i4>
      </vt:variant>
      <vt:variant>
        <vt:i4>184</vt:i4>
      </vt:variant>
      <vt:variant>
        <vt:i4>0</vt:i4>
      </vt:variant>
      <vt:variant>
        <vt:i4>5</vt:i4>
      </vt:variant>
      <vt:variant>
        <vt:lpwstr/>
      </vt:variant>
      <vt:variant>
        <vt:lpwstr>_Toc372018701</vt:lpwstr>
      </vt:variant>
      <vt:variant>
        <vt:i4>1572919</vt:i4>
      </vt:variant>
      <vt:variant>
        <vt:i4>178</vt:i4>
      </vt:variant>
      <vt:variant>
        <vt:i4>0</vt:i4>
      </vt:variant>
      <vt:variant>
        <vt:i4>5</vt:i4>
      </vt:variant>
      <vt:variant>
        <vt:lpwstr/>
      </vt:variant>
      <vt:variant>
        <vt:lpwstr>_Toc372018700</vt:lpwstr>
      </vt:variant>
      <vt:variant>
        <vt:i4>1114166</vt:i4>
      </vt:variant>
      <vt:variant>
        <vt:i4>172</vt:i4>
      </vt:variant>
      <vt:variant>
        <vt:i4>0</vt:i4>
      </vt:variant>
      <vt:variant>
        <vt:i4>5</vt:i4>
      </vt:variant>
      <vt:variant>
        <vt:lpwstr/>
      </vt:variant>
      <vt:variant>
        <vt:lpwstr>_Toc372018699</vt:lpwstr>
      </vt:variant>
      <vt:variant>
        <vt:i4>1114166</vt:i4>
      </vt:variant>
      <vt:variant>
        <vt:i4>166</vt:i4>
      </vt:variant>
      <vt:variant>
        <vt:i4>0</vt:i4>
      </vt:variant>
      <vt:variant>
        <vt:i4>5</vt:i4>
      </vt:variant>
      <vt:variant>
        <vt:lpwstr/>
      </vt:variant>
      <vt:variant>
        <vt:lpwstr>_Toc372018698</vt:lpwstr>
      </vt:variant>
      <vt:variant>
        <vt:i4>1114166</vt:i4>
      </vt:variant>
      <vt:variant>
        <vt:i4>160</vt:i4>
      </vt:variant>
      <vt:variant>
        <vt:i4>0</vt:i4>
      </vt:variant>
      <vt:variant>
        <vt:i4>5</vt:i4>
      </vt:variant>
      <vt:variant>
        <vt:lpwstr/>
      </vt:variant>
      <vt:variant>
        <vt:lpwstr>_Toc372018697</vt:lpwstr>
      </vt:variant>
      <vt:variant>
        <vt:i4>1114166</vt:i4>
      </vt:variant>
      <vt:variant>
        <vt:i4>154</vt:i4>
      </vt:variant>
      <vt:variant>
        <vt:i4>0</vt:i4>
      </vt:variant>
      <vt:variant>
        <vt:i4>5</vt:i4>
      </vt:variant>
      <vt:variant>
        <vt:lpwstr/>
      </vt:variant>
      <vt:variant>
        <vt:lpwstr>_Toc372018696</vt:lpwstr>
      </vt:variant>
      <vt:variant>
        <vt:i4>1114166</vt:i4>
      </vt:variant>
      <vt:variant>
        <vt:i4>148</vt:i4>
      </vt:variant>
      <vt:variant>
        <vt:i4>0</vt:i4>
      </vt:variant>
      <vt:variant>
        <vt:i4>5</vt:i4>
      </vt:variant>
      <vt:variant>
        <vt:lpwstr/>
      </vt:variant>
      <vt:variant>
        <vt:lpwstr>_Toc372018695</vt:lpwstr>
      </vt:variant>
      <vt:variant>
        <vt:i4>1114166</vt:i4>
      </vt:variant>
      <vt:variant>
        <vt:i4>142</vt:i4>
      </vt:variant>
      <vt:variant>
        <vt:i4>0</vt:i4>
      </vt:variant>
      <vt:variant>
        <vt:i4>5</vt:i4>
      </vt:variant>
      <vt:variant>
        <vt:lpwstr/>
      </vt:variant>
      <vt:variant>
        <vt:lpwstr>_Toc372018694</vt:lpwstr>
      </vt:variant>
      <vt:variant>
        <vt:i4>1114166</vt:i4>
      </vt:variant>
      <vt:variant>
        <vt:i4>136</vt:i4>
      </vt:variant>
      <vt:variant>
        <vt:i4>0</vt:i4>
      </vt:variant>
      <vt:variant>
        <vt:i4>5</vt:i4>
      </vt:variant>
      <vt:variant>
        <vt:lpwstr/>
      </vt:variant>
      <vt:variant>
        <vt:lpwstr>_Toc372018693</vt:lpwstr>
      </vt:variant>
      <vt:variant>
        <vt:i4>1114166</vt:i4>
      </vt:variant>
      <vt:variant>
        <vt:i4>130</vt:i4>
      </vt:variant>
      <vt:variant>
        <vt:i4>0</vt:i4>
      </vt:variant>
      <vt:variant>
        <vt:i4>5</vt:i4>
      </vt:variant>
      <vt:variant>
        <vt:lpwstr/>
      </vt:variant>
      <vt:variant>
        <vt:lpwstr>_Toc372018692</vt:lpwstr>
      </vt:variant>
      <vt:variant>
        <vt:i4>1114166</vt:i4>
      </vt:variant>
      <vt:variant>
        <vt:i4>124</vt:i4>
      </vt:variant>
      <vt:variant>
        <vt:i4>0</vt:i4>
      </vt:variant>
      <vt:variant>
        <vt:i4>5</vt:i4>
      </vt:variant>
      <vt:variant>
        <vt:lpwstr/>
      </vt:variant>
      <vt:variant>
        <vt:lpwstr>_Toc372018691</vt:lpwstr>
      </vt:variant>
      <vt:variant>
        <vt:i4>1114166</vt:i4>
      </vt:variant>
      <vt:variant>
        <vt:i4>118</vt:i4>
      </vt:variant>
      <vt:variant>
        <vt:i4>0</vt:i4>
      </vt:variant>
      <vt:variant>
        <vt:i4>5</vt:i4>
      </vt:variant>
      <vt:variant>
        <vt:lpwstr/>
      </vt:variant>
      <vt:variant>
        <vt:lpwstr>_Toc372018690</vt:lpwstr>
      </vt:variant>
      <vt:variant>
        <vt:i4>1048630</vt:i4>
      </vt:variant>
      <vt:variant>
        <vt:i4>112</vt:i4>
      </vt:variant>
      <vt:variant>
        <vt:i4>0</vt:i4>
      </vt:variant>
      <vt:variant>
        <vt:i4>5</vt:i4>
      </vt:variant>
      <vt:variant>
        <vt:lpwstr/>
      </vt:variant>
      <vt:variant>
        <vt:lpwstr>_Toc372018689</vt:lpwstr>
      </vt:variant>
      <vt:variant>
        <vt:i4>1048630</vt:i4>
      </vt:variant>
      <vt:variant>
        <vt:i4>106</vt:i4>
      </vt:variant>
      <vt:variant>
        <vt:i4>0</vt:i4>
      </vt:variant>
      <vt:variant>
        <vt:i4>5</vt:i4>
      </vt:variant>
      <vt:variant>
        <vt:lpwstr/>
      </vt:variant>
      <vt:variant>
        <vt:lpwstr>_Toc372018688</vt:lpwstr>
      </vt:variant>
      <vt:variant>
        <vt:i4>1048630</vt:i4>
      </vt:variant>
      <vt:variant>
        <vt:i4>100</vt:i4>
      </vt:variant>
      <vt:variant>
        <vt:i4>0</vt:i4>
      </vt:variant>
      <vt:variant>
        <vt:i4>5</vt:i4>
      </vt:variant>
      <vt:variant>
        <vt:lpwstr/>
      </vt:variant>
      <vt:variant>
        <vt:lpwstr>_Toc372018687</vt:lpwstr>
      </vt:variant>
      <vt:variant>
        <vt:i4>1048630</vt:i4>
      </vt:variant>
      <vt:variant>
        <vt:i4>94</vt:i4>
      </vt:variant>
      <vt:variant>
        <vt:i4>0</vt:i4>
      </vt:variant>
      <vt:variant>
        <vt:i4>5</vt:i4>
      </vt:variant>
      <vt:variant>
        <vt:lpwstr/>
      </vt:variant>
      <vt:variant>
        <vt:lpwstr>_Toc372018686</vt:lpwstr>
      </vt:variant>
      <vt:variant>
        <vt:i4>1048630</vt:i4>
      </vt:variant>
      <vt:variant>
        <vt:i4>88</vt:i4>
      </vt:variant>
      <vt:variant>
        <vt:i4>0</vt:i4>
      </vt:variant>
      <vt:variant>
        <vt:i4>5</vt:i4>
      </vt:variant>
      <vt:variant>
        <vt:lpwstr/>
      </vt:variant>
      <vt:variant>
        <vt:lpwstr>_Toc372018685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pour Procédure DRCI</dc:title>
  <dc:subject>Procédure DRCI</dc:subject>
  <dc:creator>narnault-e</dc:creator>
  <cp:lastModifiedBy>Cachet, Amandine</cp:lastModifiedBy>
  <cp:revision>8</cp:revision>
  <cp:lastPrinted>2025-03-21T15:42:00Z</cp:lastPrinted>
  <dcterms:created xsi:type="dcterms:W3CDTF">2025-12-08T16:15:00Z</dcterms:created>
  <dcterms:modified xsi:type="dcterms:W3CDTF">2026-02-04T12:19:00Z</dcterms:modified>
  <cp:category>Procédure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5db72b42,3e40a59e,4218d1e</vt:lpwstr>
  </property>
  <property fmtid="{D5CDD505-2E9C-101B-9397-08002B2CF9AE}" pid="3" name="ClassificationContentMarkingFooterFontProps">
    <vt:lpwstr>#ff0000,10,Calibri</vt:lpwstr>
  </property>
  <property fmtid="{D5CDD505-2E9C-101B-9397-08002B2CF9AE}" pid="4" name="ClassificationContentMarkingFooterText">
    <vt:lpwstr>Confidentiel</vt:lpwstr>
  </property>
  <property fmtid="{D5CDD505-2E9C-101B-9397-08002B2CF9AE}" pid="5" name="MSIP_Label_3bb7ba71-87e8-413f-b486-a02fa9e8f17d_Enabled">
    <vt:lpwstr>true</vt:lpwstr>
  </property>
  <property fmtid="{D5CDD505-2E9C-101B-9397-08002B2CF9AE}" pid="6" name="MSIP_Label_3bb7ba71-87e8-413f-b486-a02fa9e8f17d_SetDate">
    <vt:lpwstr>2025-09-09T11:58:08Z</vt:lpwstr>
  </property>
  <property fmtid="{D5CDD505-2E9C-101B-9397-08002B2CF9AE}" pid="7" name="MSIP_Label_3bb7ba71-87e8-413f-b486-a02fa9e8f17d_Method">
    <vt:lpwstr>Privileged</vt:lpwstr>
  </property>
  <property fmtid="{D5CDD505-2E9C-101B-9397-08002B2CF9AE}" pid="8" name="MSIP_Label_3bb7ba71-87e8-413f-b486-a02fa9e8f17d_Name">
    <vt:lpwstr>C3-Confidentiel avec marquage</vt:lpwstr>
  </property>
  <property fmtid="{D5CDD505-2E9C-101B-9397-08002B2CF9AE}" pid="9" name="MSIP_Label_3bb7ba71-87e8-413f-b486-a02fa9e8f17d_SiteId">
    <vt:lpwstr>6eab6365-8194-49c6-a4d0-e2d1a0fbeb74</vt:lpwstr>
  </property>
  <property fmtid="{D5CDD505-2E9C-101B-9397-08002B2CF9AE}" pid="10" name="MSIP_Label_3bb7ba71-87e8-413f-b486-a02fa9e8f17d_ActionId">
    <vt:lpwstr>9aacb4ea-d4e7-40df-b3cd-350dc04c8e52</vt:lpwstr>
  </property>
  <property fmtid="{D5CDD505-2E9C-101B-9397-08002B2CF9AE}" pid="11" name="MSIP_Label_3bb7ba71-87e8-413f-b486-a02fa9e8f17d_ContentBits">
    <vt:lpwstr>2</vt:lpwstr>
  </property>
  <property fmtid="{D5CDD505-2E9C-101B-9397-08002B2CF9AE}" pid="12" name="ContentTypeId">
    <vt:lpwstr>0x010100F0F5382389E70F4A94ACE43EABCE0D18</vt:lpwstr>
  </property>
</Properties>
</file>